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3" w:rsidRDefault="00DE33D3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DE33D3" w:rsidTr="00DE33D3">
        <w:trPr>
          <w:trHeight w:val="14250"/>
        </w:trPr>
        <w:tc>
          <w:tcPr>
            <w:tcW w:w="9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Default="00DE33D3" w:rsidP="00DE33D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E33D3" w:rsidRPr="00DE33D3" w:rsidRDefault="00DE33D3" w:rsidP="00DE33D3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</w:p>
          <w:p w:rsidR="00DE33D3" w:rsidRDefault="00BE3B95" w:rsidP="00BE3B95">
            <w:pPr>
              <w:spacing w:after="200" w:line="276" w:lineRule="auto"/>
              <w:jc w:val="center"/>
              <w:rPr>
                <w:b/>
                <w:sz w:val="72"/>
                <w:szCs w:val="72"/>
              </w:rPr>
            </w:pPr>
            <w:r w:rsidRPr="006041AB">
              <w:rPr>
                <w:b/>
                <w:sz w:val="72"/>
                <w:szCs w:val="72"/>
              </w:rPr>
              <w:t xml:space="preserve">Планирование </w:t>
            </w:r>
            <w:r w:rsidR="00DE33D3" w:rsidRPr="006041AB">
              <w:rPr>
                <w:b/>
                <w:sz w:val="72"/>
                <w:szCs w:val="72"/>
              </w:rPr>
              <w:t xml:space="preserve"> работы в </w:t>
            </w:r>
            <w:r w:rsidRPr="006041AB">
              <w:rPr>
                <w:b/>
                <w:sz w:val="72"/>
                <w:szCs w:val="72"/>
              </w:rPr>
              <w:t xml:space="preserve">разновозрастной группе </w:t>
            </w:r>
            <w:r w:rsidR="00DE33D3" w:rsidRPr="006041AB">
              <w:rPr>
                <w:b/>
                <w:sz w:val="72"/>
                <w:szCs w:val="72"/>
              </w:rPr>
              <w:t>малокомплектно</w:t>
            </w:r>
            <w:r w:rsidRPr="006041AB">
              <w:rPr>
                <w:b/>
                <w:sz w:val="72"/>
                <w:szCs w:val="72"/>
              </w:rPr>
              <w:t>го</w:t>
            </w:r>
            <w:r w:rsidR="00DE33D3" w:rsidRPr="006041AB">
              <w:rPr>
                <w:b/>
                <w:sz w:val="72"/>
                <w:szCs w:val="72"/>
              </w:rPr>
              <w:t xml:space="preserve"> детско</w:t>
            </w:r>
            <w:r w:rsidRPr="006041AB">
              <w:rPr>
                <w:b/>
                <w:sz w:val="72"/>
                <w:szCs w:val="72"/>
              </w:rPr>
              <w:t>го</w:t>
            </w:r>
            <w:r w:rsidR="00DE33D3" w:rsidRPr="006041AB">
              <w:rPr>
                <w:b/>
                <w:sz w:val="72"/>
                <w:szCs w:val="72"/>
              </w:rPr>
              <w:t xml:space="preserve"> сад</w:t>
            </w:r>
            <w:r w:rsidRPr="006041AB">
              <w:rPr>
                <w:b/>
                <w:sz w:val="72"/>
                <w:szCs w:val="72"/>
              </w:rPr>
              <w:t>а № 26</w:t>
            </w:r>
          </w:p>
          <w:p w:rsidR="006041AB" w:rsidRDefault="006041AB" w:rsidP="00BE3B95">
            <w:pPr>
              <w:spacing w:after="200" w:line="276" w:lineRule="auto"/>
              <w:jc w:val="center"/>
              <w:rPr>
                <w:b/>
                <w:sz w:val="72"/>
                <w:szCs w:val="72"/>
              </w:rPr>
            </w:pPr>
          </w:p>
          <w:p w:rsidR="0039011E" w:rsidRDefault="0039011E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39011E" w:rsidRDefault="0039011E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39011E" w:rsidRDefault="0039011E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6041AB" w:rsidRDefault="006041AB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  <w:r w:rsidRPr="006041AB">
              <w:rPr>
                <w:b/>
                <w:sz w:val="48"/>
                <w:szCs w:val="48"/>
              </w:rPr>
              <w:t>ст. воспитатель Жукова Н.Г.</w:t>
            </w:r>
          </w:p>
          <w:p w:rsidR="006041AB" w:rsidRDefault="006041AB" w:rsidP="006041AB">
            <w:pPr>
              <w:spacing w:after="200" w:line="276" w:lineRule="auto"/>
              <w:jc w:val="right"/>
              <w:rPr>
                <w:b/>
                <w:sz w:val="48"/>
                <w:szCs w:val="48"/>
              </w:rPr>
            </w:pPr>
          </w:p>
          <w:p w:rsidR="0039011E" w:rsidRDefault="0039011E" w:rsidP="006041AB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39011E" w:rsidRDefault="0039011E" w:rsidP="006041AB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6041AB" w:rsidRPr="0039011E" w:rsidRDefault="006041AB" w:rsidP="006041AB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9011E">
              <w:rPr>
                <w:b/>
                <w:sz w:val="32"/>
                <w:szCs w:val="32"/>
              </w:rPr>
              <w:t xml:space="preserve">ст.Медведовская </w:t>
            </w:r>
          </w:p>
          <w:p w:rsidR="006041AB" w:rsidRPr="006041AB" w:rsidRDefault="006041AB" w:rsidP="006041AB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39011E">
              <w:rPr>
                <w:b/>
                <w:sz w:val="32"/>
                <w:szCs w:val="32"/>
              </w:rPr>
              <w:t>2012 год</w:t>
            </w:r>
          </w:p>
        </w:tc>
      </w:tr>
    </w:tbl>
    <w:p w:rsidR="00180BEF" w:rsidRDefault="00180BE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7B50" w:rsidRPr="00FC7B50" w:rsidRDefault="00AF3361" w:rsidP="00FC7B50">
      <w:pPr>
        <w:pStyle w:val="a3"/>
        <w:ind w:firstLine="709"/>
        <w:jc w:val="center"/>
        <w:rPr>
          <w:b/>
          <w:sz w:val="32"/>
          <w:szCs w:val="32"/>
        </w:rPr>
      </w:pPr>
      <w:r w:rsidRPr="00FC7B50">
        <w:rPr>
          <w:b/>
          <w:sz w:val="32"/>
          <w:szCs w:val="32"/>
        </w:rPr>
        <w:lastRenderedPageBreak/>
        <w:t>ПЛАНИРОВА</w:t>
      </w:r>
      <w:r w:rsidR="00FC7B50" w:rsidRPr="00FC7B50">
        <w:rPr>
          <w:b/>
          <w:sz w:val="32"/>
          <w:szCs w:val="32"/>
        </w:rPr>
        <w:t>НИЕ ОБРАЗОВАТЕЛЬНОГО ПРОЦЕССА В МБ</w:t>
      </w:r>
      <w:r w:rsidRPr="00FC7B50">
        <w:rPr>
          <w:b/>
          <w:sz w:val="32"/>
          <w:szCs w:val="32"/>
        </w:rPr>
        <w:t>ДОУ</w:t>
      </w:r>
      <w:r w:rsidR="00FC7B50" w:rsidRPr="00FC7B50">
        <w:rPr>
          <w:b/>
          <w:sz w:val="32"/>
          <w:szCs w:val="32"/>
        </w:rPr>
        <w:t xml:space="preserve"> Д/С № 26</w:t>
      </w:r>
    </w:p>
    <w:p w:rsidR="00FC7B50" w:rsidRDefault="00FC7B50" w:rsidP="00FC7B50">
      <w:pPr>
        <w:pStyle w:val="a3"/>
        <w:ind w:firstLine="709"/>
        <w:rPr>
          <w:b/>
          <w:sz w:val="32"/>
          <w:szCs w:val="32"/>
        </w:rPr>
      </w:pPr>
    </w:p>
    <w:p w:rsidR="00FC7B50" w:rsidRPr="00FC7B50" w:rsidRDefault="00FC7B50" w:rsidP="00FC7B50">
      <w:pPr>
        <w:pStyle w:val="a3"/>
        <w:ind w:firstLine="709"/>
        <w:rPr>
          <w:szCs w:val="28"/>
        </w:rPr>
      </w:pPr>
      <w:r w:rsidRPr="00FC7B50">
        <w:rPr>
          <w:szCs w:val="28"/>
        </w:rPr>
        <w:t>Каждый ребенок имеет право на счастливое проживание периода дошкольного детства, и повышение качества дошкольного образования – это гарантия создания государством, обществом необходимых условий для полноценного развития ребенка, его успешности во взрослой жизни, так стремится строить свою работу коллектив д/с 26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Перед работниками ДОУ стоит непростая, нелегкая задача – построить свою работу так, чтобы она не только соответствовала запросам общества, в соответствии с ФГТ,  но и обеспечивала сохранение неповторимости дошкольного периода детства. Каждое ДОУ должно сегодня постоянно доказывать свою привлекательность и необходимость, занять индивидуальную нишу в общем образовательном пространстве. А это достигается в первую очередь высоким качеством воспитательно-образовательного процесса в конкретном детском саду.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 xml:space="preserve">Однако, известно, что решение воспитательно-образовательных задач, формирование достаточного уровня знаний и умений детей, достижение государственного стандарта в условиях разновозрастной группы малокомплектного детского сада вызывает у воспитателя значительные трудности. 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center"/>
        <w:rPr>
          <w:b/>
          <w:sz w:val="32"/>
          <w:szCs w:val="32"/>
          <w:u w:val="single"/>
        </w:rPr>
      </w:pPr>
      <w:r w:rsidRPr="00FC7B50">
        <w:rPr>
          <w:b/>
          <w:sz w:val="32"/>
          <w:szCs w:val="32"/>
          <w:u w:val="single"/>
        </w:rPr>
        <w:t>Организация педагогического процесса в разновозрастных группах имеет свои особенности и сложности</w:t>
      </w:r>
    </w:p>
    <w:p w:rsidR="00FC7B50" w:rsidRPr="00FC7B50" w:rsidRDefault="00FC7B50" w:rsidP="00FC7B50">
      <w:pPr>
        <w:ind w:firstLine="709"/>
        <w:jc w:val="center"/>
        <w:rPr>
          <w:b/>
          <w:sz w:val="32"/>
          <w:szCs w:val="32"/>
          <w:u w:val="single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i/>
          <w:sz w:val="28"/>
          <w:szCs w:val="28"/>
          <w:u w:val="single"/>
        </w:rPr>
        <w:t>* Материальная база нашего д/с   представляет собой :</w:t>
      </w:r>
      <w:r w:rsidRPr="00FC7B50">
        <w:rPr>
          <w:sz w:val="28"/>
          <w:szCs w:val="28"/>
        </w:rPr>
        <w:t xml:space="preserve"> 3 разновозрастные группы, музыкальный зал, мед.кабинет, кабинет заведующего и ст. воспитателя, кухню, прачечную и котельную.</w:t>
      </w:r>
    </w:p>
    <w:p w:rsidR="00FC7B50" w:rsidRPr="00FC7B50" w:rsidRDefault="00FC7B50" w:rsidP="00FC7B50">
      <w:pPr>
        <w:ind w:firstLine="709"/>
        <w:jc w:val="center"/>
        <w:rPr>
          <w:b/>
          <w:sz w:val="32"/>
          <w:szCs w:val="32"/>
          <w:u w:val="single"/>
        </w:rPr>
      </w:pPr>
    </w:p>
    <w:p w:rsidR="00FC7B50" w:rsidRPr="00FC7B50" w:rsidRDefault="00FC7B50" w:rsidP="00FC7B50">
      <w:pPr>
        <w:ind w:firstLine="709"/>
        <w:jc w:val="both"/>
        <w:rPr>
          <w:i/>
          <w:sz w:val="28"/>
          <w:szCs w:val="28"/>
        </w:rPr>
      </w:pPr>
      <w:r w:rsidRPr="00FC7B50">
        <w:rPr>
          <w:b/>
          <w:i/>
          <w:sz w:val="28"/>
          <w:szCs w:val="28"/>
          <w:u w:val="single"/>
        </w:rPr>
        <w:t>*Педагогам следует обратить внимание на создание развивающей среды в ДОУ и в группе.</w:t>
      </w:r>
      <w:r w:rsidRPr="00FC7B50">
        <w:rPr>
          <w:sz w:val="28"/>
          <w:szCs w:val="28"/>
        </w:rPr>
        <w:t xml:space="preserve"> </w:t>
      </w:r>
      <w:r w:rsidRPr="00FC7B50">
        <w:rPr>
          <w:i/>
          <w:sz w:val="28"/>
          <w:szCs w:val="28"/>
        </w:rPr>
        <w:t>Среда развития ребенка – пространство жизнедеятельности ребенка. Это  представляет собой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</w:t>
      </w:r>
      <w:r w:rsidRPr="00FC7B50">
        <w:rPr>
          <w:sz w:val="28"/>
          <w:szCs w:val="28"/>
        </w:rPr>
        <w:t xml:space="preserve"> </w:t>
      </w:r>
      <w:r w:rsidRPr="00FC7B50">
        <w:rPr>
          <w:i/>
          <w:sz w:val="28"/>
          <w:szCs w:val="28"/>
        </w:rPr>
        <w:t>для детей двух возрастов.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При планировании интерьера целесообразно придержи</w:t>
      </w:r>
      <w:r w:rsidRPr="00FC7B50">
        <w:rPr>
          <w:snapToGrid w:val="0"/>
          <w:sz w:val="28"/>
          <w:szCs w:val="28"/>
        </w:rPr>
        <w:softHyphen/>
        <w:t>ваться нежесткого зонирования, хотя это сложно учитывая площадь группы</w:t>
      </w:r>
    </w:p>
    <w:p w:rsidR="00FC7B50" w:rsidRPr="00FC7B50" w:rsidRDefault="00FC7B50" w:rsidP="00FC7B5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 xml:space="preserve"> - центр сюжетно-ролевой игры;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грамотности, куда включаются книжный уголок и все игры и оборудование для развития речи и подготовки ребенка к освоению чтения и письма, здесь же могут быть театрализованные игры;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науки, куда входит уголок природы и место для детского экспериментирования и опытов с соответству</w:t>
      </w:r>
      <w:r w:rsidRPr="00FC7B50">
        <w:rPr>
          <w:snapToGrid w:val="0"/>
          <w:sz w:val="28"/>
          <w:szCs w:val="28"/>
        </w:rPr>
        <w:softHyphen/>
        <w:t>ющим оборудованием и материалами;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строительно-конструктивных игр;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математики (игротека);</w:t>
      </w:r>
    </w:p>
    <w:p w:rsidR="00FC7B50" w:rsidRPr="00FC7B50" w:rsidRDefault="00FC7B50" w:rsidP="00FC7B50">
      <w:pPr>
        <w:widowControl w:val="0"/>
        <w:numPr>
          <w:ilvl w:val="0"/>
          <w:numId w:val="31"/>
        </w:numPr>
        <w:tabs>
          <w:tab w:val="clear" w:pos="360"/>
          <w:tab w:val="left" w:pos="993"/>
        </w:tabs>
        <w:ind w:left="0" w:firstLine="720"/>
        <w:jc w:val="both"/>
        <w:rPr>
          <w:snapToGrid w:val="0"/>
          <w:sz w:val="28"/>
          <w:szCs w:val="28"/>
        </w:rPr>
      </w:pPr>
      <w:r w:rsidRPr="00FC7B50">
        <w:rPr>
          <w:snapToGrid w:val="0"/>
          <w:sz w:val="28"/>
          <w:szCs w:val="28"/>
        </w:rPr>
        <w:t>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деятельности.</w:t>
      </w: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lastRenderedPageBreak/>
        <w:t>Кроме того, в группе желательно иметь спортивный ком</w:t>
      </w:r>
      <w:r w:rsidRPr="00FC7B50">
        <w:rPr>
          <w:sz w:val="28"/>
          <w:szCs w:val="28"/>
        </w:rPr>
        <w:softHyphen/>
        <w:t xml:space="preserve">плекс: он не занимает много места 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Так как мы решили воспитателям быть на определенной группе 2 года, приходится чаще менять оформление. Изменения в обстановке повышают эмоциональное восприятие ранее виденного, создают новые впечатления и образы.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При этом следует руководствоваться очень разумным педагогическим правилом, высказанным в свое время видным специалистом по дошкольному воспитанию Е.И. Тихеевой: «Не надоедать детям одними и теми же впечатлениями и образами...»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sz w:val="28"/>
          <w:szCs w:val="28"/>
          <w:u w:val="single"/>
        </w:rPr>
        <w:t>Существенное значение имеет размещение мебели в комнате</w:t>
      </w:r>
      <w:r w:rsidRPr="00FC7B50">
        <w:rPr>
          <w:sz w:val="28"/>
          <w:szCs w:val="28"/>
          <w:u w:val="single"/>
        </w:rPr>
        <w:t>.</w:t>
      </w:r>
      <w:r w:rsidRPr="00FC7B50">
        <w:rPr>
          <w:sz w:val="28"/>
          <w:szCs w:val="28"/>
        </w:rPr>
        <w:t xml:space="preserve"> Следует расставлять столы, кровати так чтобы удобно было проводить все режимные моменты. Это дает возможность дифференцировать длительность режимных процессов, предъявлять к детям одного возраста одинаковые требования, и наоборот, разнообразить деятельность детей разного возраста.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i/>
          <w:sz w:val="28"/>
          <w:szCs w:val="28"/>
          <w:u w:val="single"/>
        </w:rPr>
        <w:t>* Участок</w:t>
      </w:r>
      <w:r w:rsidRPr="00FC7B50">
        <w:rPr>
          <w:b/>
          <w:i/>
          <w:sz w:val="28"/>
          <w:szCs w:val="28"/>
        </w:rPr>
        <w:t xml:space="preserve"> </w:t>
      </w:r>
      <w:r w:rsidRPr="00FC7B50">
        <w:rPr>
          <w:sz w:val="28"/>
          <w:szCs w:val="28"/>
        </w:rPr>
        <w:t>– обязательный элемент ДУ. Правильно спланированный и хорошо оборудованный участок, где дети проводят от 3,5-4 ч зимой, до 5-6 ч в теплое время года, создает благоприятные условия для их гармоничного развития.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Пребывание детей на участке позволяет широко использовать в целях закаливания мощные оздоровительные природные факторы – воду, солнце, воздух.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На участке дети получают реальную возможность удовлетворить потребность в движении, совершенствуя при этом свои двигательные умения в играх, в разнообразных гимнастических упражнения, трудовых процессах.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Хорошо озелененный и оборудованный участок оказывает положительное влияние на эмоциональный тонус, который в сочетании с активной двигательной деятельностью поддерживает состояние хорошей работоспособности детей.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Участок используется в педагогических и воспитательных целях для ознакомления с окружающей природой, развития речи, мышления, для воспитания трудовых навыков, реализации отдельных форм физического воспитания.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На участке разновозрастной группы должно быть все для развития разнообразной организованной воспитателем и самостоятельной двигательной деятельности детей: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навес, под которым дети могут заниматься, а в плохую погоду укрываться от дождя и ветра.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столы со скамейками разной высоты, соответствующей росту детей. За этими столами дети могут играть и заниматься с настольными играми и материалами.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песочницы с крышками.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специальное место и оборудование для сюжетно-ролевых игр (несложные постройки – домики, автобус, корабль и т.п.).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оборудование для физических упражнений (лесенка-стремянка, щиты для метания в цель, бревна для упражнения в равновесии и т.п.).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- ровная площадка, свободная от игровых построек.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Таким образом, за счет рационального размещения оборудования на участке выделяются микропространства для разнообразных игр – спокойных (с песком, водой, с дидактическими и сюжетными игрушками), подвижных.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Для обучения детей правилам дорожного движения должна быть предусмотрена тематическая площадка.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 xml:space="preserve">И как всегда на участке должно быть отведено место для уголка природы и детского огорода. Своеобразие их оборудования заключается опять-таки в учете </w:t>
      </w:r>
      <w:r w:rsidRPr="00FC7B50">
        <w:rPr>
          <w:sz w:val="28"/>
          <w:szCs w:val="28"/>
        </w:rPr>
        <w:lastRenderedPageBreak/>
        <w:t>возможностей детей разного возраста и выполнения общепринятых для возрастных групп.</w:t>
      </w:r>
    </w:p>
    <w:p w:rsidR="00FC7B50" w:rsidRPr="00FC7B50" w:rsidRDefault="00FC7B50" w:rsidP="00FC7B50">
      <w:pPr>
        <w:ind w:firstLine="709"/>
        <w:jc w:val="both"/>
        <w:rPr>
          <w:i/>
          <w:sz w:val="28"/>
          <w:szCs w:val="28"/>
        </w:rPr>
      </w:pPr>
      <w:r w:rsidRPr="00FC7B50">
        <w:rPr>
          <w:i/>
          <w:sz w:val="28"/>
          <w:szCs w:val="28"/>
        </w:rPr>
        <w:t>Таким образом, важнейшей задачей воспитателя по созданию предметно-развивающей среды в группе на участке является умение организовать быт так, чтобы тесно увязать все элементы повседневной жизни с развитием, обучением, игрой и приобщением детей к труду, а для этого необходимо создать спокойную и доброжелательную атмосферу в группе, ДОУ, т.е. социальную среду с учетом ФГТ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keepNext/>
        <w:jc w:val="center"/>
        <w:outlineLvl w:val="3"/>
        <w:rPr>
          <w:b/>
          <w:i/>
          <w:sz w:val="28"/>
          <w:szCs w:val="28"/>
          <w:u w:val="single"/>
        </w:rPr>
      </w:pPr>
      <w:r w:rsidRPr="00FC7B50">
        <w:rPr>
          <w:b/>
          <w:i/>
          <w:sz w:val="28"/>
          <w:szCs w:val="28"/>
          <w:u w:val="single"/>
        </w:rPr>
        <w:t>*Самую существенную часть быта детей в ДОУ составляет режим дня</w:t>
      </w:r>
    </w:p>
    <w:p w:rsidR="00FC7B50" w:rsidRPr="00FC7B50" w:rsidRDefault="00FC7B50" w:rsidP="00FC7B50">
      <w:pPr>
        <w:jc w:val="both"/>
        <w:rPr>
          <w:sz w:val="28"/>
          <w:szCs w:val="28"/>
        </w:rPr>
      </w:pPr>
    </w:p>
    <w:p w:rsidR="00FC7B50" w:rsidRPr="00FC7B50" w:rsidRDefault="00FC7B50" w:rsidP="00FC7B50">
      <w:pPr>
        <w:spacing w:after="120"/>
        <w:ind w:left="283"/>
        <w:rPr>
          <w:i/>
          <w:sz w:val="28"/>
          <w:szCs w:val="28"/>
        </w:rPr>
      </w:pPr>
      <w:r w:rsidRPr="00FC7B50">
        <w:rPr>
          <w:i/>
          <w:sz w:val="28"/>
          <w:szCs w:val="28"/>
        </w:rPr>
        <w:t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FC7B50" w:rsidRPr="00FC7B50" w:rsidRDefault="00FC7B50" w:rsidP="00FC7B50">
      <w:pPr>
        <w:spacing w:after="120"/>
        <w:ind w:left="283"/>
        <w:rPr>
          <w:sz w:val="28"/>
          <w:szCs w:val="28"/>
        </w:rPr>
      </w:pPr>
      <w:r w:rsidRPr="00FC7B50">
        <w:rPr>
          <w:sz w:val="28"/>
          <w:szCs w:val="28"/>
        </w:rPr>
        <w:t xml:space="preserve">Правильное физическое развитие ребенка немыслимо без строгого выполнения режима дня, который должен соответствовать реальному составу детей в группе. Однако это не означает, что нужно устанавливать отдельные режимы для всех возрастных групп, абсолютно точно соблюдать распорядок времени, указанный в программе для каждого года жизни ребенка. В условиях смешанной группы это не возможно, так как происходит совпадение во времени разных процессов. Поэтому, </w:t>
      </w:r>
      <w:r w:rsidRPr="00FC7B50">
        <w:rPr>
          <w:i/>
          <w:sz w:val="28"/>
          <w:szCs w:val="28"/>
          <w:u w:val="single"/>
        </w:rPr>
        <w:t>целесообразно составлять режим общий для всех.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 xml:space="preserve">- при наличии в группе детей </w:t>
      </w:r>
      <w:r w:rsidRPr="00FC7B50">
        <w:rPr>
          <w:sz w:val="28"/>
          <w:szCs w:val="28"/>
          <w:u w:val="single"/>
        </w:rPr>
        <w:t>двух смежных возрастов</w:t>
      </w:r>
      <w:r w:rsidRPr="00FC7B50">
        <w:rPr>
          <w:sz w:val="28"/>
          <w:szCs w:val="28"/>
        </w:rPr>
        <w:t xml:space="preserve"> – за основу берется режим более старших детей, а с младшими режимные процессы начинают на 5-10 минут раньше (в другом порядке происходит лишь подъем детей после дневного сна – первыми встают на 15 минут раньше старшие дети);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b/>
          <w:sz w:val="28"/>
          <w:szCs w:val="28"/>
        </w:rPr>
        <w:t>Важно</w:t>
      </w:r>
      <w:r w:rsidRPr="00FC7B50">
        <w:rPr>
          <w:sz w:val="28"/>
          <w:szCs w:val="28"/>
        </w:rPr>
        <w:t xml:space="preserve"> всегда соблюдать правило – режимные процессы начинать с младшими детьми, постепенно подключая более старших (в другом порядке происходит лишь подъем детей после дневного сна).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Режим только тогда организует жизнь детей, является важным фактором воспитания, когда он выполняется четко и согласованно всеми работниками ДУ.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Чтобы предупредить сокращение времени для самостоятельных игр и занятий, а также длительность прогулки, обеспечить своевременное питание, в лучших д/с установленный режим детской жизни обсуждается в коллективе и становится законом для педагогов, младших воспитателей и всего обслуживающего персонала. При изменении возрастного состава детей он обновляется.</w:t>
      </w:r>
    </w:p>
    <w:p w:rsidR="00FC7B50" w:rsidRPr="00FC7B50" w:rsidRDefault="00FC7B50" w:rsidP="00FC7B50">
      <w:pPr>
        <w:jc w:val="both"/>
        <w:rPr>
          <w:sz w:val="28"/>
          <w:szCs w:val="28"/>
        </w:rPr>
      </w:pPr>
    </w:p>
    <w:p w:rsidR="00FC7B50" w:rsidRPr="00FC7B50" w:rsidRDefault="00FC7B50" w:rsidP="00FC7B50">
      <w:pPr>
        <w:jc w:val="center"/>
        <w:rPr>
          <w:b/>
          <w:sz w:val="28"/>
          <w:szCs w:val="28"/>
        </w:rPr>
      </w:pPr>
      <w:r w:rsidRPr="00FC7B50">
        <w:rPr>
          <w:b/>
          <w:sz w:val="28"/>
          <w:szCs w:val="28"/>
        </w:rPr>
        <w:t>Примерный режим дня для детей (прилагается)</w:t>
      </w:r>
    </w:p>
    <w:p w:rsidR="00FC7B50" w:rsidRPr="00FC7B50" w:rsidRDefault="00FC7B50" w:rsidP="00FC7B50">
      <w:pPr>
        <w:jc w:val="both"/>
        <w:rPr>
          <w:b/>
          <w:sz w:val="28"/>
          <w:szCs w:val="28"/>
        </w:rPr>
      </w:pPr>
    </w:p>
    <w:p w:rsidR="00FC7B50" w:rsidRPr="00FC7B50" w:rsidRDefault="00FC7B50" w:rsidP="00FC7B50">
      <w:pPr>
        <w:spacing w:after="120"/>
        <w:rPr>
          <w:sz w:val="28"/>
          <w:szCs w:val="28"/>
        </w:rPr>
      </w:pPr>
      <w:r w:rsidRPr="00FC7B50">
        <w:rPr>
          <w:sz w:val="28"/>
          <w:szCs w:val="28"/>
        </w:rPr>
        <w:t>Таким образом, в смешанных группах режим дня становится единый для всех детей, но с учетом возрастных потребностей и возможностей ребенка вносятся некоторые изменения в режимные процессы (деятельность бодрствования и сна, объем нагрузок).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rPr>
          <w:b/>
          <w:i/>
          <w:sz w:val="28"/>
          <w:szCs w:val="28"/>
          <w:u w:val="single"/>
        </w:rPr>
      </w:pPr>
      <w:r w:rsidRPr="00FC7B50">
        <w:rPr>
          <w:b/>
          <w:i/>
          <w:sz w:val="28"/>
          <w:szCs w:val="28"/>
          <w:u w:val="single"/>
        </w:rPr>
        <w:t>*Организация НОД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Требует от педагога не только знания программ всех возрастных групп, но и умение сопоставлять программные требования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В каждой такой группе необходимо вести работу по двум возрастным группам. Дифференцированная работа с двумя подгруппами посильна каждому воспитателю и, в то же время, позволяет значительно повысить качество воспитания и обучения, особенно старших детей.</w:t>
      </w: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Воспитательно-образовательная работа в нашем  ДУ осуществляется педагогом в процессе повседневной жизни и самостоятельной деятельности детей (игровой, трудовой и т.д.), а также в процессе НОД, специально организованных и систематически проводимых со всеми детьми (на основе Программы «Воспитания и обучения в д/с» М. А. Васильевой.  В первом случае воспитатель прежде всего создает условия для разнообразной и интересной деятельности и хорошего самочувствия каждого ребенка, воспитывает поведение и правильные взаимоотношения детей между собой и со взрослыми, уточняет детский опыт и представления, закрепляет имеющиеся знания, расширяет кругозор ребенка. В процессе занятий воспитатель организует учебную деятельность всех детей реализуя задачи по всем областям,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Организация учебно-воспитательного процесса в разновозрастной группе имеет позитивное влияние: хотя сочетание в одной группе разных по возрасту детей усложняет роботу педагога, однако в то же время открывает перед ним широкие возможности для организации общения детей разного возраста. Младшие дети охотно прислушиваются к советам, замечаниям, оценкам старших детей, сделанных в доброжелательной форме, хорошо воспринимают их справедливое руководство совместной деятельностью, и негативно реагируют на резкое и авторитарное отношение. Особое значение приобретает пример старших для младших. Воспитателю нужно позаботиться, чтобы малыши были не пассивными наблюдателями, а активными участниками процесса.</w:t>
      </w: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b/>
          <w:sz w:val="28"/>
          <w:szCs w:val="28"/>
          <w:u w:val="single"/>
        </w:rPr>
        <w:t>В разновозрастных группах используют фронтальные, групповые и индивидуальные формы организации учебного процесса,</w:t>
      </w:r>
      <w:r w:rsidRPr="00FC7B50">
        <w:rPr>
          <w:sz w:val="28"/>
          <w:szCs w:val="28"/>
        </w:rPr>
        <w:t xml:space="preserve"> которые позволяют разным образом формировать взаимоотношения педагога с детьми и детей между собой.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Наиболее эффективным, на наш взгляд, есть сочетание разных форм работы (коллективная работа, работа с подгруппой и индивидуальные занятия). Более общие учебные задачи лучше решать на фронтальных занятиях, а конкретные (сообщение нового материала, закрепление, расширение и уточнение знаний) - на занятиях с одной подгруппой.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Рассмотрим четыре вида организации учебной деятельности детей на примере разновозрастной группы, средняя и младшая.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b/>
          <w:sz w:val="28"/>
          <w:szCs w:val="28"/>
        </w:rPr>
      </w:pPr>
      <w:r w:rsidRPr="00FC7B50">
        <w:rPr>
          <w:b/>
          <w:sz w:val="28"/>
          <w:szCs w:val="28"/>
        </w:rPr>
        <w:t xml:space="preserve">Виды организации </w:t>
      </w:r>
      <w:r w:rsidR="004A1ECB">
        <w:rPr>
          <w:b/>
          <w:sz w:val="28"/>
          <w:szCs w:val="28"/>
        </w:rPr>
        <w:t>занятий</w:t>
      </w:r>
      <w:r w:rsidRPr="00FC7B50">
        <w:rPr>
          <w:b/>
          <w:sz w:val="28"/>
          <w:szCs w:val="28"/>
        </w:rPr>
        <w:t xml:space="preserve"> 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I вид - ступенчатое начало занятия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На первом этапе роботу начинают дети старшей  группы: изучается новая тема, выполняются индивидуальные задания. На втором этапе занятия в работе задействуют детей младшей группы. С ними работает педагог, старшие дети работают в парах. На третьем этапе одновременно работают все дети, которые, например, участвуют в заключительной беседе.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ІІ вид – ступенчатое (поэтапное) окончание занятия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Начало деятельности общее для всех малышей: игровая ситуация, вопрос познавательной поисковой направленности, организационный момент. На втором этапе дети младшей группы участвуют в общем занятии в течение 15 - 20 минут: активное участие, пассивное слушание, предметная деятельность, работа вместе со старшими детьми.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После этого младшие дети завершают работу. На третьем этапе в разных видах деятельности участвуют детей средней группы: заключительная беседа, диалог, при этом не следует забывать, что общая продолжительность деятельности детей средней группы составляет  20 - 25 минуты.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ІІІ вид - одновременная деятельность детей</w:t>
      </w: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 по разному программному содержанию 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Этот вид организации учебной деятельности предусматривает одновременную работу подгрупп по одному разделу программы, но с разным программным содержанием. Например, на первом этапе организуются игровые действия детей младшей группы в специально созданной среде (подчиненной теме занятия) под присмотром помощника воспитателя или воспитателя и проводится организованное занятие для детей средней группы.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После выполнения заданий подгруппы меняются местами.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ІV вид - отдельная деятельность детей 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В этот вид организации учебной деятельности заложена групповая организация малышей по разным видам познавательно-развивающей деятельности с разным содержанием. Для реализации этого вида организации учебной деятельности необходимо придерживаться таких условий: возможное проведение занятий в разное время; проведение занятия предметниками или двумя воспитателями; привлечение к работе помощника воспитателя.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Педагог, организовывая учебно-воспитательный процесс в разновозрастной группе, должен задействовать каждого воспитанника группы к активному участию в </w:t>
      </w:r>
      <w:r w:rsidRPr="00FC7B50">
        <w:rPr>
          <w:sz w:val="28"/>
          <w:szCs w:val="28"/>
        </w:rPr>
        <w:lastRenderedPageBreak/>
        <w:t>образовательном процессе, независимо от возраста, пола и индивидуальных особенностей.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Следовательно, при организации работы в разновозрастной группе необходимо учитывать следующие моменты: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 xml:space="preserve"> 1. Воспитатель, организовывая учебный процесс в разновозрастной группе, должен четко определить цель, задачи, содержание, хорошо владеть методикой проведения занятий с детьми в разновозрастной группе.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2. Программные требования дифференцируются для каждой возрастной подгруппы за счет разных способов выполнения определенного задания.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3. На фронтальных занятиях лучше решать более общие учебные задачи, а более конкретные (разные) - на занятиях с одной подгруппой детей.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4. Материал, подготовленный к занятию, должен содержать общие элементы для детей всех подгрупп, что дает возможность объединить воспитанников для проведения игр, выполнения определенных заданий.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rPr>
          <w:sz w:val="28"/>
          <w:szCs w:val="28"/>
        </w:rPr>
      </w:pPr>
      <w:r w:rsidRPr="00FC7B50">
        <w:rPr>
          <w:sz w:val="28"/>
          <w:szCs w:val="28"/>
        </w:rPr>
        <w:t>5. При организации учебно-воспитательного процесса необходимо учитывать индивидуальные, возрастные и половые особенности детей дошкольного возраста.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</w:p>
    <w:p w:rsidR="00FC7B50" w:rsidRPr="00FC7B50" w:rsidRDefault="00FC7B50" w:rsidP="00FC7B50">
      <w:pPr>
        <w:ind w:firstLine="709"/>
        <w:jc w:val="both"/>
        <w:rPr>
          <w:sz w:val="28"/>
          <w:szCs w:val="28"/>
        </w:rPr>
      </w:pPr>
      <w:r w:rsidRPr="00FC7B50">
        <w:rPr>
          <w:sz w:val="28"/>
          <w:szCs w:val="28"/>
        </w:rPr>
        <w:t>Правильная организация жизни и разнообразной деятельности детей в малокомплектных ДОУ, создание благоприятных условий способствует разностороннему развитию детей разного возраста.</w:t>
      </w:r>
    </w:p>
    <w:p w:rsidR="00FC7B50" w:rsidRPr="00FC7B50" w:rsidRDefault="00FC7B50" w:rsidP="00FC7B50">
      <w:pPr>
        <w:rPr>
          <w:sz w:val="28"/>
          <w:szCs w:val="28"/>
        </w:rPr>
      </w:pPr>
    </w:p>
    <w:p w:rsidR="00AF3361" w:rsidRPr="004579AD" w:rsidRDefault="00AF3361" w:rsidP="00AF3361">
      <w:pPr>
        <w:pStyle w:val="1"/>
        <w:jc w:val="left"/>
        <w:rPr>
          <w:b/>
          <w:sz w:val="32"/>
          <w:szCs w:val="32"/>
        </w:rPr>
      </w:pPr>
      <w:r w:rsidRPr="004579AD">
        <w:rPr>
          <w:b/>
          <w:sz w:val="32"/>
          <w:szCs w:val="32"/>
        </w:rPr>
        <w:t xml:space="preserve">  </w:t>
      </w:r>
    </w:p>
    <w:p w:rsidR="00AF3361" w:rsidRPr="004579AD" w:rsidRDefault="00AF3361" w:rsidP="00AF3361">
      <w:r w:rsidRPr="004579AD">
        <w:t xml:space="preserve">     </w:t>
      </w:r>
    </w:p>
    <w:p w:rsidR="00AF3361" w:rsidRPr="004579AD" w:rsidRDefault="00AF3361" w:rsidP="00AF3361">
      <w:pPr>
        <w:tabs>
          <w:tab w:val="left" w:pos="500"/>
        </w:tabs>
      </w:pPr>
    </w:p>
    <w:p w:rsidR="00AF3361" w:rsidRPr="004579AD" w:rsidRDefault="00AF3361" w:rsidP="00AF3361">
      <w:pPr>
        <w:jc w:val="both"/>
        <w:rPr>
          <w:sz w:val="28"/>
          <w:szCs w:val="28"/>
        </w:rPr>
      </w:pPr>
      <w:r w:rsidRPr="004579AD">
        <w:rPr>
          <w:sz w:val="28"/>
          <w:szCs w:val="28"/>
        </w:rPr>
        <w:t xml:space="preserve">            </w:t>
      </w:r>
      <w:r w:rsidRPr="004579AD">
        <w:rPr>
          <w:b/>
          <w:sz w:val="28"/>
          <w:szCs w:val="28"/>
        </w:rPr>
        <w:t xml:space="preserve">Планирование </w:t>
      </w:r>
      <w:r w:rsidRPr="004579AD">
        <w:rPr>
          <w:sz w:val="28"/>
          <w:szCs w:val="28"/>
        </w:rPr>
        <w:t>– это заблаговременное определение последовательности осуществления воспитательно-образовательной работы с указанием необходимых условий, средств, форм и методов.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        Рассмотрим подробнее два вида планирования необходимые воспитателю – перспективное и календарно-тематическое, так как на практике доказано, что воспитатели, используя лишь календарный план, намного чаще допускают ошибки в планировании. </w:t>
      </w:r>
    </w:p>
    <w:p w:rsidR="00AF3361" w:rsidRPr="004579AD" w:rsidRDefault="00AF3361" w:rsidP="00AF3361">
      <w:pPr>
        <w:pStyle w:val="2"/>
        <w:rPr>
          <w:szCs w:val="28"/>
        </w:rPr>
      </w:pPr>
    </w:p>
    <w:p w:rsidR="00AF3361" w:rsidRPr="004579AD" w:rsidRDefault="00AF3361" w:rsidP="00AF3361">
      <w:pPr>
        <w:pStyle w:val="2"/>
        <w:jc w:val="center"/>
        <w:rPr>
          <w:b/>
          <w:szCs w:val="28"/>
        </w:rPr>
      </w:pPr>
      <w:r w:rsidRPr="004579AD">
        <w:rPr>
          <w:b/>
          <w:szCs w:val="28"/>
        </w:rPr>
        <w:t>ПРИНЦИПЫ</w:t>
      </w:r>
    </w:p>
    <w:p w:rsidR="00AF3361" w:rsidRPr="004579AD" w:rsidRDefault="00AF3361" w:rsidP="00AF3361">
      <w:pPr>
        <w:pStyle w:val="2"/>
        <w:jc w:val="center"/>
        <w:rPr>
          <w:b/>
          <w:szCs w:val="28"/>
        </w:rPr>
      </w:pPr>
      <w:r w:rsidRPr="004579AD">
        <w:rPr>
          <w:b/>
          <w:szCs w:val="28"/>
        </w:rPr>
        <w:t>ПЕРСПЕКТИВНОГО  И  КАЛЕНДАРНО</w:t>
      </w:r>
      <w:r w:rsidR="0081141C">
        <w:rPr>
          <w:b/>
          <w:szCs w:val="28"/>
        </w:rPr>
        <w:t xml:space="preserve">ГО </w:t>
      </w:r>
      <w:r w:rsidRPr="004579AD">
        <w:rPr>
          <w:b/>
          <w:szCs w:val="28"/>
        </w:rPr>
        <w:t xml:space="preserve"> ПЛАНИРОВАНИЯ</w:t>
      </w:r>
    </w:p>
    <w:p w:rsidR="00AF3361" w:rsidRPr="004579AD" w:rsidRDefault="00AF3361" w:rsidP="00AF3361">
      <w:pPr>
        <w:pStyle w:val="2"/>
        <w:rPr>
          <w:b/>
          <w:szCs w:val="28"/>
        </w:rPr>
      </w:pP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- Давайте запишем первые три принципа, а потом подробно рассмотрим их.</w:t>
      </w:r>
    </w:p>
    <w:p w:rsidR="00AF3361" w:rsidRPr="004579AD" w:rsidRDefault="00AF3361" w:rsidP="00AF3361">
      <w:pPr>
        <w:pStyle w:val="2"/>
        <w:rPr>
          <w:szCs w:val="28"/>
        </w:rPr>
      </w:pP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 xml:space="preserve">Соблюдение оптимальной учебной нагрузки на детей (количество и длительность занятий соответствует требованиям  СанПиНа). 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Соответствие планируемого педагогического процесса физиологическому росту и развитию детей (учитываются биоритмы, сложные занятия планируются во вторник, среду).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lastRenderedPageBreak/>
        <w:t>Учет 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 xml:space="preserve">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 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 xml:space="preserve">Учет индивидуальных особенностей. (необходимо знать тип темперамента ребенка, его  увлечения, достоинства и недостатки, комплексы, чтобы найти подход к его вовлечению в педагогический процесс). 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Разумное чередование в плане организованной и самостоятельной деятельности. (занятий;  игр, кружковых занятий, совместной работы детей и воспитателя, а так же свободной спонтанной игровой деятельности и общения со сверстниками).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Учет изменения работоспособности детей в течение недели при планировании занятий и требования к их сочетаемости (планирование занятий с максимальной умственной нагрузкой во вторник и среду, чередование статичных занятий с занятиями с высокой двигательной активностью).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Учет уровня развития детей (проведение занятий, индивидуальной работы, игр по подгруппам).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Взаимосвязь процессов обучения и развития (обучающие задачи планируются не только на занятиях, но и в других видах деятельности).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Включение элементов деятельности, способствующих эмоциональной разрядке (психогимнастика, релаксация ежедневно, а также цветотерапия, музыка).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Планирование строится на основе интеграции усилий всех специалистов.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Необходимо взаимодействие со специалистами, планирование работы над одной темой, проведение индивидуальной работы по подготовке к занятиям, проведение интегрированных занятий.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Планируемая деятельность должна быть мотивирована.</w:t>
      </w:r>
    </w:p>
    <w:p w:rsidR="00AF3361" w:rsidRPr="004579AD" w:rsidRDefault="00AF3361" w:rsidP="00AF3361">
      <w:pPr>
        <w:pStyle w:val="2"/>
        <w:ind w:left="360"/>
        <w:rPr>
          <w:szCs w:val="28"/>
        </w:rPr>
      </w:pPr>
      <w:r w:rsidRPr="004579AD">
        <w:rPr>
          <w:szCs w:val="28"/>
        </w:rPr>
        <w:t>Мотив – это интерес, желание.</w:t>
      </w:r>
    </w:p>
    <w:p w:rsidR="00AF3361" w:rsidRPr="004579AD" w:rsidRDefault="00AF3361" w:rsidP="00AF3361">
      <w:pPr>
        <w:pStyle w:val="2"/>
        <w:ind w:left="360"/>
        <w:rPr>
          <w:szCs w:val="28"/>
        </w:rPr>
      </w:pPr>
      <w:r w:rsidRPr="004579AD">
        <w:rPr>
          <w:szCs w:val="28"/>
        </w:rPr>
        <w:t>Мотивация практическая – научиться сделать.</w:t>
      </w:r>
    </w:p>
    <w:p w:rsidR="00AF3361" w:rsidRPr="004579AD" w:rsidRDefault="00AF3361" w:rsidP="00AF3361">
      <w:pPr>
        <w:pStyle w:val="2"/>
        <w:ind w:left="360"/>
        <w:rPr>
          <w:szCs w:val="28"/>
        </w:rPr>
      </w:pPr>
      <w:r w:rsidRPr="004579AD">
        <w:rPr>
          <w:szCs w:val="28"/>
        </w:rPr>
        <w:t>Мотивация игровая ( использование на занятии игровых приемов Н: пришел в гости Незнайка, с ним что-то произошло, надо помочь. Как?…)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  Мотивация познавательная (интерес к новой информации – Хотите узнать как   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  живут  птицы в лесу?…).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Планировать разнообразную деятельность, способствующую максимально возможному раскрытию потенциала каждого ребенка.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Для того чтобы реализовать данный принцип необходимо не только планировать разнообразную деятельность, но и создать в группе полноценную предметно-развивающую среду: уголки – экологический, спортивный, театрально-музыкальный, патриотический ( в ст. гр), художественно-речевой, ручного труда, ряжения (в гр. ран.возр. и мл.) – в ст. гр., сенсорный; центры «Науки», «Занимательной математики», зону сюжетно-ролевых игр.</w:t>
      </w:r>
    </w:p>
    <w:p w:rsidR="00AF3361" w:rsidRPr="004579AD" w:rsidRDefault="00AF3361" w:rsidP="00AF3361">
      <w:pPr>
        <w:pStyle w:val="2"/>
        <w:numPr>
          <w:ilvl w:val="0"/>
          <w:numId w:val="1"/>
        </w:numPr>
        <w:rPr>
          <w:szCs w:val="28"/>
        </w:rPr>
      </w:pPr>
      <w:r w:rsidRPr="004579AD">
        <w:rPr>
          <w:szCs w:val="28"/>
        </w:rPr>
        <w:t>Планируемая деятельность педагога с детьми должна строиться на общих задачах ДОУ.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lastRenderedPageBreak/>
        <w:t>Предполагается обязательное привлечение родителей в общий образовательный процесс. (консультации, беседы, просветительская работа – «Чему научить дома?, «Что должен знать и уметь ребенок к концу года?» Выполнение домашней работы в тетрадях дается только на выходные дни.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b/>
          <w:szCs w:val="28"/>
        </w:rPr>
        <w:t>УСЛОВИЯ  СПОСОБСТВУЮЩИЕ УСПЕШНОМУ  ПЛАНИРОВАНИЮ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1. Знание программных задач.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2. Знание индивидуальных возможностей и способностей детей.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3. Использование принципа повторности с усложнением задач (3 – 4 раза) с небольшим интервалом.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Очень удобно использовать таблицы задач по всем разделам программы.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Если задача используется на занятиях более 4 раз выносить ее в нерегламентированную деятельность.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4. Совместное составление плана обеими воспитателями. А также постоянный обмен мнениями по результатам наблюдений за детьми: как они усваивают пройденный материал, как выполняют свои обязанности, каковы их навыки культуры поведения, проявления каких черт характера наблюдались и прочее. Таким образом, основную часть плана намечают оба воспитателя, а детали – каждый в отдельности.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b/>
          <w:szCs w:val="28"/>
        </w:rPr>
        <w:t>ПЕРСПЕКТИВНОЕ  ПЛАНИРОВАНИЕ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b/>
          <w:szCs w:val="28"/>
        </w:rPr>
        <w:t xml:space="preserve">Перспективный план – </w:t>
      </w:r>
      <w:r w:rsidRPr="004579AD">
        <w:rPr>
          <w:szCs w:val="28"/>
        </w:rPr>
        <w:t>составляется на  квартал или на год (допустима коррекция в ходе работы в плане данного вида).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В перспективном плане планируются: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1.  Цели и задачи (на квартал);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2.  Виды детской деятельности: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а) игровая деятельность;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б) социальное развитие;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в) физкультурно-оздоровительная работа (закаливание, спорт. упражнения,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подвижные игры);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г) познавательно-практическая деятельность (наблюдения, ознакомление, опыты,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эксперименты);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д) художественная деятельность (речевая, театральная, музыкальная, игровая, 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изобразительная);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 xml:space="preserve">  е) элементы трудовой деятельности.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3. Работа с семьей.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b/>
          <w:szCs w:val="28"/>
        </w:rPr>
        <w:t>КАЛЕНДАРНОЕ  ПЛАНИРОВАНИЕ.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Цель: Организация целостного, непрерывного, содержательного педагогического процесса.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Педагогический процесс- это совокупность различных мероприятий, явлений , направленных на обучение, развитие и воспитание детей от цели до результата.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Педагогический процесс – совместная деятельность воспитателя и ребенка.</w:t>
      </w:r>
    </w:p>
    <w:p w:rsidR="00AF3361" w:rsidRPr="004579AD" w:rsidRDefault="00AF3361" w:rsidP="00AF3361">
      <w:pPr>
        <w:pStyle w:val="2"/>
        <w:rPr>
          <w:b/>
          <w:szCs w:val="28"/>
        </w:rPr>
      </w:pPr>
      <w:r w:rsidRPr="004579AD">
        <w:rPr>
          <w:szCs w:val="28"/>
        </w:rPr>
        <w:t xml:space="preserve">Календарный план </w:t>
      </w:r>
      <w:r w:rsidRPr="004579AD">
        <w:rPr>
          <w:b/>
          <w:szCs w:val="28"/>
        </w:rPr>
        <w:t xml:space="preserve">– </w:t>
      </w:r>
      <w:r w:rsidRPr="004579AD">
        <w:rPr>
          <w:szCs w:val="28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4579AD">
        <w:rPr>
          <w:b/>
          <w:szCs w:val="28"/>
        </w:rPr>
        <w:t>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Календарный план является обязательным документом (1987 г).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Компонентами календарного планирования являются:</w:t>
      </w:r>
    </w:p>
    <w:p w:rsidR="00AF3361" w:rsidRPr="004579AD" w:rsidRDefault="00AF3361" w:rsidP="00AF3361">
      <w:pPr>
        <w:pStyle w:val="2"/>
        <w:rPr>
          <w:szCs w:val="28"/>
        </w:rPr>
      </w:pPr>
      <w:r w:rsidRPr="004579AD">
        <w:rPr>
          <w:szCs w:val="28"/>
        </w:rPr>
        <w:t>1.  Цель. Она направлена на развитие, воспитание, обучение.</w:t>
      </w:r>
    </w:p>
    <w:p w:rsidR="00AF3361" w:rsidRPr="004579AD" w:rsidRDefault="00AF3361" w:rsidP="00AF3361">
      <w:pPr>
        <w:pStyle w:val="2"/>
        <w:numPr>
          <w:ilvl w:val="0"/>
          <w:numId w:val="3"/>
        </w:numPr>
        <w:rPr>
          <w:szCs w:val="28"/>
        </w:rPr>
      </w:pPr>
      <w:r w:rsidRPr="004579AD">
        <w:rPr>
          <w:szCs w:val="28"/>
        </w:rPr>
        <w:t>Содержание (виды действий и задачи) определяется программой.</w:t>
      </w:r>
    </w:p>
    <w:p w:rsidR="00AF3361" w:rsidRPr="004579AD" w:rsidRDefault="00AF3361" w:rsidP="00AF3361">
      <w:pPr>
        <w:pStyle w:val="2"/>
        <w:numPr>
          <w:ilvl w:val="0"/>
          <w:numId w:val="3"/>
        </w:numPr>
        <w:rPr>
          <w:szCs w:val="28"/>
        </w:rPr>
      </w:pPr>
      <w:r w:rsidRPr="004579AD">
        <w:rPr>
          <w:szCs w:val="28"/>
        </w:rPr>
        <w:t xml:space="preserve">Организационно-действенный компонент (формы и методы должны соответствовать поставленным задачам). </w:t>
      </w:r>
    </w:p>
    <w:p w:rsidR="00AF3361" w:rsidRPr="004579AD" w:rsidRDefault="00AF3361" w:rsidP="00AF3361">
      <w:pPr>
        <w:pStyle w:val="2"/>
        <w:numPr>
          <w:ilvl w:val="0"/>
          <w:numId w:val="3"/>
        </w:numPr>
        <w:rPr>
          <w:szCs w:val="28"/>
        </w:rPr>
      </w:pPr>
      <w:r w:rsidRPr="004579AD">
        <w:rPr>
          <w:szCs w:val="28"/>
        </w:rPr>
        <w:t>Результат (что запланировали в самом начале и что получили должно совпадать).</w:t>
      </w:r>
    </w:p>
    <w:p w:rsidR="00AF3361" w:rsidRDefault="00AF3361">
      <w:pPr>
        <w:rPr>
          <w:sz w:val="28"/>
          <w:szCs w:val="28"/>
        </w:rPr>
      </w:pPr>
    </w:p>
    <w:p w:rsidR="00AF3361" w:rsidRPr="00AF3361" w:rsidRDefault="00AF3361" w:rsidP="00AF3361">
      <w:pPr>
        <w:ind w:left="795"/>
        <w:jc w:val="both"/>
        <w:rPr>
          <w:b/>
          <w:sz w:val="28"/>
          <w:szCs w:val="28"/>
        </w:rPr>
      </w:pPr>
      <w:r w:rsidRPr="00AF3361">
        <w:rPr>
          <w:b/>
          <w:sz w:val="28"/>
          <w:szCs w:val="28"/>
        </w:rPr>
        <w:t>ФОРМЫ  ПЛАНИРОВАНИЯ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 xml:space="preserve">    Формы планирования зависят от программы и от профессионального уровня воспитателя. Существуют следующие формы планирования:</w:t>
      </w:r>
    </w:p>
    <w:p w:rsidR="00AF3361" w:rsidRPr="00AF3361" w:rsidRDefault="00B142F0" w:rsidP="00AF33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F3361" w:rsidRPr="00AF3361">
        <w:rPr>
          <w:sz w:val="28"/>
          <w:szCs w:val="28"/>
        </w:rPr>
        <w:t xml:space="preserve">  </w:t>
      </w:r>
      <w:r w:rsidR="00AF3361" w:rsidRPr="00AF3361">
        <w:rPr>
          <w:b/>
          <w:sz w:val="28"/>
          <w:szCs w:val="28"/>
        </w:rPr>
        <w:t>Схема-сетка.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 xml:space="preserve">1 страница – список детей. 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>2 страница – сетка занятий.</w:t>
      </w:r>
    </w:p>
    <w:p w:rsidR="00AF3361" w:rsidRPr="00AF3361" w:rsidRDefault="00AF3361" w:rsidP="00AF3361">
      <w:pPr>
        <w:jc w:val="both"/>
        <w:rPr>
          <w:sz w:val="28"/>
          <w:szCs w:val="28"/>
        </w:rPr>
      </w:pPr>
      <w:r w:rsidRPr="00AF3361">
        <w:rPr>
          <w:sz w:val="28"/>
          <w:szCs w:val="28"/>
        </w:rPr>
        <w:t>3 страница – основные задачи обучения, развития и воспитания (не более 10). Эти задачи ставятся в процессе всей недели, во всех видах деятельности.</w:t>
      </w:r>
    </w:p>
    <w:p w:rsidR="00AF3361" w:rsidRPr="00AF3361" w:rsidRDefault="00AF3361" w:rsidP="00AF3361">
      <w:pPr>
        <w:ind w:left="-1080"/>
        <w:jc w:val="center"/>
        <w:rPr>
          <w:b/>
          <w:sz w:val="28"/>
          <w:szCs w:val="28"/>
        </w:rPr>
      </w:pPr>
      <w:r w:rsidRPr="00AF3361">
        <w:rPr>
          <w:b/>
          <w:sz w:val="28"/>
          <w:szCs w:val="28"/>
        </w:rPr>
        <w:t>Модели написания конспекта занятия.</w:t>
      </w:r>
    </w:p>
    <w:p w:rsidR="00AF3361" w:rsidRPr="00AF3361" w:rsidRDefault="00AF3361" w:rsidP="00AF3361">
      <w:pPr>
        <w:ind w:left="-1080"/>
        <w:rPr>
          <w:b/>
          <w:sz w:val="28"/>
          <w:szCs w:val="28"/>
        </w:rPr>
      </w:pP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Тема занятия.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Триединая задача (воспитание, обучение, развитие)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Специально организованное рабочее пространство.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Активизация словаря.</w:t>
      </w:r>
    </w:p>
    <w:p w:rsidR="00AF3361" w:rsidRPr="00AF3361" w:rsidRDefault="00AF3361" w:rsidP="00AF3361">
      <w:pPr>
        <w:numPr>
          <w:ilvl w:val="6"/>
          <w:numId w:val="4"/>
        </w:numPr>
        <w:rPr>
          <w:sz w:val="28"/>
          <w:szCs w:val="28"/>
        </w:rPr>
      </w:pPr>
      <w:r w:rsidRPr="00AF3361">
        <w:rPr>
          <w:sz w:val="28"/>
          <w:szCs w:val="28"/>
        </w:rPr>
        <w:t>Методические приемы: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а) Первая часть (вступительная). Назначение вида деятельности – настроить детей на активную работу, позитивный контакт друг с другом, создать заинтересованность предстоящей деятельностью.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б) Вторая часть (мотивационная основа деятельностьи). Назначение вида деятельности – стимулировать принятие элементов учебной задачи, создать интерес к содержанию занятия.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в) Третья часть (совместная продуктивная деятельность). Создание проблемной ситуации, поиск выхода из нее.</w:t>
      </w:r>
    </w:p>
    <w:p w:rsidR="00AF3361" w:rsidRPr="00AF3361" w:rsidRDefault="00AF3361" w:rsidP="00AF3361">
      <w:pPr>
        <w:ind w:left="360"/>
        <w:rPr>
          <w:sz w:val="28"/>
          <w:szCs w:val="28"/>
        </w:rPr>
      </w:pPr>
      <w:r w:rsidRPr="00AF3361">
        <w:rPr>
          <w:sz w:val="28"/>
          <w:szCs w:val="28"/>
        </w:rPr>
        <w:t>Четвертая часть (заключительная).</w:t>
      </w:r>
    </w:p>
    <w:p w:rsidR="00AF3361" w:rsidRPr="00AF3361" w:rsidRDefault="00AF3361" w:rsidP="00AF3361">
      <w:pPr>
        <w:ind w:left="360"/>
        <w:jc w:val="center"/>
        <w:rPr>
          <w:b/>
          <w:sz w:val="28"/>
          <w:szCs w:val="28"/>
        </w:rPr>
      </w:pPr>
    </w:p>
    <w:p w:rsidR="00AF3361" w:rsidRPr="00AF3361" w:rsidRDefault="00AF3361" w:rsidP="00AF3361">
      <w:pPr>
        <w:ind w:left="360"/>
        <w:jc w:val="center"/>
        <w:rPr>
          <w:b/>
          <w:sz w:val="28"/>
          <w:szCs w:val="28"/>
        </w:rPr>
      </w:pPr>
    </w:p>
    <w:p w:rsidR="00AF3361" w:rsidRPr="00AF3361" w:rsidRDefault="00AF3361" w:rsidP="00AF3361">
      <w:pPr>
        <w:ind w:left="360"/>
        <w:jc w:val="center"/>
        <w:rPr>
          <w:b/>
          <w:sz w:val="28"/>
          <w:szCs w:val="28"/>
        </w:rPr>
      </w:pPr>
    </w:p>
    <w:p w:rsidR="00180BEF" w:rsidRDefault="00180BE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3361" w:rsidRPr="00180BEF" w:rsidRDefault="00AF3361" w:rsidP="00180BEF">
      <w:pPr>
        <w:jc w:val="center"/>
        <w:rPr>
          <w:rFonts w:eastAsia="Calibri"/>
          <w:sz w:val="32"/>
          <w:szCs w:val="32"/>
          <w:lang w:eastAsia="en-US"/>
        </w:rPr>
      </w:pPr>
      <w:r w:rsidRPr="00180BEF">
        <w:rPr>
          <w:rFonts w:eastAsia="Calibri"/>
          <w:b/>
          <w:bCs/>
          <w:sz w:val="32"/>
          <w:szCs w:val="32"/>
          <w:lang w:eastAsia="en-US"/>
        </w:rPr>
        <w:lastRenderedPageBreak/>
        <w:t>Формы организации образовательного процесса</w:t>
      </w:r>
      <w:r w:rsidR="004A1ECB">
        <w:rPr>
          <w:rFonts w:eastAsia="Calibri"/>
          <w:b/>
          <w:bCs/>
          <w:sz w:val="32"/>
          <w:szCs w:val="32"/>
          <w:lang w:eastAsia="en-US"/>
        </w:rPr>
        <w:t xml:space="preserve"> в МБДОУ д/с 26</w:t>
      </w:r>
      <w:bookmarkStart w:id="0" w:name="_GoBack"/>
      <w:bookmarkEnd w:id="0"/>
    </w:p>
    <w:p w:rsidR="00AF3361" w:rsidRPr="00180BEF" w:rsidRDefault="00AF3361" w:rsidP="00180BE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BEF">
        <w:rPr>
          <w:rFonts w:eastAsia="Calibri"/>
          <w:sz w:val="28"/>
          <w:szCs w:val="28"/>
          <w:lang w:eastAsia="en-US"/>
        </w:rPr>
        <w:t>Игра, ситуативный разговор, беседа, чтение, рассказ, интегративная деятельность, проблемная ситуация, проектная деятельность, создание коллекций, тематический досуг, игровая беседа с элементами движений, рассматривание, утренняя гимнастика, совместная деятельность взрослого и детей тематического характера, контрольно-диагностическая деятельность, двигательная активность в течении дня, самостоятельные спортивные игры и упражнения, экспериментирование, физкультурное занятие, спортивные состязания, игровое упражнение, индивидуальная игра, совместная с воспитателем игра, совместная со сверстниками игра (парная, в малой группе), праздник, ситуация морального выбора, экскурсия, коллективное обобщающее занятие (6-7 лет), совместные действия, поручения, дежурство, поручения и задания, создание соответствующей предметно-развивающей среды, просмотр и анализ мультфильмов, видеофильмов, телепередач, обсуждение, самостоятельная деятельность в книжном уголке и уголке театрализованной деятельности, викторина, инсценирование, сочинение загадок, использование различных видов театров, дидактическая игра, хороводная игра с пением, игра-драматизация, чтение наизусть, отгадывание загадок в условиях книжного уголка, показ настольного театра, разучивание стихотворений, словесная игра на прогулке, наблюдение на прогулке, конструирование, сюжетно-ролевая игра, игра-экспериментирование, исследовательская деятельность, развивающая игра.</w:t>
      </w:r>
    </w:p>
    <w:tbl>
      <w:tblPr>
        <w:tblpPr w:leftFromText="180" w:rightFromText="180" w:vertAnchor="text" w:horzAnchor="margin" w:tblpXSpec="center" w:tblpY="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354"/>
      </w:tblGrid>
      <w:tr w:rsidR="00AF3361" w:rsidRPr="00180BEF" w:rsidTr="00554F76">
        <w:trPr>
          <w:trHeight w:val="334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Детская деятельность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Примеры форм работы </w:t>
            </w:r>
          </w:p>
        </w:tc>
      </w:tr>
      <w:tr w:rsidR="00AF3361" w:rsidRPr="00180BEF" w:rsidTr="00554F76">
        <w:trPr>
          <w:trHeight w:val="1130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Двигательная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Подвижные дидактические игры; подвижные игры с правилами; игровые упражнения; соревнования; игровые ситуации; досуг; Ритмика; аэробика, детский фитнес; спортивные игры и упражнения; аттракционы; спортивные праздники; гимнастика (утренняя и пробуждение); организация плавания.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797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Игровая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Сюжетные игры; игры с правилами; создание игровой ситуации по режимным моментам, с использованием литературного произведения; игры с речевым сопровождением; пальчиковые игры; театрализованные игры.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756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Продуктивная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Мастерская по изготовлению продуктов детского творчества; реализация проектов; создание творческой группы; детский дизайн; опытно-экспериментальная деятельность; выставки; мини-музеи.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759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Коммуникативная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Беседа, ситуативный разговор; речевая ситуация; составление, отгадывание загадок; игры (сюжетные, с правилами, театрализованные); игровые ситуации; этюды и постановки; логоритмика.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401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Трудовая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Совместные действия; дежурство; поручение; задание; самообслуживание; экскурсия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1275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Познавательно-исследовательская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Наблюдение; экскурсии; решение проблемных ситуаций; экспериментирование; коллекционирование; моделирование; реализация проекта; игры (сюжетные, с правилами); исследование; интеллектуальные игры (головоломки, викторины, задачи-шутки, ребусы, кроссворды, шарады); мини-музеи; конструирование; увлечения.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563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Музыкально-художественная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Слушание; исполнение; импровизация; экспериментирование; музыкально-дидактические игры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361" w:rsidRPr="00180BEF" w:rsidTr="00554F76">
        <w:trPr>
          <w:trHeight w:val="1050"/>
        </w:trPr>
        <w:tc>
          <w:tcPr>
            <w:tcW w:w="25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Чтение художественной литературы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361" w:rsidRPr="00180BEF" w:rsidRDefault="00AF3361" w:rsidP="00AF3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0BEF">
              <w:rPr>
                <w:rFonts w:eastAsia="Calibri"/>
                <w:bCs/>
                <w:sz w:val="28"/>
                <w:szCs w:val="28"/>
                <w:lang w:eastAsia="en-US"/>
              </w:rPr>
              <w:t>Чтение; обсуждение; разучивание; заучивание, рассказывание; беседа; театрализованная деятельность; самостоятельная художественная речевая деятельность; викторина; КВН; Вопросы и ответы; презентация книжек; выставки в книжном уголке; литературные праздники, досуг.</w:t>
            </w:r>
            <w:r w:rsidRPr="00180B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F3361" w:rsidRPr="00AF3361" w:rsidRDefault="00AF3361" w:rsidP="00AF3361">
      <w:pPr>
        <w:ind w:right="-730"/>
        <w:rPr>
          <w:b/>
          <w:sz w:val="28"/>
          <w:szCs w:val="28"/>
        </w:rPr>
        <w:sectPr w:rsidR="00AF3361" w:rsidRPr="00AF3361">
          <w:pgSz w:w="11906" w:h="16838"/>
          <w:pgMar w:top="426" w:right="566" w:bottom="568" w:left="1134" w:header="720" w:footer="720" w:gutter="0"/>
          <w:cols w:space="720"/>
        </w:sectPr>
      </w:pPr>
    </w:p>
    <w:p w:rsidR="00AF3361" w:rsidRPr="00AF3361" w:rsidRDefault="00AF3361" w:rsidP="00FC7B50">
      <w:pPr>
        <w:rPr>
          <w:sz w:val="28"/>
          <w:szCs w:val="28"/>
        </w:rPr>
      </w:pPr>
    </w:p>
    <w:sectPr w:rsidR="00AF3361" w:rsidRPr="00A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CD" w:rsidRDefault="001F51CD" w:rsidP="00570F5E">
      <w:r>
        <w:separator/>
      </w:r>
    </w:p>
  </w:endnote>
  <w:endnote w:type="continuationSeparator" w:id="0">
    <w:p w:rsidR="001F51CD" w:rsidRDefault="001F51CD" w:rsidP="005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CD" w:rsidRDefault="001F51CD" w:rsidP="00570F5E">
      <w:r>
        <w:separator/>
      </w:r>
    </w:p>
  </w:footnote>
  <w:footnote w:type="continuationSeparator" w:id="0">
    <w:p w:rsidR="001F51CD" w:rsidRDefault="001F51CD" w:rsidP="0057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99"/>
    <w:multiLevelType w:val="hybridMultilevel"/>
    <w:tmpl w:val="BC00CC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B7AC5"/>
    <w:multiLevelType w:val="hybridMultilevel"/>
    <w:tmpl w:val="4516F3AC"/>
    <w:lvl w:ilvl="0" w:tplc="9FF29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349D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C275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70C0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6C25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DC30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58D4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301B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8614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2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786C79"/>
    <w:multiLevelType w:val="multilevel"/>
    <w:tmpl w:val="11D8E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1AF18CA"/>
    <w:multiLevelType w:val="hybridMultilevel"/>
    <w:tmpl w:val="895AD564"/>
    <w:lvl w:ilvl="0" w:tplc="F40AC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E1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64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0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49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E9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9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5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C0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E52AA"/>
    <w:multiLevelType w:val="hybridMultilevel"/>
    <w:tmpl w:val="87D436B6"/>
    <w:lvl w:ilvl="0" w:tplc="4BF2E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82F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0C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4D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4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E4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8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25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24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A6E96"/>
    <w:multiLevelType w:val="hybridMultilevel"/>
    <w:tmpl w:val="7F02E3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C342E"/>
    <w:multiLevelType w:val="hybridMultilevel"/>
    <w:tmpl w:val="21C84F64"/>
    <w:lvl w:ilvl="0" w:tplc="03261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46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A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0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00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6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4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D22B7E"/>
    <w:multiLevelType w:val="hybridMultilevel"/>
    <w:tmpl w:val="58146F20"/>
    <w:lvl w:ilvl="0" w:tplc="B6B0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C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E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A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6E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4D0DB6"/>
    <w:multiLevelType w:val="hybridMultilevel"/>
    <w:tmpl w:val="000294E6"/>
    <w:lvl w:ilvl="0" w:tplc="58063F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3C4E8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88095A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6C897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26870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B8224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8867B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B6469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37A47E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426108"/>
    <w:multiLevelType w:val="hybridMultilevel"/>
    <w:tmpl w:val="8C621784"/>
    <w:lvl w:ilvl="0" w:tplc="76F89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3229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E247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18F0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814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5454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D67A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B01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C446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3124"/>
    <w:multiLevelType w:val="hybridMultilevel"/>
    <w:tmpl w:val="C4F0B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87204"/>
    <w:multiLevelType w:val="hybridMultilevel"/>
    <w:tmpl w:val="B3DA3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C3622"/>
    <w:multiLevelType w:val="hybridMultilevel"/>
    <w:tmpl w:val="C85E41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F8304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0D27D0"/>
    <w:multiLevelType w:val="hybridMultilevel"/>
    <w:tmpl w:val="27A652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3D738A"/>
    <w:multiLevelType w:val="hybridMultilevel"/>
    <w:tmpl w:val="781AF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E6DC4"/>
    <w:multiLevelType w:val="hybridMultilevel"/>
    <w:tmpl w:val="9BDCD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503F02"/>
    <w:multiLevelType w:val="hybridMultilevel"/>
    <w:tmpl w:val="C71E6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56F12"/>
    <w:multiLevelType w:val="hybridMultilevel"/>
    <w:tmpl w:val="77961D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>
    <w:nsid w:val="55321BAC"/>
    <w:multiLevelType w:val="hybridMultilevel"/>
    <w:tmpl w:val="A07EADB8"/>
    <w:lvl w:ilvl="0" w:tplc="11B6C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4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9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73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E0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A9C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42433"/>
    <w:multiLevelType w:val="hybridMultilevel"/>
    <w:tmpl w:val="E404E8B6"/>
    <w:lvl w:ilvl="0" w:tplc="283A8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0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48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D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70752"/>
    <w:multiLevelType w:val="singleLevel"/>
    <w:tmpl w:val="30163F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5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2753E8"/>
    <w:multiLevelType w:val="hybridMultilevel"/>
    <w:tmpl w:val="6A20A6A2"/>
    <w:lvl w:ilvl="0" w:tplc="58063F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078AA"/>
    <w:multiLevelType w:val="hybridMultilevel"/>
    <w:tmpl w:val="E15AC1C2"/>
    <w:lvl w:ilvl="0" w:tplc="DE889B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A1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427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0A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4E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239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E32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048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ED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C7686"/>
    <w:multiLevelType w:val="hybridMultilevel"/>
    <w:tmpl w:val="6A968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9B7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7920E3"/>
    <w:multiLevelType w:val="hybridMultilevel"/>
    <w:tmpl w:val="CFB4CB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4"/>
  </w:num>
  <w:num w:numId="4">
    <w:abstractNumId w:val="3"/>
  </w:num>
  <w:num w:numId="5">
    <w:abstractNumId w:val="0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8"/>
  </w:num>
  <w:num w:numId="12">
    <w:abstractNumId w:val="6"/>
  </w:num>
  <w:num w:numId="13">
    <w:abstractNumId w:val="11"/>
  </w:num>
  <w:num w:numId="14">
    <w:abstractNumId w:val="30"/>
  </w:num>
  <w:num w:numId="15">
    <w:abstractNumId w:val="12"/>
  </w:num>
  <w:num w:numId="16">
    <w:abstractNumId w:val="28"/>
  </w:num>
  <w:num w:numId="17">
    <w:abstractNumId w:val="10"/>
  </w:num>
  <w:num w:numId="18">
    <w:abstractNumId w:val="1"/>
  </w:num>
  <w:num w:numId="19">
    <w:abstractNumId w:val="9"/>
  </w:num>
  <w:num w:numId="20">
    <w:abstractNumId w:val="27"/>
  </w:num>
  <w:num w:numId="21">
    <w:abstractNumId w:val="5"/>
  </w:num>
  <w:num w:numId="22">
    <w:abstractNumId w:val="21"/>
  </w:num>
  <w:num w:numId="23">
    <w:abstractNumId w:val="22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23"/>
  </w:num>
  <w:num w:numId="29">
    <w:abstractNumId w:val="4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8"/>
    <w:rsid w:val="00050090"/>
    <w:rsid w:val="0005667E"/>
    <w:rsid w:val="00180BEF"/>
    <w:rsid w:val="001F51CD"/>
    <w:rsid w:val="001F7A0F"/>
    <w:rsid w:val="0039011E"/>
    <w:rsid w:val="00394B00"/>
    <w:rsid w:val="00465116"/>
    <w:rsid w:val="004A1ECB"/>
    <w:rsid w:val="00531B79"/>
    <w:rsid w:val="00570F5E"/>
    <w:rsid w:val="00584243"/>
    <w:rsid w:val="006041AB"/>
    <w:rsid w:val="006A2D87"/>
    <w:rsid w:val="006D2212"/>
    <w:rsid w:val="006E0F36"/>
    <w:rsid w:val="00767BF8"/>
    <w:rsid w:val="0077251A"/>
    <w:rsid w:val="0081141C"/>
    <w:rsid w:val="00884373"/>
    <w:rsid w:val="00971371"/>
    <w:rsid w:val="00AF3361"/>
    <w:rsid w:val="00B142F0"/>
    <w:rsid w:val="00BE3B95"/>
    <w:rsid w:val="00DE33D3"/>
    <w:rsid w:val="00ED220D"/>
    <w:rsid w:val="00F14890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361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3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AF3361"/>
    <w:rPr>
      <w:sz w:val="28"/>
    </w:rPr>
  </w:style>
  <w:style w:type="character" w:customStyle="1" w:styleId="a4">
    <w:name w:val="Основной текст Знак"/>
    <w:basedOn w:val="a0"/>
    <w:link w:val="a3"/>
    <w:rsid w:val="00A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33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70F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70F5E"/>
  </w:style>
  <w:style w:type="character" w:customStyle="1" w:styleId="a8">
    <w:name w:val="Текст сноски Знак"/>
    <w:basedOn w:val="a0"/>
    <w:link w:val="a7"/>
    <w:uiPriority w:val="99"/>
    <w:semiHidden/>
    <w:rsid w:val="00570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0F5E"/>
    <w:rPr>
      <w:vertAlign w:val="superscript"/>
    </w:rPr>
  </w:style>
  <w:style w:type="paragraph" w:customStyle="1" w:styleId="aa">
    <w:name w:val="Сноска (ССВДУ)"/>
    <w:basedOn w:val="a"/>
    <w:uiPriority w:val="99"/>
    <w:rsid w:val="00570F5E"/>
    <w:pPr>
      <w:autoSpaceDE w:val="0"/>
      <w:autoSpaceDN w:val="0"/>
      <w:adjustRightInd w:val="0"/>
      <w:spacing w:before="113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C7B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361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3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AF3361"/>
    <w:rPr>
      <w:sz w:val="28"/>
    </w:rPr>
  </w:style>
  <w:style w:type="character" w:customStyle="1" w:styleId="a4">
    <w:name w:val="Основной текст Знак"/>
    <w:basedOn w:val="a0"/>
    <w:link w:val="a3"/>
    <w:rsid w:val="00A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33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70F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70F5E"/>
  </w:style>
  <w:style w:type="character" w:customStyle="1" w:styleId="a8">
    <w:name w:val="Текст сноски Знак"/>
    <w:basedOn w:val="a0"/>
    <w:link w:val="a7"/>
    <w:uiPriority w:val="99"/>
    <w:semiHidden/>
    <w:rsid w:val="00570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0F5E"/>
    <w:rPr>
      <w:vertAlign w:val="superscript"/>
    </w:rPr>
  </w:style>
  <w:style w:type="paragraph" w:customStyle="1" w:styleId="aa">
    <w:name w:val="Сноска (ССВДУ)"/>
    <w:basedOn w:val="a"/>
    <w:uiPriority w:val="99"/>
    <w:rsid w:val="00570F5E"/>
    <w:pPr>
      <w:autoSpaceDE w:val="0"/>
      <w:autoSpaceDN w:val="0"/>
      <w:adjustRightInd w:val="0"/>
      <w:spacing w:before="113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C7B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2012-11-24T16:02:00Z</dcterms:created>
  <dcterms:modified xsi:type="dcterms:W3CDTF">2012-11-28T11:15:00Z</dcterms:modified>
</cp:coreProperties>
</file>