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C1" w:rsidRPr="00D23BC1" w:rsidRDefault="00D23BC1" w:rsidP="00D23BC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77003D"/>
          <w:kern w:val="36"/>
          <w:sz w:val="40"/>
          <w:szCs w:val="40"/>
          <w:lang w:eastAsia="ru-RU"/>
        </w:rPr>
      </w:pPr>
      <w:r w:rsidRPr="00D23BC1">
        <w:rPr>
          <w:rFonts w:ascii="Arial" w:eastAsia="Times New Roman" w:hAnsi="Arial" w:cs="Arial"/>
          <w:color w:val="77003D"/>
          <w:kern w:val="36"/>
          <w:sz w:val="40"/>
          <w:szCs w:val="40"/>
          <w:lang w:eastAsia="ru-RU"/>
        </w:rPr>
        <w:t>Методика экспертизы предметно-развивающей среды дошкольного образовательного учреждения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D23BC1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Введение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данной методики — задать критерии оценки материалов и оборудования, которые могут обеспечить развитие ребенка и образовательный процесс в детском образовательном учреждении (ДОУ). Основные требования к среде остаются стабильными для детского учреждения, работающего по любой программе, поскольку ориентиры для ее построения опираются не на конкретную программу, а на основные факторы развития дошкольника. Вместе с тем эти материалы могут быть дополнены любыми пособиями, необходимыми для реализации конкретной программы.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Основу образовательного процесса в дошкольном возрасте составляют </w:t>
      </w: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специфические виды детской деятельности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способствующие на данном этапе полноценному развитию ребенка. К развивающим видам деятельности дошкольника относятся </w:t>
      </w: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игровая, продуктивная и познавательно-исследовательская.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в качестве условия полноценного физического развития детей необходимо обеспечить им </w:t>
      </w: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двигательную активность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Предметная среда ДОУ должна включать необходимые и достаточные предметы и оборудование, обеспечивающие каждый из этих видов деятельности. Материалы должны соответствовать возрастной специфике каждого вида деятельности и подбираться с учетом возраста детей в конкретной группе ДОУ.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Исходным основанием данной экспертизы является </w:t>
      </w: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принцип </w:t>
      </w:r>
      <w:proofErr w:type="gramStart"/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деятельности</w:t>
      </w:r>
      <w:proofErr w:type="gramEnd"/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и ее соответствие возрасту детей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Именно это основание положено в основу типологии материалов, составляющих развивающую среду ДОУ, и является критерием оценки развивающей предметной среды конкретного учреждения. Материальная среда детского сада должна создавать условия для полноценной реализации всех видов деятельности, способствующих развитию детей на данном возрастном этапе.</w:t>
      </w:r>
    </w:p>
    <w:p w:rsidR="00007C0A" w:rsidRDefault="00007C0A" w:rsidP="00007C0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23BC1" w:rsidRPr="00D23BC1" w:rsidRDefault="00D23BC1" w:rsidP="00007C0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D23BC1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Часть первая. Типология развивающих материалов ДОУ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 или иной вид деятельности включает несколько специфических типов, характерных для определенных возрастов. Поскольку каждый тип деятельности предполагает специальное материальное оснащение, остановимся на их краткой характеристике с указанием возрастного диапазона и типа предметов и игрушек, которые обеспечивают ту или иную детскую деятельность.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color w:val="77003D"/>
          <w:sz w:val="27"/>
          <w:szCs w:val="27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77003D"/>
          <w:sz w:val="27"/>
          <w:szCs w:val="27"/>
          <w:lang w:eastAsia="ru-RU"/>
        </w:rPr>
        <w:t>1. Игровая деятельность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Игровая деятельность является главной движущей силой развития ребенка в дошкольном возрасте (от 3 до 7 лет), поэтому создание материальных условий для ее полноценной реализации — необходимое требование к предметной среде ДОУ. Прослеживая логику развития игры в дошкольном возрасте, можно выделить три формы игровой деятельности, каждая из которых предполагает специфические игрушки и игровые материалы.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1.1. Режиссерская игра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Режиссерская игра — это создание воображаемого пространства и разворачивание сюжета с помощью игрушек. Для режиссерской игры необходимы игрушки-персонажи (образные игрушки) и 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соответствующая им предметная среда (предметы оперирования и маркёры «кукольного пространства»).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1.2. Ролевая игра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Ролевая игра — создание и проигрывание сюжетов от имени принятых детьми ролей. Для ролевой игры нужны атрибуты роли (соответствующие аксессуары и костюмы), предметы оперирования и маркёры игрового пространства, соразмерные детям дошкольного возраста.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1.3. Игры с правилами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Они делятся на подвижные (со специальным оборудованием — мячами, кеглями и пр.) и настольные (лото, домино, </w:t>
      </w:r>
      <w:proofErr w:type="spellStart"/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игры-бродилки</w:t>
      </w:r>
      <w:proofErr w:type="spellEnd"/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пр.).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color w:val="77003D"/>
          <w:sz w:val="27"/>
          <w:szCs w:val="27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77003D"/>
          <w:sz w:val="27"/>
          <w:szCs w:val="27"/>
          <w:lang w:eastAsia="ru-RU"/>
        </w:rPr>
        <w:t>2. Продуктивная деятельность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Продуктивная деятельность — это детская активность, направленная на получение определенного результата. В дошкольном возрасте эта деятельность способствует формированию образного мышления, творческих способностей, целеустремленности и настойчивости и пр. Выделяют следующие типы детской продуктивной деятельности.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2.1. Конструирование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Конструирование —</w:t>
      </w:r>
      <w:r w:rsidRPr="00D23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построек из различного рода конструкторов и строительного материала.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2.2. Изобразительная деятельность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Изобразительная деятельность —</w:t>
      </w:r>
      <w:r w:rsidRPr="00D23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создание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рисунка, живописной работы, аппликации, изделий из пластилина, глины, теста и других пластических материалов.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2.3. Составление картинок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Составление картинок</w:t>
      </w:r>
      <w:r w:rsidRPr="00D23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D23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построение целостных предметных или сюжетных изображений из отдельных частей.</w:t>
      </w:r>
      <w:r w:rsidRPr="00D23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данного типа деятельности существуют специальные игровые материалы (вкладыши, разрезные картинки, кубики, </w:t>
      </w:r>
      <w:proofErr w:type="spellStart"/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пазлы</w:t>
      </w:r>
      <w:proofErr w:type="spellEnd"/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2.4. Ремесло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Ремесло — создание поделок (ковриков, корзинок, игрушек и пр.) из специального, подручного или природного материала.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color w:val="77003D"/>
          <w:sz w:val="27"/>
          <w:szCs w:val="27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77003D"/>
          <w:sz w:val="27"/>
          <w:szCs w:val="27"/>
          <w:lang w:eastAsia="ru-RU"/>
        </w:rPr>
        <w:t>3. Познавательно-исследовательская деятельность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Познавательно-исследовательская деятельность</w:t>
      </w:r>
      <w:r w:rsidRPr="00D23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имеет огромное значение для развития восприятия, мышления, речи ребенка и для приобщения его к культуре. На протяжении дошкольного детства она существенно преобразуется, проходя путь от детского экспериментирования к оперированию знаковыми системами. В рамках данного вида можно выделить следующие типы познавательной деятельности и соответственно материалы, их обеспечивающие.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3.1. Детское экспериментирование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Детское экспериментирование —</w:t>
      </w:r>
      <w:r w:rsidRPr="00D23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практическое, действенное обследование реальных объектов и их свойств (игры с динамическими или составными игрушками, занятия с песком и водой, вкладышами, магнитами и пр.).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возрастом сложность объектов для экспериментирования повышается.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3.2. Восприятие детской художественной литературы</w:t>
      </w:r>
      <w:r w:rsidRPr="00D23BC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D23BC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сказок, стихов, рассказов и художественных изображений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важнейший тип детской деятельности, способствующий не только художественному, но и познавательному и общекультурному развитию дошкольника. Соответственно, обеспеченность необходимой по качеству и количеству детской художественной литературой является важным показателем материальной среды ДОУ.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наличии в группе видеотеки оценивается качество демонстрируемых детям мультфильмов.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3.3. Познавательные действия с наглядно-образным материалом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Сюда относятся игры и упражнения с наборами тематических картинок для классификации (с изображениями видов транспорта, растений, животных, видов спорта и пр.), серии картинок для установления последовательности событий, наборы парных картинок для сравнения и пр.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3.4. Учебная деятельность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Учебная деятельность предполагает освоение нормативно-знакового материала (буквы, цифры, схемы, модели) и действия с ними. Предпосылки для освоения данного типа деятельности возникают в старшем дошкольном возрасте (после 5 лет). Ее осуществление предполагает специфические материалы: всевозможные азбуки, магнитные доски, кассы букв и цифр, измерительные приборы и пр.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color w:val="77003D"/>
          <w:sz w:val="27"/>
          <w:szCs w:val="27"/>
          <w:lang w:eastAsia="ru-RU"/>
        </w:rPr>
      </w:pPr>
      <w:r w:rsidRPr="00D23BC1">
        <w:rPr>
          <w:rFonts w:ascii="Arial" w:eastAsia="Times New Roman" w:hAnsi="Arial" w:cs="Arial"/>
          <w:b/>
          <w:bCs/>
          <w:i/>
          <w:iCs/>
          <w:color w:val="77003D"/>
          <w:sz w:val="27"/>
          <w:szCs w:val="27"/>
          <w:lang w:eastAsia="ru-RU"/>
        </w:rPr>
        <w:t>4. Двигательное развитие дошкольников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двигательного развития дошкольников также нужно соответствующее материальное обеспечение, стимулирующее и развивающее различные движения (лазанье, прыжки, бег </w:t>
      </w: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пр.). Это необходимое спортивное оборудование для физического развития детей (горки, скамейки, мячи, гимнастические маты).</w:t>
      </w:r>
    </w:p>
    <w:p w:rsidR="00D23BC1" w:rsidRPr="00D23BC1" w:rsidRDefault="00D23BC1" w:rsidP="00D23B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3B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основу методики составляет оценка необходимых и достаточных материалов для выделенных типов детской активности.</w:t>
      </w:r>
    </w:p>
    <w:p w:rsidR="001D214A" w:rsidRDefault="001D214A">
      <w:bookmarkStart w:id="0" w:name="_GoBack"/>
      <w:bookmarkEnd w:id="0"/>
    </w:p>
    <w:sectPr w:rsidR="001D214A" w:rsidSect="0036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B79"/>
    <w:rsid w:val="00007C0A"/>
    <w:rsid w:val="001D214A"/>
    <w:rsid w:val="00366231"/>
    <w:rsid w:val="00AC3B79"/>
    <w:rsid w:val="00D2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31"/>
  </w:style>
  <w:style w:type="paragraph" w:styleId="1">
    <w:name w:val="heading 1"/>
    <w:basedOn w:val="a"/>
    <w:link w:val="10"/>
    <w:uiPriority w:val="9"/>
    <w:qFormat/>
    <w:rsid w:val="00D23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3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3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23B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3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23BC1"/>
  </w:style>
  <w:style w:type="paragraph" w:styleId="a3">
    <w:name w:val="Normal (Web)"/>
    <w:basedOn w:val="a"/>
    <w:uiPriority w:val="99"/>
    <w:semiHidden/>
    <w:unhideWhenUsed/>
    <w:rsid w:val="00D2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3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3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23B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3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23BC1"/>
  </w:style>
  <w:style w:type="paragraph" w:styleId="a3">
    <w:name w:val="Normal (Web)"/>
    <w:basedOn w:val="a"/>
    <w:uiPriority w:val="99"/>
    <w:semiHidden/>
    <w:unhideWhenUsed/>
    <w:rsid w:val="00D2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5749</Characters>
  <Application>Microsoft Office Word</Application>
  <DocSecurity>0</DocSecurity>
  <Lines>47</Lines>
  <Paragraphs>13</Paragraphs>
  <ScaleCrop>false</ScaleCrop>
  <Company>Дом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Наташа</cp:lastModifiedBy>
  <cp:revision>4</cp:revision>
  <dcterms:created xsi:type="dcterms:W3CDTF">2012-09-30T03:13:00Z</dcterms:created>
  <dcterms:modified xsi:type="dcterms:W3CDTF">2013-05-21T02:53:00Z</dcterms:modified>
</cp:coreProperties>
</file>