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упражнения как средство снижения вербальной агрессии в </w:t>
      </w:r>
      <w:r>
        <w:rPr>
          <w:rFonts w:ascii="Times New Roman" w:hAnsi="Times New Roman"/>
          <w:b/>
          <w:sz w:val="28"/>
          <w:szCs w:val="28"/>
        </w:rPr>
        <w:t xml:space="preserve">дошкольном возрасте </w:t>
      </w:r>
    </w:p>
    <w:p w:rsidR="00D06E9E" w:rsidRDefault="00D06E9E" w:rsidP="00D06E9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</w:t>
      </w:r>
    </w:p>
    <w:p w:rsidR="00D06E9E" w:rsidRDefault="00D06E9E" w:rsidP="00D06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1.Сущность понятия «вербальная агрессия»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2.Особенности проявления агрессии у младшего школьника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3.Понятие и сущность «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упражнения»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4.Технология организации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для снижения вербальной агрессии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Проблема вербальной агрессии у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литературе, очень актуальна. Ребенок постоянно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меняется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меняет свое отношение ко всему, что происходит вокруг него. Дети очень много времени своей жизни уделяют общению со сверстниками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взрослыми. Данная тема актуальна тем, что именно в этот период жизни происходит формирование личности и характера. Ребенок старается научиться общаться с окружающими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Дошкольник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учится не показывать всех своих эмоций, уметь их сдерживать. Именно в этот период жизни закладывается навык ответственности за свою речь и уметь правильно расставить приоритеты. Для того чтобы помочь ребенку снизить вербальную агрессию либо уметь её контролировать возможно выделить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тренинговые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упражнения.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Существует множество различных методов способствующих снижению вербальной агрессии в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дошкольном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возрасте. На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мой 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взгляд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эффективным средством являются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тренинговые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упражнения. Так как их целью является решение актуальных личностных проблем.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исследования:  выявить педагогические условия успешного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упражнений, обеспечивающих снижение вербальной агрессии в младшем школьном возрасте.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исследования</w:t>
      </w:r>
      <w:r>
        <w:rPr>
          <w:rFonts w:ascii="Times New Roman" w:hAnsi="Times New Roman"/>
          <w:color w:val="FF0000"/>
          <w:sz w:val="28"/>
          <w:szCs w:val="28"/>
        </w:rPr>
        <w:t>:</w:t>
      </w:r>
    </w:p>
    <w:p w:rsidR="00D06E9E" w:rsidRDefault="00D06E9E" w:rsidP="00D06E9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понятие «вербальная агрессия», выявить ее особенности  в </w:t>
      </w:r>
      <w:r>
        <w:rPr>
          <w:rFonts w:ascii="Times New Roman" w:hAnsi="Times New Roman"/>
          <w:sz w:val="28"/>
          <w:szCs w:val="28"/>
        </w:rPr>
        <w:t xml:space="preserve">дошкольном </w:t>
      </w:r>
      <w:r>
        <w:rPr>
          <w:rFonts w:ascii="Times New Roman" w:hAnsi="Times New Roman"/>
          <w:sz w:val="28"/>
          <w:szCs w:val="28"/>
        </w:rPr>
        <w:t>возрасте путем анализа психолого-педагогической литературы;</w:t>
      </w:r>
    </w:p>
    <w:p w:rsidR="00D06E9E" w:rsidRDefault="00D06E9E" w:rsidP="00D06E9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особенности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упражнений, определить их влияние на снижение вербальной агрессии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Сущность понятия «вербальная агрессия»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«Вербальную агрессию», психологии рассматривают, как форму поведения агрессивного, в коей используется </w:t>
      </w:r>
      <w:proofErr w:type="spellStart"/>
      <w:r>
        <w:rPr>
          <w:rFonts w:ascii="Times New Roman" w:hAnsi="Times New Roman"/>
          <w:sz w:val="28"/>
          <w:szCs w:val="28"/>
        </w:rPr>
        <w:t>отреагирование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своих отрицательных эмоций как, посредством соответственных интонаций и других невербальных компонент речи, так и посредством угрожающ</w:t>
      </w:r>
      <w:r>
        <w:rPr>
          <w:rFonts w:ascii="Times New Roman" w:hAnsi="Times New Roman"/>
          <w:sz w:val="28"/>
          <w:szCs w:val="28"/>
        </w:rPr>
        <w:t xml:space="preserve">его содержания высказываний. 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словаре </w:t>
      </w:r>
      <w:proofErr w:type="spellStart"/>
      <w:r>
        <w:rPr>
          <w:rFonts w:ascii="Times New Roman" w:hAnsi="Times New Roman"/>
          <w:sz w:val="28"/>
          <w:szCs w:val="28"/>
        </w:rPr>
        <w:t>конфликтолога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отмечается, как форма агрессивного поведения, в ходе которого для </w:t>
      </w:r>
      <w:proofErr w:type="spellStart"/>
      <w:r>
        <w:rPr>
          <w:rFonts w:ascii="Times New Roman" w:hAnsi="Times New Roman"/>
          <w:sz w:val="28"/>
          <w:szCs w:val="28"/>
        </w:rPr>
        <w:t>отреагирования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собственных отрицательных эмоций используются негативные высказывания и соответствующие интонации и др. невербальные компоненты речи – как через форму (ссора, крик, визг), так и через содержание вербальных реакций (угроза, проклятия, ругань).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зарубежных исследований по данной проблематике позволил предположить, что наиболее близок к адекватной трактовки речевой агрессии это выражение негативных чувств как через форму (ссора, крик, визг), так и через содержание словесных ответо</w:t>
      </w:r>
      <w:r>
        <w:rPr>
          <w:rFonts w:ascii="Times New Roman" w:hAnsi="Times New Roman"/>
          <w:sz w:val="28"/>
          <w:szCs w:val="28"/>
        </w:rPr>
        <w:t>в (угроза, проклятия, ругань)".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использования данной трактовки послужила возможность с его помощью выделить основные и необходимые для исследования аспекты вербальной агрессии, а именно: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Внешний, формальный - изучение словесного оформления агрессивных проявлений: интонация, тембр, темп, громкость речи, особенности дикции, суггестивные качества голоса и т.д.; специфика лексических средств и речевых конструкций, в которых воплощается вербальная агрессия.</w:t>
      </w:r>
      <w:proofErr w:type="gramEnd"/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Внутренний, содержательный - анализ темы, содержания, цели высказывания.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ряд неточностей терминологического характера (например, "словесные ответы"; наличие в одном ряду таких разнородных понятий, как "ссора, крик, визг"), а также некоторая узость данного определения побудили к его уточнению и дополнению.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понимания сущности вербальной агрессии необходимо отметить следующее: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Установить отличия речевой агрессии от сходных и смежных психологических и речевых явлений, а именно: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языкового насилия;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спонтанных вербальных реакций на сильный стресс (например, боль, страх);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речевой </w:t>
      </w:r>
      <w:proofErr w:type="spellStart"/>
      <w:r>
        <w:rPr>
          <w:rFonts w:ascii="Times New Roman" w:hAnsi="Times New Roman"/>
          <w:sz w:val="28"/>
          <w:szCs w:val="28"/>
        </w:rPr>
        <w:t>самоагрессии</w:t>
      </w:r>
      <w:proofErr w:type="spellEnd"/>
      <w:r>
        <w:rPr>
          <w:rFonts w:ascii="Times New Roman" w:hAnsi="Times New Roman"/>
          <w:sz w:val="28"/>
          <w:szCs w:val="28"/>
        </w:rPr>
        <w:t>, некоторые проявления которой по своей специфике и мотивам не позволяют рассматривать их в рамках феномена речевой агрессии.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Разграничить явление вербальной агрессии и специфические формы речевого поведения, составляющие часть поведенческого кодекса </w:t>
      </w:r>
      <w:proofErr w:type="gramStart"/>
      <w:r>
        <w:rPr>
          <w:rFonts w:ascii="Times New Roman" w:hAnsi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Установить отличия между целенаправленным и нецеленаправленными проявлениями речевой агрессии на основе разграничения понятий "речевое поведение" и "речевая деятельность".</w:t>
      </w:r>
      <w:proofErr w:type="gramEnd"/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отношений понятий "негативные чувства" и "отрицательные эмоции" к явлению речевой агрессии.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Выявить основные факторы, определяющие агрессивный характер высказывания в конкретной речевой ситуации.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Таким,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психологи связывают понятие "мотив" с понятием "потребность" и выделяют основные мотивы речевой деятельности с точки зрения степени их личностной значимости, важности для субъекта  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исследованиях отмечается, что основными мотивами проявления вербальной агрессии в конкретных речевых ситуациях будут мотивы, связанные со следующими потребностями детей: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потребность в самоутверждении: протест против </w:t>
      </w:r>
      <w:proofErr w:type="spellStart"/>
      <w:r>
        <w:rPr>
          <w:rFonts w:ascii="Times New Roman" w:hAnsi="Times New Roman"/>
          <w:sz w:val="28"/>
          <w:szCs w:val="28"/>
        </w:rPr>
        <w:t>гиперопеки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ограничения свободы со стороны взрослых; потребность в самостоятельности, независимости; стремление к достижению авторитетного положения в детском коллективе и др.;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потребность в самореализации: возможная экспансия в чужое личностное пространство; стремление к достижению целей через ущемление интересов </w:t>
      </w:r>
      <w:r>
        <w:rPr>
          <w:rFonts w:ascii="Times New Roman" w:hAnsi="Times New Roman"/>
          <w:sz w:val="28"/>
          <w:szCs w:val="28"/>
        </w:rPr>
        <w:lastRenderedPageBreak/>
        <w:t>другого человека, нанесение вреда другим участникам ситуации общения и т.п.;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потребность в самозащите: стремление оградить себя от вербальной агрессии со стороны других участников речевой ситуации - осмеяния, унижения и т.п.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Рассматривая мотивы  агрессивного словоупотребления, относящиеся только к осознанной речевой деятельности, можно выделить "желание понизить социальный статус адресата"; "стремление понизить его уровень самооценки"; "попытку нанести моральный урон"; "повышение своей самооценки (или демонстрация силы)"; "желание добиться изменения поведения адресата". 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</w:t>
      </w:r>
      <w:r w:rsidRPr="0037297C">
        <w:rPr>
          <w:rFonts w:ascii="Times New Roman" w:hAnsi="Times New Roman"/>
          <w:i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вербальной агрессии: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 факторы, научения, отрицательный опыт речевого общения, негативная модель речевого поведения учителя, негативные коммуникативные установки.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Можно сделать вывод, что проблема исследования причин и мотивов вербальной агрессии является еще явно не изученной и требует детальной разработки. При этом необходимо отметить значительную сложность и неоднозначность решения этой проблемы, причинами которых являются, прежде всего, количественное многообразие и качественное своеобразие речевых ситуаций, отмеченных вербальной агрессией, и - следовательно - конкретных, характерных для каждой ситуации мотивов этой агрессии.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Особенноси проявления вербальной агрессии </w:t>
      </w:r>
      <w:proofErr w:type="spellStart"/>
      <w:r>
        <w:rPr>
          <w:rFonts w:ascii="Times New Roman" w:hAnsi="Times New Roman"/>
          <w:b/>
          <w:sz w:val="28"/>
          <w:szCs w:val="28"/>
        </w:rPr>
        <w:t>у</w:t>
      </w:r>
      <w:r w:rsidR="0037297C">
        <w:rPr>
          <w:rFonts w:ascii="Times New Roman" w:hAnsi="Times New Roman"/>
          <w:b/>
          <w:sz w:val="28"/>
          <w:szCs w:val="28"/>
        </w:rPr>
        <w:t>дошкольника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7297C">
        <w:rPr>
          <w:rFonts w:ascii="Times New Roman" w:hAnsi="Times New Roman"/>
          <w:sz w:val="28"/>
          <w:szCs w:val="28"/>
        </w:rPr>
        <w:t xml:space="preserve">дошкольном </w:t>
      </w:r>
      <w:r>
        <w:rPr>
          <w:rFonts w:ascii="Times New Roman" w:hAnsi="Times New Roman"/>
          <w:sz w:val="28"/>
          <w:szCs w:val="28"/>
        </w:rPr>
        <w:t xml:space="preserve">возрасте доминирующей формой проявления агрессивности является вербальная агрессия, а также - </w:t>
      </w:r>
      <w:proofErr w:type="spellStart"/>
      <w:r>
        <w:rPr>
          <w:rFonts w:ascii="Times New Roman" w:hAnsi="Times New Roman"/>
          <w:sz w:val="28"/>
          <w:szCs w:val="28"/>
        </w:rPr>
        <w:t>самозащитные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внешне обвинительные реакции на </w:t>
      </w:r>
      <w:proofErr w:type="spellStart"/>
      <w:r>
        <w:rPr>
          <w:rFonts w:ascii="Times New Roman" w:hAnsi="Times New Roman"/>
          <w:sz w:val="28"/>
          <w:szCs w:val="28"/>
        </w:rPr>
        <w:t>фрустрирующие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 мальчики отличаются более высоким уровнем агрессивности. Агрессивность у младших школьников тесно связана с негативными эмоционально-личностными характеристиками (тревожностью, напряженностью, возбудимостью и </w:t>
      </w:r>
      <w:proofErr w:type="spellStart"/>
      <w:r>
        <w:rPr>
          <w:rFonts w:ascii="Times New Roman" w:hAnsi="Times New Roman"/>
          <w:sz w:val="28"/>
          <w:szCs w:val="28"/>
        </w:rPr>
        <w:t>доминантностью</w:t>
      </w:r>
      <w:proofErr w:type="spellEnd"/>
      <w:r>
        <w:rPr>
          <w:rFonts w:ascii="Times New Roman" w:hAnsi="Times New Roman"/>
          <w:sz w:val="28"/>
          <w:szCs w:val="28"/>
        </w:rPr>
        <w:t>), которые усиливают ее проявления</w:t>
      </w:r>
      <w:r w:rsidR="0037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то же время, коммуникативные (доброжелательность и открытость в общении) и регуляторные (ответственность и самоконтроль) личностные свойства успешно противоде</w:t>
      </w:r>
      <w:r w:rsidR="0037297C">
        <w:rPr>
          <w:rFonts w:ascii="Times New Roman" w:hAnsi="Times New Roman"/>
          <w:sz w:val="28"/>
          <w:szCs w:val="28"/>
        </w:rPr>
        <w:t>йствуют агрессивным тенденциям.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проявления агрессии и агрессивного поведения детей младшего возраста является весьма актуа</w:t>
      </w:r>
      <w:r w:rsidR="0037297C">
        <w:rPr>
          <w:rFonts w:ascii="Times New Roman" w:hAnsi="Times New Roman"/>
          <w:sz w:val="28"/>
          <w:szCs w:val="28"/>
        </w:rPr>
        <w:t>льной в современной психологии.</w:t>
      </w:r>
      <w:r>
        <w:rPr>
          <w:rFonts w:ascii="Times New Roman" w:hAnsi="Times New Roman"/>
          <w:sz w:val="28"/>
          <w:szCs w:val="28"/>
        </w:rPr>
        <w:t xml:space="preserve"> Агрессия, в какой бы форме она не проявлялась, представляет собой поведение, направленное на причинение вреда или ущерба другому живому существу.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Агрессивное поведение в младшем возрасте принимает разнообразные формы. В психологии принято выделять вербальную и физическую агрессию, каждая из которых может иметь прямые и косвенные формы.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Вербальная агрессия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Косвенная вербальная агрессия направлена на обвинение или угрозы сверстнику, которые осуществляются в различных высказываниях. Это могут быть:- жалобы, демонстративный крик, направленный на устранение сверстника («Не мешай»);</w:t>
      </w:r>
      <w:r w:rsidR="00372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агрессивные фантази</w:t>
      </w:r>
      <w:r w:rsidR="0037297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37297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7297C">
        <w:rPr>
          <w:rFonts w:ascii="Times New Roman" w:hAnsi="Times New Roman"/>
          <w:sz w:val="28"/>
          <w:szCs w:val="28"/>
        </w:rPr>
        <w:t>«Я тебя догоню, выброшу твою игрушку</w:t>
      </w:r>
      <w:r>
        <w:rPr>
          <w:rFonts w:ascii="Times New Roman" w:hAnsi="Times New Roman"/>
          <w:sz w:val="28"/>
          <w:szCs w:val="28"/>
        </w:rPr>
        <w:t>», и пр.)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Прямая вербальная агрессия представляет собой оскорбления и вербальные формы унижения другого: дразнилки, оскорбления,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форм агрессивных реакций, встречающихся в различных источниках, необходимо выделить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агрессия (нападение), косвенная агрессия, вербальная агрессия, склонность к раздражению, негативизм и т.д.</w:t>
      </w:r>
    </w:p>
    <w:p w:rsidR="00D06E9E" w:rsidRPr="0037297C" w:rsidRDefault="00D06E9E" w:rsidP="00D06E9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7297C">
        <w:rPr>
          <w:rFonts w:ascii="Times New Roman" w:hAnsi="Times New Roman"/>
          <w:i/>
          <w:sz w:val="28"/>
          <w:szCs w:val="28"/>
        </w:rPr>
        <w:lastRenderedPageBreak/>
        <w:t>Из форм враждебных реакций отмечаются: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Обида - зависть и ненависть к окружающим, обусловленные чувством горечи, гнева на весь мир за действительные или мнимые страдания.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Подозрительность - недоверие и осторожность по отношению к людям, основанные на убеждении, что окр</w:t>
      </w:r>
      <w:r w:rsidR="0037297C">
        <w:rPr>
          <w:rFonts w:ascii="Times New Roman" w:hAnsi="Times New Roman"/>
          <w:sz w:val="28"/>
          <w:szCs w:val="28"/>
        </w:rPr>
        <w:t>ужающие намерены причинить вред.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 проблемы различить агрессию и по механизму возникновения и действия, а механизм и принцип действия во многом зависят от восприятия и оценки человеком ситуации, в частности - намерений, приписываемых другому лицу, возмездия за агрессивное поведение, способности достичь поставленной цели в результате применения агрессивных действий, оценки подобных действий со стороны других людей и самооценки</w:t>
      </w:r>
      <w:r w:rsidR="0037297C">
        <w:rPr>
          <w:rFonts w:ascii="Times New Roman" w:hAnsi="Times New Roman"/>
          <w:sz w:val="28"/>
          <w:szCs w:val="28"/>
        </w:rPr>
        <w:t>.</w:t>
      </w:r>
      <w:proofErr w:type="gramEnd"/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исследованиях отмечено, что различают агрессию и по механизму возникновения и действия, а механизм и принцип действия во многом зависят от восприятия и оценки человеком ситуации, в частности - намерений, приписываемых другому лицу, возмездия за агрессивное поведение, способности достичь поставленной цели в результате применения агрессивных действий, оценки подобных действий со стороны других людей и самооценки</w:t>
      </w:r>
      <w:r w:rsidR="0037297C">
        <w:rPr>
          <w:rFonts w:ascii="Times New Roman" w:hAnsi="Times New Roman"/>
          <w:sz w:val="28"/>
          <w:szCs w:val="28"/>
        </w:rPr>
        <w:t>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Отражающие проявления агрессивности</w:t>
      </w:r>
      <w:r w:rsidR="0037297C">
        <w:rPr>
          <w:rFonts w:ascii="Times New Roman" w:hAnsi="Times New Roman"/>
          <w:sz w:val="28"/>
          <w:szCs w:val="28"/>
        </w:rPr>
        <w:t xml:space="preserve"> дошкольника</w:t>
      </w:r>
      <w:r>
        <w:rPr>
          <w:rFonts w:ascii="Times New Roman" w:hAnsi="Times New Roman"/>
          <w:sz w:val="28"/>
          <w:szCs w:val="28"/>
        </w:rPr>
        <w:t>, можно отметить следующее: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показатели агрессивности в указанных возрастах характеризуются стабильностью;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 направленная агрессия рассматривается в этот период как способ защиты «Я»;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агрессивные проявления не мешают удовлетворительной социальной адаптации, </w:t>
      </w:r>
      <w:r w:rsidR="0037297C">
        <w:rPr>
          <w:rFonts w:ascii="Times New Roman" w:hAnsi="Times New Roman"/>
          <w:sz w:val="28"/>
          <w:szCs w:val="28"/>
        </w:rPr>
        <w:t xml:space="preserve">ребенок </w:t>
      </w:r>
      <w:r>
        <w:rPr>
          <w:rFonts w:ascii="Times New Roman" w:hAnsi="Times New Roman"/>
          <w:sz w:val="28"/>
          <w:szCs w:val="28"/>
        </w:rPr>
        <w:t>с агрессивными проявлениями могут занимать как статусную позицию лидера, так и быть отверженными.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 </w:t>
      </w:r>
      <w:proofErr w:type="gramStart"/>
      <w:r>
        <w:rPr>
          <w:rFonts w:ascii="Times New Roman" w:hAnsi="Times New Roman"/>
          <w:sz w:val="28"/>
          <w:szCs w:val="28"/>
        </w:rPr>
        <w:t>Проявления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частных форм агрессии, так и обобщенных показателей открытых и скрытых форм агрессии на протяжении </w:t>
      </w:r>
      <w:r w:rsidR="0037297C">
        <w:rPr>
          <w:rFonts w:ascii="Times New Roman" w:hAnsi="Times New Roman"/>
          <w:sz w:val="28"/>
          <w:szCs w:val="28"/>
        </w:rPr>
        <w:t xml:space="preserve">дошкольного </w:t>
      </w:r>
      <w:r>
        <w:rPr>
          <w:rFonts w:ascii="Times New Roman" w:hAnsi="Times New Roman"/>
          <w:sz w:val="28"/>
          <w:szCs w:val="28"/>
        </w:rPr>
        <w:t>возраста меняются, но уровни их выраженности практически совпадают.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Защита собственного Я осуществляется посредством открытого проявления агрессивности.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Успешность социальной адаптации не связана ни с одной из форм проявления агрессии.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Повышение агрессивности обусловлено стремлением к </w:t>
      </w:r>
      <w:proofErr w:type="gramStart"/>
      <w:r>
        <w:rPr>
          <w:rFonts w:ascii="Times New Roman" w:hAnsi="Times New Roman"/>
          <w:sz w:val="28"/>
          <w:szCs w:val="28"/>
        </w:rPr>
        <w:t>активному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контактированию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с окружающими, отрицанием групповых норм, правил и ценностей.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Агрессия выступает наиболее эффективным способом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событиями и ситуациями в младшем школьном возрасте.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Тревожность как относительно устойчивая личностная характеристика связана с агрессивностью.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Проявления как частных, так и обобщенных показателей открытых и скрытых форм агрессивности на протяжении </w:t>
      </w:r>
      <w:r w:rsidR="0037297C">
        <w:rPr>
          <w:rFonts w:ascii="Times New Roman" w:hAnsi="Times New Roman"/>
          <w:sz w:val="28"/>
          <w:szCs w:val="28"/>
        </w:rPr>
        <w:t xml:space="preserve">дошкольного </w:t>
      </w:r>
      <w:r>
        <w:rPr>
          <w:rFonts w:ascii="Times New Roman" w:hAnsi="Times New Roman"/>
          <w:sz w:val="28"/>
          <w:szCs w:val="28"/>
        </w:rPr>
        <w:t xml:space="preserve">возраста изменяются как в сторону повышения, так и в сторону понижения;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несмотря на отдельные всплески в рассмотренный критический период,</w:t>
      </w:r>
      <w:r w:rsidR="0037297C">
        <w:rPr>
          <w:rFonts w:ascii="Times New Roman" w:hAnsi="Times New Roman"/>
          <w:sz w:val="28"/>
          <w:szCs w:val="28"/>
        </w:rPr>
        <w:t xml:space="preserve"> агрессивность в возрасте младшего школьника</w:t>
      </w:r>
      <w:r>
        <w:rPr>
          <w:rFonts w:ascii="Times New Roman" w:hAnsi="Times New Roman"/>
          <w:sz w:val="28"/>
          <w:szCs w:val="28"/>
        </w:rPr>
        <w:t xml:space="preserve"> мало отличается от агрессивности </w:t>
      </w:r>
      <w:r w:rsidR="0037297C">
        <w:rPr>
          <w:rFonts w:ascii="Times New Roman" w:hAnsi="Times New Roman"/>
          <w:sz w:val="28"/>
          <w:szCs w:val="28"/>
        </w:rPr>
        <w:t xml:space="preserve">дошкольника. 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в области социальной психологии показали, что около 50% детей  склонные к агрессивности.  Выявлен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негативные особенности среды воспитания (семьи алкоголиков, наркоманов, неполные семьи) повышают вероятность возникновения у детей агрессивных действий. Например, в большинстве таких семей в присутствии детей постоянно курят, распивают спиртное, выясняют отношения в нетрезвом виде. Это повышает уровень агрессии детей. В настоящее время появляется все больше научных исследований, подтверждающих тот факт, что сцены насилия, демонстрируемые по ТВ, способствуют повышению уровня агрессивности телезрителей. Не секрет, что ТВ - единственно доступное для данной категории детей развлечение и средство развития. Если ребенка строго наказывать за проявление агрессивности (что чаще всего и делают родители), то он учится скрывать свой гнев в присутствии их, но в любой другой </w:t>
      </w:r>
      <w:r>
        <w:rPr>
          <w:rFonts w:ascii="Times New Roman" w:hAnsi="Times New Roman"/>
          <w:sz w:val="28"/>
          <w:szCs w:val="28"/>
        </w:rPr>
        <w:lastRenderedPageBreak/>
        <w:t xml:space="preserve">ситуации не может подавить агрессию. Пренебрежительное, попустительское отношение взрослых к агрессивным вспышкам ребенка также приводит к формированию у него агрессивных черт личности. Дети часто используют агрессию и непослушание для того, чтобы привлечь к себе внимание взрослого.    Научные исследования убедительно доказывают зависимость между негативными взаимоотношениями в системе «родители – ребенок», эмоциональной деривацией в семье и детской агрессией. Установлено: у ребенка складываются негативные отношения с одним или обоими родителями, если </w:t>
      </w:r>
      <w:r w:rsidR="0037297C">
        <w:rPr>
          <w:rFonts w:ascii="Times New Roman" w:hAnsi="Times New Roman"/>
          <w:sz w:val="28"/>
          <w:szCs w:val="28"/>
        </w:rPr>
        <w:t xml:space="preserve">дошкольник </w:t>
      </w:r>
      <w:r>
        <w:rPr>
          <w:rFonts w:ascii="Times New Roman" w:hAnsi="Times New Roman"/>
          <w:sz w:val="28"/>
          <w:szCs w:val="28"/>
        </w:rPr>
        <w:t>не находит поддержки в оценках родителей или не ощущает родительской поддержки и опеки, ухудшаются отношения со сверстниками, проявляется агрессивность.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Психологи, занимающиеся этой проблемой, отводят важную роль раннему опыту воспитания ребенка в конкретной культурной среде, семейным традициям и эмоциональному фону отношений родителей к ребенку. Стиль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сводится к следующему:  занимается своими делами, общение происходит редко. Дальнейшее воспитание остается достаточно суровым, используются частые наказания, враждебность детей по отношению друг к другу не вызывает у  взрослых осуждения. В результате формируются такие качества, как тревожность, подозрительность, жестокость, агрессивность, эгоизм.  Таким образом, видно, что дети перенимают манеру отношений взрослых, берут ее за эталон, а когда сами попадают в общество, проявляют агрессию и жестокость.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Передавая социально полезный опыт, родители проявляют  и негативные его стороны, являющиеся эмоционально заряженным «руководством к действию». Не имея своего личного опыта, ребенок не в состоянии соотнести правильность навязываемых моделей поведения с  объективной реальностью. Сами же родители всегда довольны, хотя могут и не показывать вида, когда дети им подражают, пусть даже в самом дурном отношении. Таким образом, на возникновение агрессии у младших школьников оказывают влияние 2 основных фактора: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   образец отношений между родителями и их поведение;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   характер подкрепления агрессивного поведения со стороны окружающих.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Исследования показали,  дети различаются по степени ощущения безопасности в своих отношениях с матерью. Ребенок, надежно привязанный к матери, склонен доверять другим людям, имеет хорошо развитые социальные навыки, склонен к конструктивному общению, не агрессивен. Ребенок, тревожащийся по поводу своей привязанности к матери, отличается несговорчивостью, сопротивляется контролю, склонен к проявлению физической агрессии. Для таких детей характерны аффективные вспышки, импульсивность поведения.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ходе исследований была установлена связь между родительским наказанием и детской агрессией.  У родителей, которые  понимают и принимают ребенка, объясняют, почему нельзя проявлять жестокость по отношению к окружающему миру,  дети  наименее агрессивны.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Родители более агрессивных детей ведут себя так, как будто любое  поведение прилично.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ребенок совершает проступок, он строго наказывается. Строгость родителей, если она последовательна и чувствительна для ребенка, может привести к подавлению агрессивных импульсов в присутствии родителей, но вне дома он будет вести себя еще более агрессивно. Кроме того склонный к телесному наказанию родитель, хотя и не намеренно, подает  пример агрессивного поведения. Ребенок узнает, что физическая агрессия — средство воздействия на людей и контроля над ними.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развитие агрессии значительно влияют конфликтные отношения между родителями. По степени важности эти взаимоотношения превышают все другие, так как конфликты способствуют возникновению различных нервно-психических расстройств у детей. Этот факт имеет исключительное значение в формировании у детей уверенности в себе, в своих силах и возможностях. В крайних случаях ребенок не получит правильной картины мира, не сумеет адекватно реагировать на него. Агрессия может стать источником силы и </w:t>
      </w:r>
      <w:r>
        <w:rPr>
          <w:rFonts w:ascii="Times New Roman" w:hAnsi="Times New Roman"/>
          <w:sz w:val="28"/>
          <w:szCs w:val="28"/>
        </w:rPr>
        <w:lastRenderedPageBreak/>
        <w:t>способом добиться своего, получить власть или занять место в обществе, так как родители, занятые собственными проблемами, не смогли показать ребенку других способов поведения в обществе.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Имеются многочисленные попытки классификации агрессивных действий с позиций социальной нормативности поведения ребенка. Считают существенным разделение агрессии инициативной и оборонной, а также психологи выделяют «общественно и этически оправданные поступки» и «недопустимую грубую форму обращения с человеком, а иногда с неодушевленным предметом». В педагогических целях при выборе способов реагирования на агрессию детей необходимо помнить, во-первых, взрослые должны не требовать от таких детей чего-либо, а  просить. Возможно  мягк</w:t>
      </w:r>
      <w:r w:rsidR="002061C0">
        <w:rPr>
          <w:rFonts w:ascii="Times New Roman" w:hAnsi="Times New Roman"/>
          <w:sz w:val="28"/>
          <w:szCs w:val="28"/>
        </w:rPr>
        <w:t>ое физическое манипулирование (</w:t>
      </w:r>
      <w:r>
        <w:rPr>
          <w:rFonts w:ascii="Times New Roman" w:hAnsi="Times New Roman"/>
          <w:sz w:val="28"/>
          <w:szCs w:val="28"/>
        </w:rPr>
        <w:t>взять за руку).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Во-вторых, использовать поощрение за выполнение определенных правил и наказания за их невыполнение. Наказание будет иметь эффект только тогда, когда сам ребенок считает, что заслужил его.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В-третьих, разрядить обстановку во время эмоциональной вспышки ребенка уместной шуткой. Доброжелательный тон взрослого поможет ребенку не проявить агрессии.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 прежде всего к таким детям важно проявлять терпение, внимание  к его нуждам и потребностям, постоянно отрабатывать навыки общения с окружающими.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агрессия является выражением гнева, психологи выделяют применение разнообразных стратегий и воздействия: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Обучение детей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своими эмоциями и способами </w:t>
      </w:r>
      <w:proofErr w:type="spellStart"/>
      <w:r>
        <w:rPr>
          <w:rFonts w:ascii="Times New Roman" w:hAnsi="Times New Roman"/>
          <w:sz w:val="28"/>
          <w:szCs w:val="28"/>
        </w:rPr>
        <w:t>отреагирования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негативных чувств без вреда для окружающих людей (эта стратегия используется, если агрессия проявляется в прямой форме). </w:t>
      </w:r>
      <w:proofErr w:type="gramStart"/>
      <w:r>
        <w:rPr>
          <w:rFonts w:ascii="Times New Roman" w:hAnsi="Times New Roman"/>
          <w:sz w:val="28"/>
          <w:szCs w:val="28"/>
        </w:rPr>
        <w:t>Например, нужно учить ребенка преобразовывать прямую агрессию в косвенную с помощью предметов заменителей, выплескивать внутреннее напряжение через активные действия, занятия спортом, подвижные игры, проявление символической агрессии;</w:t>
      </w:r>
      <w:proofErr w:type="gramEnd"/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  <w:t>Развитие у ребенка умения снижать уровень эмоционального напряжения через физическую релаксацию (для этого используются прослушивание медитативной, спокойной музыки, фантазии-визуализации, медленные танцы, специальные дыхательные упражнения, методы аутотренинга и т.п.);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Обучение умению предъявлять партнеру по общению свои чувства через их проговаривание и приглашение к сотрудничеству (такая стратегия разрабатывается в гуманистическом подходе). В результате этих действий проходит преодоление противоречий, предотвращение конфликтов в будущем</w:t>
      </w:r>
      <w:r w:rsidR="002061C0">
        <w:rPr>
          <w:rFonts w:ascii="Times New Roman" w:hAnsi="Times New Roman"/>
          <w:sz w:val="28"/>
          <w:szCs w:val="28"/>
        </w:rPr>
        <w:t>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Управляемые механизмы психологической защиты у младших школьников еще не сформированы, поэтому обычно он стремится изменить ситуацию, и нередко - с помощью агрессии. И это рождает у ребенка чувство тревоги и страха. У него вырабатывается комплекс вины, который затем будет частично превращаться в чувство совести и обрастать моральными нормами, способствуя его социализации и адаптации в окружающей среде. Дальше этот комплекс - вина, совесть и мораль - будут сопровождать подросшего ребенка всю жизнь, естественно, изменяясь и развиваясь.</w:t>
      </w:r>
      <w:r>
        <w:rPr>
          <w:rFonts w:ascii="Times New Roman" w:hAnsi="Times New Roman"/>
          <w:sz w:val="28"/>
          <w:szCs w:val="28"/>
        </w:rPr>
        <w:tab/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1C0" w:rsidRDefault="002061C0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1C0" w:rsidRDefault="002061C0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1C0" w:rsidRDefault="002061C0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3.Сущность понятия «</w:t>
      </w:r>
      <w:proofErr w:type="spellStart"/>
      <w:r>
        <w:rPr>
          <w:rFonts w:ascii="Times New Roman" w:hAnsi="Times New Roman"/>
          <w:b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упражнения»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Общепринятого понятия тренинг не существует, что и приводит к расширительному толкования метода и обозначению этим термином самых разных приёмов, форм, способов и средств, используемых в психологической практике. Термин тренинг имеет ряд значений: обучение, воспитание, тренировка, дрессировка. В отечественной психологии распространены определения тренинга как одного из активных методов обучения, или социально—психологического тренинга. Психологи  рассматривают социально-психологический тренинг, как средство воздействия, направленное на развития знании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социальных установок,  умений и опыта в области межличностного общения, средство  развития компетентности в общении. Психологи рассматривают понятие «тренинг», как способ </w:t>
      </w:r>
      <w:proofErr w:type="gramStart"/>
      <w:r>
        <w:rPr>
          <w:rFonts w:ascii="Times New Roman" w:hAnsi="Times New Roman"/>
          <w:sz w:val="28"/>
          <w:szCs w:val="28"/>
        </w:rPr>
        <w:t>перепрограммирования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имеющийся у человека модели управления поведением и деятельностью</w:t>
      </w:r>
      <w:r w:rsidR="002061C0">
        <w:rPr>
          <w:rFonts w:ascii="Times New Roman" w:hAnsi="Times New Roman"/>
          <w:sz w:val="28"/>
          <w:szCs w:val="28"/>
        </w:rPr>
        <w:t>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 упражнение психологи рассматривают, как повторное выполнение действия с целью его усвоения. В различных условиях обучения упражнение — это: либо единственная процедура, в рамках которых выполняются все компоненты процесса учения— </w:t>
      </w:r>
      <w:proofErr w:type="gramStart"/>
      <w:r>
        <w:rPr>
          <w:rFonts w:ascii="Times New Roman" w:hAnsi="Times New Roman"/>
          <w:sz w:val="28"/>
          <w:szCs w:val="28"/>
        </w:rPr>
        <w:t>уя</w:t>
      </w:r>
      <w:proofErr w:type="gramEnd"/>
      <w:r>
        <w:rPr>
          <w:rFonts w:ascii="Times New Roman" w:hAnsi="Times New Roman"/>
          <w:sz w:val="28"/>
          <w:szCs w:val="28"/>
        </w:rPr>
        <w:t>снение содержания действия, его закрепление, обобщение и автоматизация; либо одна из процедур — наряду с объяснением и заучиванием, предшествующим упражнению и обеспечивающим первоначальное уяснение содержания действия и его предварительное закрепление; здесь упражнение обеспечивает завершение уяснения и закрепления, а также обобщения и автоматизации; в итоге это приводит к полному овладению действием и превращению его (в зависимости от достигнутой меры автоматизации) в умение или навык. Упражнение может выполняться и сразу после объяснения, без предварительного заучивания; при этом закрепление полностью происходит в ходе упражнений</w:t>
      </w:r>
      <w:r w:rsidR="002061C0">
        <w:rPr>
          <w:rFonts w:ascii="Times New Roman" w:hAnsi="Times New Roman"/>
          <w:sz w:val="28"/>
          <w:szCs w:val="28"/>
        </w:rPr>
        <w:t>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Активность участников </w:t>
      </w:r>
      <w:proofErr w:type="spellStart"/>
      <w:r>
        <w:rPr>
          <w:rFonts w:ascii="Times New Roman" w:hAnsi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носит особый характер, отличный от активности человека, слушающего лекцию или читающего </w:t>
      </w:r>
      <w:r>
        <w:rPr>
          <w:rFonts w:ascii="Times New Roman" w:hAnsi="Times New Roman"/>
          <w:sz w:val="28"/>
          <w:szCs w:val="28"/>
        </w:rPr>
        <w:lastRenderedPageBreak/>
        <w:t xml:space="preserve">книгу. В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люди вовлекаются в специально разработанные действия. Это может быть проигрывание той или иной ситуации, выполнению упражнении, наблюдение за поведением других по специальной схеме. Активность возрастает в том случае, если мы даем участникам установку на готовность включиться в совершае</w:t>
      </w:r>
      <w:r w:rsidR="002061C0">
        <w:rPr>
          <w:rFonts w:ascii="Times New Roman" w:hAnsi="Times New Roman"/>
          <w:sz w:val="28"/>
          <w:szCs w:val="28"/>
        </w:rPr>
        <w:t>мые действия в любой момент.</w:t>
      </w: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правило делятся на три вида: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Коммуникативные. Их основная задача — постановка поведенческих навыков. Ведущий берётся научить эффективному поведению в различных ситуациях общения. Предполагается, что умения и навыки, сформированные в искусственно созданных и «безопасных» условиях психологического тренинга, помогут вам преодолеть трудности в реальной жизни. Например, если вы боитесь или стесняетесь чего-либо, вам помогут закрепить необходимые навыки, еще и еще раз проигрывая эту ситуацию с другими членами </w:t>
      </w:r>
      <w:proofErr w:type="spellStart"/>
      <w:r>
        <w:rPr>
          <w:rFonts w:ascii="Times New Roman" w:hAnsi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группы. На таких тренингах учатся решать сложные проблемы, которые возникают в процессе межличностного общения у каждого человека. Для этого используются специальные упражнения, моделирующие различные жизненные ситуации. Выполняя их, участники тренинга учатся налаживать отношения с другими людьми и лучше их узнавать, проявлять внимание ко всему, что происходит на невербальном уровне и вступать в контакт с помощью иных средств, нежели слово (взгляд, поза, прикосновение, жесты и т.п.)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Тренинги личностного роста.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личностного роста представляют собой разновидность коммуникативных упражнений, в которых с помощью различных техник участники пытаются осознать и преодолеть свои трудности.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Бизнес-тренинги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Это —  бесчисленные вариации первых двух категорий, сориентированные на решение конкретных бизнес-задач.</w:t>
      </w:r>
      <w:proofErr w:type="gramEnd"/>
      <w:r>
        <w:rPr>
          <w:rFonts w:ascii="Times New Roman" w:hAnsi="Times New Roman"/>
          <w:sz w:val="28"/>
          <w:szCs w:val="28"/>
        </w:rPr>
        <w:t xml:space="preserve"> Популярны также тренинги ведения переговоров, решения конфликтных ситуаций. Работа с коррекцией своего эмоционального и физического состояния - важная часть </w:t>
      </w:r>
      <w:r>
        <w:rPr>
          <w:rFonts w:ascii="Times New Roman" w:hAnsi="Times New Roman"/>
          <w:sz w:val="28"/>
          <w:szCs w:val="28"/>
        </w:rPr>
        <w:lastRenderedPageBreak/>
        <w:t>тренинга. Она повышает устойчивость  к стрессовым ситуациям, делает поведение более гибким, уменьшает степень страха перед неопределенными или незнакомыми ситуациями.[15]</w:t>
      </w: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Методы, используемые на тренингах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Выделяют базовые методы, которые используют в любых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группах. Это групповые дискуссии, игровые методы, моделирование ситуаций, техники развития сенсорной чувствительности. В зависимости от целей тренинг включает в себя эти методы в разных пропорциях и соотношениях.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Групповая дискуссия - это совместное обсуждение спорных вопросов, позиций и стратегий поведения участников. Этот метод дает участникам возможность увидеть проблему с разных сторон, пережить различные ситуации общения внутри группы, самостоятельно ответить на поставленные ими вопросы, </w:t>
      </w:r>
      <w:proofErr w:type="spellStart"/>
      <w:r>
        <w:rPr>
          <w:rFonts w:ascii="Times New Roman" w:hAnsi="Times New Roman"/>
          <w:sz w:val="28"/>
          <w:szCs w:val="28"/>
        </w:rPr>
        <w:t>придти</w:t>
      </w:r>
      <w:proofErr w:type="spellEnd"/>
      <w:r>
        <w:rPr>
          <w:rFonts w:ascii="Times New Roman" w:hAnsi="Times New Roman"/>
          <w:sz w:val="28"/>
          <w:szCs w:val="28"/>
        </w:rPr>
        <w:t xml:space="preserve"> к какому-либо решению. Ведущий может управлять дискуссией с помощью поставленных вопросов или тем для обсуждения. Дискуссия может и не управляться, тогда темы выбирают сами участники.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методы включают в себя ситуационно-ролевые, дидактические, творческие, организационно-деятельные, имитационные, деловые игры. Использование игровых методов в тренингах чрезвычайно продуктивно. На стадии знакомства с группой игры нужны для преодоления скованности и напряженности, снятия "психологической защиты". Игры применяют для диагностики трудностей в общении и психологических проблем участников тренинга. В игре происходит обучение новым навыкам, тренируются необходимые профессиональные учения. Происходит самораскрытие участников, повышается их творческий потенциал.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 ситуаций. Часто во время тренинга необходимо понять, как младший школьник ведет себя, какими шаблонами поведения пользуется. Тогда предлагается разыграть наиболее привычную ситуацию, например, поведение в конфликтной ситуации. Моделирование дает возможность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участнику тренинга увидеть свои выигрышные и проигрышные шаблоны поведения, а </w:t>
      </w:r>
      <w:proofErr w:type="gramStart"/>
      <w:r>
        <w:rPr>
          <w:rFonts w:ascii="Times New Roman" w:hAnsi="Times New Roman"/>
          <w:sz w:val="28"/>
          <w:szCs w:val="28"/>
        </w:rPr>
        <w:t>наблюдающих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приучает анализировать ситуации.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Техники развития сенсорной чувствительности - с помощью них участники развивают у себя умение воспринимать, понимать и оценивать других людей, самих себя, свою группу. С помощью специальных упражнений можно получить вербальную и невербальную информацию о том, как их воспринимают другие люди, насколько точно их собственное </w:t>
      </w:r>
      <w:proofErr w:type="spellStart"/>
      <w:r>
        <w:rPr>
          <w:rFonts w:ascii="Times New Roman" w:hAnsi="Times New Roman"/>
          <w:sz w:val="28"/>
          <w:szCs w:val="28"/>
        </w:rPr>
        <w:t>самовосприятие</w:t>
      </w:r>
      <w:proofErr w:type="spellEnd"/>
      <w:r>
        <w:rPr>
          <w:rFonts w:ascii="Times New Roman" w:hAnsi="Times New Roman"/>
          <w:sz w:val="28"/>
          <w:szCs w:val="28"/>
        </w:rPr>
        <w:t>, насколько влияет внешнее мнение на их поведение.[14]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Особенно эффективными и </w:t>
      </w:r>
      <w:proofErr w:type="gramStart"/>
      <w:r>
        <w:rPr>
          <w:rFonts w:ascii="Times New Roman" w:hAnsi="Times New Roman"/>
          <w:sz w:val="28"/>
          <w:szCs w:val="28"/>
        </w:rPr>
        <w:t>достижении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целей тренинга через осознание, и тренировку приемов, способов поведения, идеи, предложенных ведущим, являются те ситуации и упражнения, которые позволяют активного участвовать в них всем членам группы одновременно. Принцип активности в частности, опирается на известную из области </w:t>
      </w:r>
      <w:proofErr w:type="spellStart"/>
      <w:r>
        <w:rPr>
          <w:rFonts w:ascii="Times New Roman" w:hAnsi="Times New Roman"/>
          <w:sz w:val="28"/>
          <w:szCs w:val="28"/>
        </w:rPr>
        <w:t>эксперементальной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психологии идею: человек усваивает десять процентов того, что слышит, пятьдесят процентов того, что видит, семьдесят процентов того, что проговаривает, и девяносто того, что делает сам.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4.Технология организации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упражнений для снижения вербальной агрессии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- это решение актуальных личностных, жизненных, социальных проблем.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оказании психологической помощи для детей с «вербальной агрессией» нужно помнить, что такие проблемы не решаются быстро, для этого потребуется определенное количество времени и терпения. </w:t>
      </w:r>
      <w:r w:rsidR="002061C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едагог не ставит задачу за те несколько дней, которые длится тренинг, сделать из ребенка «мастера общения». Это невозможно.  Мыслительные схемы и стереотипы поведения, которые формировались на протяжении всей жизни, нельзя поменять за два дня. Нужна упорная и систематическая работа над собой. Цель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—  показать «как это делается», дать импульс для дальнейшего развития. </w:t>
      </w:r>
      <w:proofErr w:type="gramStart"/>
      <w:r>
        <w:rPr>
          <w:rFonts w:ascii="Times New Roman" w:hAnsi="Times New Roman"/>
          <w:sz w:val="28"/>
          <w:szCs w:val="28"/>
        </w:rPr>
        <w:t xml:space="preserve">Подразумевается, что </w:t>
      </w:r>
      <w:r w:rsidR="002061C0">
        <w:rPr>
          <w:rFonts w:ascii="Times New Roman" w:hAnsi="Times New Roman"/>
          <w:sz w:val="28"/>
          <w:szCs w:val="28"/>
        </w:rPr>
        <w:t xml:space="preserve">дошкольник </w:t>
      </w:r>
      <w:r>
        <w:rPr>
          <w:rFonts w:ascii="Times New Roman" w:hAnsi="Times New Roman"/>
          <w:sz w:val="28"/>
          <w:szCs w:val="28"/>
        </w:rPr>
        <w:t>будет продолжать отработку полученных навыков и после тренинга, пока они не превратятся в автоматический естественное поведения.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пр</w:t>
      </w:r>
      <w:r w:rsidR="002061C0">
        <w:rPr>
          <w:rFonts w:ascii="Times New Roman" w:hAnsi="Times New Roman"/>
          <w:sz w:val="28"/>
          <w:szCs w:val="28"/>
        </w:rPr>
        <w:t xml:space="preserve">оводят в различном формате. </w:t>
      </w: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необходимо подготовится к тренингу: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 считают, что необходимо определить, является ли агрессивность внутренним состоянием </w:t>
      </w:r>
      <w:r w:rsidR="002061C0">
        <w:rPr>
          <w:rFonts w:ascii="Times New Roman" w:hAnsi="Times New Roman"/>
          <w:sz w:val="28"/>
          <w:szCs w:val="28"/>
        </w:rPr>
        <w:t xml:space="preserve">дошкольника </w:t>
      </w:r>
      <w:r>
        <w:rPr>
          <w:rFonts w:ascii="Times New Roman" w:hAnsi="Times New Roman"/>
          <w:sz w:val="28"/>
          <w:szCs w:val="28"/>
        </w:rPr>
        <w:t>или она вызвана внешним фактором (вашим поведением, поведением другого человека или какими-то событиями). Важно отвлечь агрессивного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2061C0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 xml:space="preserve">или помочь ему разрядить агрессивные эмоции доступными способами, например, через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или специальные упражнения. Поскольку  злость - нормальная и необходимая каждому челов</w:t>
      </w:r>
      <w:r w:rsidR="002061C0">
        <w:rPr>
          <w:rFonts w:ascii="Times New Roman" w:hAnsi="Times New Roman"/>
          <w:sz w:val="28"/>
          <w:szCs w:val="28"/>
        </w:rPr>
        <w:t xml:space="preserve">еку эмоция, необходимо научить </w:t>
      </w:r>
      <w:r>
        <w:rPr>
          <w:rFonts w:ascii="Times New Roman" w:hAnsi="Times New Roman"/>
          <w:sz w:val="28"/>
          <w:szCs w:val="28"/>
        </w:rPr>
        <w:t xml:space="preserve"> выражать свои чувства приемлемыми способами (как вербально, так и не вербально). Показывая своим примером примеры адекватного поведения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061C0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должен исследовать свои эмоции и попытаться понять, что их вызвало.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использовать  любой конфликт как сценарий, раздав </w:t>
      </w:r>
      <w:r w:rsidR="002061C0">
        <w:rPr>
          <w:rFonts w:ascii="Times New Roman" w:hAnsi="Times New Roman"/>
          <w:sz w:val="28"/>
          <w:szCs w:val="28"/>
        </w:rPr>
        <w:t xml:space="preserve">дошкольникам </w:t>
      </w:r>
      <w:r>
        <w:rPr>
          <w:rFonts w:ascii="Times New Roman" w:hAnsi="Times New Roman"/>
          <w:sz w:val="28"/>
          <w:szCs w:val="28"/>
        </w:rPr>
        <w:t>роли, проигрывая его и придумывая различные варианты позитивного решения</w:t>
      </w:r>
      <w:r w:rsidR="002061C0">
        <w:rPr>
          <w:rFonts w:ascii="Times New Roman" w:hAnsi="Times New Roman"/>
          <w:sz w:val="28"/>
          <w:szCs w:val="28"/>
        </w:rPr>
        <w:t>.</w:t>
      </w: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Если агрессия является выражением гнева, возможно:</w:t>
      </w:r>
    </w:p>
    <w:p w:rsidR="00D06E9E" w:rsidRDefault="00D06E9E" w:rsidP="00D06E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</w:t>
      </w:r>
      <w:r w:rsidR="002061C0">
        <w:rPr>
          <w:rFonts w:ascii="Times New Roman" w:hAnsi="Times New Roman"/>
          <w:sz w:val="28"/>
          <w:szCs w:val="28"/>
        </w:rPr>
        <w:t xml:space="preserve">дошкольника </w:t>
      </w:r>
      <w:r>
        <w:rPr>
          <w:rFonts w:ascii="Times New Roman" w:hAnsi="Times New Roman"/>
          <w:sz w:val="28"/>
          <w:szCs w:val="28"/>
        </w:rPr>
        <w:t xml:space="preserve">контролю над своими эмоциями и способам выражения негативных чувств без вреда для окружающих людей. Нужно научить ребенка преобразовывать прямую агрессию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косвенную с помощью предметов-заменителей. Выплескивать внутреннее напряжение через активные действия, занятия спортом, подвижные игры, проявление символической агрессии. Развитие у ребенка умения снижать уровень эмоционального напряжения через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(для этого используются различные </w:t>
      </w:r>
      <w:proofErr w:type="gramStart"/>
      <w:r>
        <w:rPr>
          <w:rFonts w:ascii="Times New Roman" w:hAnsi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следует подготовить заранее). Формирование таких качеств, как </w:t>
      </w: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доверие к людям.</w:t>
      </w:r>
    </w:p>
    <w:p w:rsidR="00D06E9E" w:rsidRDefault="00D06E9E" w:rsidP="00D06E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ребенку приемлемые упражнения для выражения подавляемого гнева, помочь подойти к реальному восприятию чувства гнева, побудить его отреагировать на гнев. Осуществить вербальный контакт с чувством гнева (пусть скажет то, что думает, тому, о ком думает). Обсудить с ребенком проблему гнева</w:t>
      </w:r>
      <w:r w:rsidR="003D5379">
        <w:rPr>
          <w:rFonts w:ascii="Times New Roman" w:hAnsi="Times New Roman"/>
          <w:sz w:val="28"/>
          <w:szCs w:val="28"/>
        </w:rPr>
        <w:t>.</w:t>
      </w:r>
    </w:p>
    <w:p w:rsidR="00D06E9E" w:rsidRDefault="00D06E9E" w:rsidP="00D06E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CYR" w:hAnsi="Arial CYR" w:cs="Arial CYR"/>
          <w:sz w:val="20"/>
          <w:szCs w:val="20"/>
        </w:rPr>
      </w:pPr>
    </w:p>
    <w:p w:rsidR="00D06E9E" w:rsidRDefault="00D06E9E" w:rsidP="00D06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необходимо продумать организацию пространственно-предметной среды: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Подготовленность к проведению тренинга означает не только знакомство с теоретическими основами разнообразных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методов, но и обязательно личный опыт многократного участия в психологических тренингах разных типов, а также ведения групп хотя бы в роли ассистента.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для занятий должно быть </w:t>
      </w:r>
      <w:proofErr w:type="spellStart"/>
      <w:r>
        <w:rPr>
          <w:rFonts w:ascii="Times New Roman" w:hAnsi="Times New Roman"/>
          <w:sz w:val="28"/>
          <w:szCs w:val="28"/>
        </w:rPr>
        <w:t>звукоизолированным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располагаться в месте, обеспечивающем отсутствие случайного постороннего вмешательства и помех работе. Для того что бы избавиться от некоторых стереотипов, следует исключить факторы, которые могут автоматически запустить действие этих самых стереотипов. Поскольку занятия могут длиться несколько часов, следует позаботиться о том, чтобы помещение было просторным и периодически проветривалось. Хорошо, если помещение </w:t>
      </w:r>
      <w:r>
        <w:rPr>
          <w:rFonts w:ascii="Times New Roman" w:hAnsi="Times New Roman"/>
          <w:sz w:val="28"/>
          <w:szCs w:val="28"/>
        </w:rPr>
        <w:lastRenderedPageBreak/>
        <w:t>настолько просторно, что круг участников занимает только его половину, а во второй половине на полу лежат маты или есть ковровое покрытие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кабинет (не менее 18 кв. м), пригодный как в качестве традиционного учебного класса, так и в качестве игровой аудитории; 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ковровое покрытие;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свободно передвигающиеся учебные столы и стулья.</w:t>
      </w:r>
    </w:p>
    <w:p w:rsidR="00D06E9E" w:rsidRDefault="00D06E9E" w:rsidP="00D06E9E">
      <w:pPr>
        <w:tabs>
          <w:tab w:val="left" w:pos="61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стол и стул на каждого</w:t>
      </w:r>
      <w:r w:rsidR="003D5379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доска (стенд для вывешивания плакатов);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цветные карандаши (или фломастеры), краски и кисточки на каждого участника; 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листы плотной бумаги в достаточном количестве (формата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и А3) 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Методические пособия 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компьютер;• зеркала на стенах, скрываемые шторками. </w:t>
      </w: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занятий: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продолжительность каждого занятия: от 35–45 минут до 60минут с одним 10-минутным перерывом; В основном тренинг длится несколько часов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частота: рекомендуется не реже одного раза в неделю; </w:t>
      </w: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подготовить материал заранее для того чтобы тренинг был качественным: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должна подаваться оригинально, и в тоже время структурировано. Новые упражнения и задания должны быть логичными и понятными, и ещё практичными. Участники тренинга должны осознавать, зачем ему это нужно, и как это поможет ему в жизни;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должны проходить в приятной обстановке, ведущий должен уметь дать ответ на любой заданный вопрос. Личные качества ведущего являются немаловажным условием. Ведущий должен иметь навыки выступлений перед людьми, а так же уметь организовать дискуссии, чтобы захватить внимание участников и наладить обратную связь с ними. Необходимо принимать активное участие в процессе, а не </w:t>
      </w:r>
      <w:proofErr w:type="gramStart"/>
      <w:r>
        <w:rPr>
          <w:rFonts w:ascii="Times New Roman" w:hAnsi="Times New Roman"/>
          <w:sz w:val="28"/>
          <w:szCs w:val="28"/>
        </w:rPr>
        <w:t>выполнять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стороннего наблюдателя. Нужно быть общительным, энергичным, </w:t>
      </w:r>
      <w:r>
        <w:rPr>
          <w:rFonts w:ascii="Times New Roman" w:hAnsi="Times New Roman"/>
          <w:sz w:val="28"/>
          <w:szCs w:val="28"/>
        </w:rPr>
        <w:lastRenderedPageBreak/>
        <w:t xml:space="preserve">артистичным и находчивым. Пригодится личностная гибкость и способность находить общий язык с любым из участников. Необходимо максимально использовать свой потенциал – участники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должны испытывать эмоциональный подъём и воодушевление, ведущий должен испытывать то же самое, только тогда можно сказать, что упражнение прошло на высшем уровне. 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 считают, что нужно стараться предоставить возможность каждому участнику проявить свои умения и возможности, не оставляйте никого без внимания. Обратная связь между участниками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и ведущим должна быть продуктивной. Так же нужно продумать критерии оценки результативности тренинга. Важный момент — это желание ребенка стать членом  </w:t>
      </w:r>
      <w:proofErr w:type="spellStart"/>
      <w:r>
        <w:rPr>
          <w:rFonts w:ascii="Times New Roman" w:hAnsi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группы. Добровольность участия является необходимым профессионально-этическим требованием. Поэтому, приходя на </w:t>
      </w:r>
      <w:proofErr w:type="gramStart"/>
      <w:r>
        <w:rPr>
          <w:rFonts w:ascii="Times New Roman" w:hAnsi="Times New Roman"/>
          <w:sz w:val="28"/>
          <w:szCs w:val="28"/>
        </w:rPr>
        <w:t>тренинг</w:t>
      </w:r>
      <w:proofErr w:type="gramEnd"/>
      <w:r>
        <w:rPr>
          <w:rFonts w:ascii="Times New Roman" w:hAnsi="Times New Roman"/>
          <w:sz w:val="28"/>
          <w:szCs w:val="28"/>
        </w:rPr>
        <w:t xml:space="preserve"> ведущий должен доступно объяснить цели такой работы и ее формы и сформировать у детей мотивацию к этой деятельности. Нельзя требовать от ребёнка обязательной явки на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</w:t>
      </w: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Этапы проведения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Любое мероприятие начинается с организационных моментов,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не являются исключением. Участники собираются в месте проведения занятий, обустраиваются и занимают свои места. Во многом успех следующих этапов тренинга будет зависеть от первого впечатления об организаторе и ведущем, сложившегося у участников. В связи с этим всеми силами необходимо постараться избежать всевозможных накладок и недоброжелательного отношения. Занятия начинаться должны строго по расписанию.</w:t>
      </w: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5379">
        <w:rPr>
          <w:rFonts w:ascii="Times New Roman" w:hAnsi="Times New Roman"/>
          <w:sz w:val="28"/>
          <w:szCs w:val="28"/>
          <w:u w:val="single"/>
        </w:rPr>
        <w:t>Вводный этап</w:t>
      </w:r>
      <w:r>
        <w:rPr>
          <w:rFonts w:ascii="Times New Roman" w:hAnsi="Times New Roman"/>
          <w:sz w:val="28"/>
          <w:szCs w:val="28"/>
        </w:rPr>
        <w:t xml:space="preserve"> – знакомство и ориентация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этап самого тренинга – вводное занятие. Оно имеет несколько задач – это введение слушателей в суть дела. Цель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упражнений, его структура: даётся приблизительный план предстоящей деятельности. Участники обмениваются с ведущим и между собой своими ожиданиями, а </w:t>
      </w:r>
      <w:r>
        <w:rPr>
          <w:rFonts w:ascii="Times New Roman" w:hAnsi="Times New Roman"/>
          <w:sz w:val="28"/>
          <w:szCs w:val="28"/>
        </w:rPr>
        <w:lastRenderedPageBreak/>
        <w:t xml:space="preserve">ведущий, со своей стороны оценивают и осмысливают </w:t>
      </w:r>
      <w:proofErr w:type="gramStart"/>
      <w:r>
        <w:rPr>
          <w:rFonts w:ascii="Times New Roman" w:hAnsi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. На этом этапе самое важное – знакомство и налаживание контактов внутри группы и между участниками и ведущими тренинга. Участники поочерёдно представляются, рассказывают о себе, и о своих целях. Выполняются упражнения, направленные на знакомство. </w:t>
      </w: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5379">
        <w:rPr>
          <w:rFonts w:ascii="Times New Roman" w:hAnsi="Times New Roman"/>
          <w:sz w:val="28"/>
          <w:szCs w:val="28"/>
          <w:u w:val="single"/>
        </w:rPr>
        <w:t>Основной этап</w:t>
      </w:r>
      <w:r>
        <w:rPr>
          <w:rFonts w:ascii="Times New Roman" w:hAnsi="Times New Roman"/>
          <w:sz w:val="28"/>
          <w:szCs w:val="28"/>
        </w:rPr>
        <w:t xml:space="preserve"> – обучающий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и основной этап тренинга – передача знаний, навыков и умений, то есть нового опыта. Этот опыт сначала обозначается, затем объясняется и передаётся. Участники должны его воспринять, и осмыслив присвоить. Потом идёт, выполнение упражнений, непосредственное применение полученного опыта на тренинге. И только потом оценивается усвоенный учениками опыт, то есть достижения целей этого этапа и тренинга в целом. Такую схему, имеет любой учебный процесс. Поэтому упражнения и другие виды активности в программе тренинга должны логически придерживаться именно этой схемы.</w:t>
      </w: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</w:t>
      </w:r>
      <w:r w:rsidRPr="003D5379">
        <w:rPr>
          <w:rFonts w:ascii="Times New Roman" w:hAnsi="Times New Roman"/>
          <w:sz w:val="28"/>
          <w:szCs w:val="28"/>
          <w:u w:val="single"/>
        </w:rPr>
        <w:t>завершающий этап.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Завершающий этап – это подведение итогов и прощание.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занятий педагог или ведущий должен подготовить примерную программу психологического тренинга. Разумеется, эта программа является только ориентиром, поскольку в процессе работы неизбежны отступления от заготовленных сценариев, а иногда — кардинальные изменения стратегии ведения группы. Однако наличие программы представляется обязательным, поскольку ее подготовка позволяет четко осознать основные пути достижения поставленной цели. Исследования показали, что разработанную психологом программу следует обсудить с более опытными коллегами  или администрацией школы — при том условии, что руководитель достаточно профессионально подготовлен в области психологии. По окончании занятий программа может быть пересмотрена, уточнена и — как прошедшая пров</w:t>
      </w:r>
      <w:r w:rsidR="003D5379">
        <w:rPr>
          <w:rFonts w:ascii="Times New Roman" w:hAnsi="Times New Roman"/>
          <w:sz w:val="28"/>
          <w:szCs w:val="28"/>
        </w:rPr>
        <w:t>ерку — утверждена окончательно.</w:t>
      </w: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в </w:t>
      </w:r>
      <w:proofErr w:type="spellStart"/>
      <w:r>
        <w:rPr>
          <w:rFonts w:ascii="Times New Roman" w:hAnsi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группе: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 рекомендуют: объяснять участникам все эти правила, давать ответы на все возникающие вопросы. Если со стороны членов группы нет возражений, то правила считаются принятыми группой и являются законом для всех, в том числе для ведущего. Ведущий должен следить, чтобы эти правила ни кем не нарушались. Если же какое-то правило все-таки было нарушено, то нужно напомнить о нем участникам группы еще раз.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данной ситуации ведущий  – не учитель, который должен “научить жить”, а лишь помогаете каждому изучить себя и других людей, понять свои чувства, контролировать собственные мысли и поступки. Наиболее оптимальная позиция ведущего – позиция друга, понимающего и доброжелательного, внимательного и взыскательного и, главное, способного помочь любому стать самим собой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Он только помогаете, всю активную работу проводит сам участник. Ведущий должен стараться создать нестандартную обстановку. Это будет способствовать интересу к тренингу и раскрепощению его участников. Оптимально – круговое расположение участников на стульях вместе с ведущим. Можно даже всем сесть на пол. 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"здесь и теперь". Важно, чтобы разбирались процессы, мысли и чувства, возникающие в группе в данный момент. Таким образом, участников приучают сосредотачивать внимание на себе и на происходящем вокруг них в настоящее время. То, как проявляет себя человек "здесь и сейчас", показывает, как он ведет себя "по жизни". И на это стоит обращать внимание участников тренинга.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Правило искренности и открытости. Необходимо добиваться того, чтобы члены группы не лицемерили и не лгали. Признак сильной и здоровой личности - это определенная открытость окружающим своих чувств по поводу происходящего. Это основа эффективного межличностного взаимодействия. Естественно, в начале работы группы, этого добиться невозможно. Не всегда нужно добиваться полного самораскрытия в группе сотрудников предприятия, которым предстоит продолжать работать вместе. </w:t>
      </w:r>
      <w:r>
        <w:rPr>
          <w:rFonts w:ascii="Times New Roman" w:hAnsi="Times New Roman"/>
          <w:sz w:val="28"/>
          <w:szCs w:val="28"/>
        </w:rPr>
        <w:lastRenderedPageBreak/>
        <w:t>Но каждый участник группы должен чувствовать себя защищенным и иметь право раскрыться в той мере, в какой он считает нужным для данного момента.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"Я". В группе запрещается использовать рассуждения типа: "У всех такое мнение…", "Мы считаем…" и т.п. Эти высказывания перекладывают ответственность за чувства и мысли конкретного человека на несуществующее "мы". Все высказывания должны строиться с использованием "я"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Это , учит человека брать ответственность на себя и принимать себя таким, каков он есть.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активности. В группе не должно быть пассивных наблюдателей. Упражнения включают всех участников в их отработку. Если участники группы отказываются принимать участие в отработке навыков и форм поведения, но стоит уделить внимание обсуждению их мотивации целей присутствия на тренинге.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конфиденциальности. Все, что говорится в группе относительно участников, должно оставаться внутри группы. Это естественное этическое требование, которое является условием создания атмосферы психологической безопасности и самораскрытия. Но конкретные приемы, знания, техники могут и должны использоваться вне группы в профессиональной деятельности, в повседневной жизни. Перестройки пространства в соответствии со сменой характера общения. Здесь имеется в виду то, что для игр и заданий, которые будет предлагать ведущий участникам, может потребоваться достаточно места для их проведения. Помещение, где будет проходить занятие, не должно быть слишком тесным. Желательно, чтобы группа чувствовала себя достаточно свободно в помещении, но в то же время и не терялась в нем. Здесь следует исходить из количества участников тренинга. Свет в помещении не должен быть очень ярким. Желателен магнитофон, фонограммы различных темпов и ритмов.[24]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Вообще, ведущий – это участник, который объясняет правила игр и следит за тем, чтобы они не нарушались. Его цель – не демонстрация своих блестящих </w:t>
      </w:r>
      <w:r>
        <w:rPr>
          <w:rFonts w:ascii="Times New Roman" w:hAnsi="Times New Roman"/>
          <w:sz w:val="28"/>
          <w:szCs w:val="28"/>
        </w:rPr>
        <w:lastRenderedPageBreak/>
        <w:t xml:space="preserve">способностей (работа для группы), а помощь в построении отношений общения между участниками (работа с группой). Для создания игрового процесса ведущий может чередовать различные эмоциональные состояния участников, учитывать смену возможных ритмов работы, менять формы общения. Самая большая ошибка – думать, что ведущий – “гений общения”. Он элегантен, остроумен, артистичен и может найти выход из любого положения. Это традиционный взгляд на лидера в многочисленной аудитории. Другой стереотип: “ведущий должен быть активным и энергичным, он должен заряжать участников своей энергией”. Но как это мешает контакту с участниками. 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сделать вывод, что любой психологический тренинг это творческий процесс, требующий максимальной отдачи. Для того чтобы эффективно проводить психологические тренинги и с их помощью формировать уверенное поведение, недостаточно только лишь овладение технологией поведения. Для начинающих ведущих очень важно чтобы они тоже умели управлять своим поведение, были уверены в себе и своих силах. Составленная программа тренинга это лишь план действий и ведущий должен уметь подстраиваться под группу. С группой  может открыться нечто новое неизвестное для школьников и в этом случае ведущий должен быть готов к таким ситуациям. В данной программе желательно </w:t>
      </w:r>
      <w:proofErr w:type="gramStart"/>
      <w:r>
        <w:rPr>
          <w:rFonts w:ascii="Times New Roman" w:hAnsi="Times New Roman"/>
          <w:sz w:val="28"/>
          <w:szCs w:val="28"/>
        </w:rPr>
        <w:t>придерживаться алгоритму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действий, но совсем не обязательно строго его соблюдать.</w:t>
      </w:r>
    </w:p>
    <w:p w:rsidR="00D06E9E" w:rsidRDefault="00D06E9E" w:rsidP="00D06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E9E" w:rsidRDefault="00D06E9E" w:rsidP="00D06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D06E9E" w:rsidRDefault="00D06E9E" w:rsidP="00D06E9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работы над исследованием были полностью реализованы поставленные цель и задачи. Так следует отметить, что анализ исследований по проблеме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как средства снижения вербальной агрессии в </w:t>
      </w:r>
      <w:r w:rsidR="003D5379">
        <w:rPr>
          <w:rFonts w:ascii="Times New Roman" w:hAnsi="Times New Roman"/>
          <w:sz w:val="28"/>
          <w:szCs w:val="28"/>
        </w:rPr>
        <w:t xml:space="preserve">дошкольном </w:t>
      </w:r>
      <w:r>
        <w:rPr>
          <w:rFonts w:ascii="Times New Roman" w:hAnsi="Times New Roman"/>
          <w:sz w:val="28"/>
          <w:szCs w:val="28"/>
        </w:rPr>
        <w:t>возрасте позволил выявить характерные особенности</w:t>
      </w:r>
      <w:r w:rsidR="003D5379">
        <w:rPr>
          <w:rFonts w:ascii="Times New Roman" w:hAnsi="Times New Roman"/>
          <w:sz w:val="28"/>
          <w:szCs w:val="28"/>
        </w:rPr>
        <w:t xml:space="preserve"> дошкольника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Агрессия человека, в том числе речевая агрессия, представляет собой многостороннее явление. Существуют две основные точки зрения на природу человеческой агрессивности: биологический подход, определяющий агрессию как врожденное, генетически обусловленное качество человека; социальный подход, рассматривающий агрессию как приобретаемое в процессе социализации или ситуативное поведение. При этом все рассмотренные теории признают, что агрессия является неотъемлемой динамической характеристикой активности и адаптивности человека и потому представляет объект для серьезного изучения. Проблема проявления агрессии и агрессивного поведения детей является весьма актуальной в современной психологии. В основном </w:t>
      </w:r>
      <w:r w:rsidR="003D5379">
        <w:rPr>
          <w:rFonts w:ascii="Times New Roman" w:hAnsi="Times New Roman"/>
          <w:sz w:val="28"/>
          <w:szCs w:val="28"/>
        </w:rPr>
        <w:t xml:space="preserve">у детей </w:t>
      </w:r>
      <w:r>
        <w:rPr>
          <w:rFonts w:ascii="Times New Roman" w:hAnsi="Times New Roman"/>
          <w:sz w:val="28"/>
          <w:szCs w:val="28"/>
        </w:rPr>
        <w:t>возникает пряма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вербальная агрессия. Следует отметить, что вербальная агрессия </w:t>
      </w:r>
      <w:r w:rsidR="003D5379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 xml:space="preserve">возникает за счет того, что ребенок пытается сам себя защитить либо доказать свою правоту и показать своё Я. Основной проблемой является возможность различить агрессию и по механизму возникновения и действия, а механизм и принцип действия во многом зависят от восприятия и оценки ситуации. Это обозначает, что ребенок чем-то </w:t>
      </w:r>
      <w:proofErr w:type="gramStart"/>
      <w:r>
        <w:rPr>
          <w:rFonts w:ascii="Times New Roman" w:hAnsi="Times New Roman"/>
          <w:sz w:val="28"/>
          <w:szCs w:val="28"/>
        </w:rPr>
        <w:t xml:space="preserve">встревожен агрессивность у </w:t>
      </w:r>
      <w:r w:rsidR="003D5379">
        <w:rPr>
          <w:rFonts w:ascii="Times New Roman" w:hAnsi="Times New Roman"/>
          <w:sz w:val="28"/>
          <w:szCs w:val="28"/>
        </w:rPr>
        <w:t xml:space="preserve">дошкольников </w:t>
      </w:r>
      <w:r>
        <w:rPr>
          <w:rFonts w:ascii="Times New Roman" w:hAnsi="Times New Roman"/>
          <w:sz w:val="28"/>
          <w:szCs w:val="28"/>
        </w:rPr>
        <w:t>тесно связана</w:t>
      </w:r>
      <w:proofErr w:type="gramEnd"/>
      <w:r>
        <w:rPr>
          <w:rFonts w:ascii="Times New Roman" w:hAnsi="Times New Roman"/>
          <w:sz w:val="28"/>
          <w:szCs w:val="28"/>
        </w:rPr>
        <w:t xml:space="preserve"> с негативными эмоционально-личностными характеристиками такими, как тревожность, напряженность, возбудимость и </w:t>
      </w:r>
      <w:proofErr w:type="spellStart"/>
      <w:r>
        <w:rPr>
          <w:rFonts w:ascii="Times New Roman" w:hAnsi="Times New Roman"/>
          <w:sz w:val="28"/>
          <w:szCs w:val="28"/>
        </w:rPr>
        <w:t>доминантность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. Психологи, которые занимаются этой проблемой, отводят важную роль раннему опыту воспитания ребенка в конкретной культурной среде, семейным традициям и эмоциональному фону отношений родителей к ребенку. </w:t>
      </w:r>
      <w:r>
        <w:rPr>
          <w:rFonts w:ascii="Times New Roman" w:hAnsi="Times New Roman"/>
          <w:sz w:val="28"/>
          <w:szCs w:val="28"/>
        </w:rPr>
        <w:lastRenderedPageBreak/>
        <w:t xml:space="preserve">Проанализировав социально-педагогическую литературу можно отметить, что существует множество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упражнений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способствуют снижению вербальной агрессии. Педагогическими условиями успешного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являются:</w:t>
      </w:r>
    </w:p>
    <w:p w:rsidR="00D06E9E" w:rsidRDefault="00D06E9E" w:rsidP="00D06E9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будут проходить с использованием игровых методов</w:t>
      </w:r>
    </w:p>
    <w:p w:rsidR="00D06E9E" w:rsidRDefault="00D06E9E" w:rsidP="00D06E9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 ситуаций </w:t>
      </w:r>
    </w:p>
    <w:p w:rsidR="00D06E9E" w:rsidRDefault="00D06E9E" w:rsidP="00D06E9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3.Достижение целей через тренировку приёмов, способов положительного поведения.</w:t>
      </w:r>
    </w:p>
    <w:p w:rsidR="00D06E9E" w:rsidRDefault="00D06E9E" w:rsidP="00D06E9E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D06E9E" w:rsidRDefault="00D06E9E" w:rsidP="00D06E9E">
      <w:pPr>
        <w:spacing w:after="0" w:line="360" w:lineRule="auto"/>
        <w:ind w:left="735"/>
        <w:jc w:val="both"/>
        <w:rPr>
          <w:rFonts w:ascii="Times New Roman" w:hAnsi="Times New Roman"/>
          <w:sz w:val="32"/>
          <w:szCs w:val="28"/>
        </w:rPr>
      </w:pPr>
    </w:p>
    <w:p w:rsidR="00FB0A79" w:rsidRDefault="00FB0A79">
      <w:bookmarkStart w:id="0" w:name="_GoBack"/>
      <w:bookmarkEnd w:id="0"/>
    </w:p>
    <w:sectPr w:rsidR="00FB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0383"/>
    <w:multiLevelType w:val="hybridMultilevel"/>
    <w:tmpl w:val="73BE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512BF"/>
    <w:multiLevelType w:val="hybridMultilevel"/>
    <w:tmpl w:val="D8A489F8"/>
    <w:lvl w:ilvl="0" w:tplc="D36A0A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75"/>
    <w:rsid w:val="002061C0"/>
    <w:rsid w:val="0037297C"/>
    <w:rsid w:val="003D5379"/>
    <w:rsid w:val="00D06E9E"/>
    <w:rsid w:val="00E32F75"/>
    <w:rsid w:val="00F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06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0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6232</Words>
  <Characters>35526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2013-06-07T13:43:00Z</dcterms:created>
  <dcterms:modified xsi:type="dcterms:W3CDTF">2013-06-07T14:22:00Z</dcterms:modified>
</cp:coreProperties>
</file>