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A3" w:rsidRPr="00DA0AA3" w:rsidRDefault="00DA0AA3" w:rsidP="00DA0AA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0AA3">
        <w:rPr>
          <w:rFonts w:ascii="Times New Roman" w:hAnsi="Times New Roman"/>
          <w:b/>
          <w:sz w:val="28"/>
          <w:szCs w:val="28"/>
        </w:rPr>
        <w:t>Сущность понятия «читательская самостоятельность»</w:t>
      </w:r>
    </w:p>
    <w:p w:rsidR="00DA0AA3" w:rsidRDefault="00DA0AA3" w:rsidP="00FD51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D510D" w:rsidRPr="00BE748D" w:rsidRDefault="00DA0AA3" w:rsidP="00FD51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D510D" w:rsidRPr="00BE748D">
        <w:rPr>
          <w:rFonts w:ascii="Times New Roman" w:hAnsi="Times New Roman"/>
          <w:sz w:val="28"/>
          <w:szCs w:val="28"/>
        </w:rPr>
        <w:t>Чтение — один из важнейших видов речевой деятельности, тесно связанный как с произношением, так и с пониманием речи. Также «чтение» — это способность воспринимать, понимать информацию записанную (передаваемую) тем или иным способом, воспроизводить техническими     устройствами.</w:t>
      </w:r>
    </w:p>
    <w:p w:rsidR="00FD510D" w:rsidRPr="00BE748D" w:rsidRDefault="00FD510D" w:rsidP="00FD51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Что такое полноценное чтение в начальной школе с позиций теории формирования читательской самостоятельности?</w:t>
      </w:r>
    </w:p>
    <w:p w:rsidR="00FD510D" w:rsidRPr="00BE748D" w:rsidRDefault="00FD510D" w:rsidP="00FD51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Важнейшие компоненты системы понятий науки о читателе таковы: </w:t>
      </w:r>
    </w:p>
    <w:p w:rsidR="00FD510D" w:rsidRPr="00BE748D" w:rsidRDefault="00FD510D" w:rsidP="00FD510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748D">
        <w:rPr>
          <w:rFonts w:ascii="Times New Roman" w:hAnsi="Times New Roman"/>
          <w:sz w:val="28"/>
          <w:szCs w:val="28"/>
        </w:rPr>
        <w:t>книга-собеседник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</w:t>
      </w:r>
    </w:p>
    <w:p w:rsidR="00FD510D" w:rsidRPr="00BE748D" w:rsidRDefault="00FD510D" w:rsidP="00FD510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748D">
        <w:rPr>
          <w:rFonts w:ascii="Times New Roman" w:hAnsi="Times New Roman"/>
          <w:sz w:val="28"/>
          <w:szCs w:val="28"/>
        </w:rPr>
        <w:t>метод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E748D">
        <w:rPr>
          <w:rFonts w:ascii="Times New Roman" w:hAnsi="Times New Roman"/>
          <w:sz w:val="28"/>
          <w:szCs w:val="28"/>
        </w:rPr>
        <w:t>чтение-рассматривание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</w:t>
      </w:r>
    </w:p>
    <w:p w:rsidR="00FD510D" w:rsidRPr="00BE748D" w:rsidRDefault="00FD510D" w:rsidP="00FD510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t>цель чтения-общения: искать и найти что-то или кого-то, чтобы “вглядевшись, вдумавшись в чужой опыт, найти себя”</w:t>
      </w:r>
    </w:p>
    <w:p w:rsidR="00FD510D" w:rsidRPr="00BE748D" w:rsidRDefault="00FD510D" w:rsidP="00FD510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t>учебная цель обучения чтению – формирование квалифицированного читателя</w:t>
      </w:r>
    </w:p>
    <w:p w:rsidR="00FD510D" w:rsidRPr="00BE748D" w:rsidRDefault="00FD510D" w:rsidP="00FD510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t>квалифицированный читатель – это ребёнок или взрослый, который обладает читательской самостоятельностью, то есть, умеет, привык видеть в любой книге собеседника</w:t>
      </w:r>
    </w:p>
    <w:p w:rsidR="00FD510D" w:rsidRPr="00BE748D" w:rsidRDefault="00FD510D" w:rsidP="00FD510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748D">
        <w:rPr>
          <w:rFonts w:ascii="Times New Roman" w:hAnsi="Times New Roman"/>
          <w:sz w:val="28"/>
          <w:szCs w:val="28"/>
        </w:rPr>
        <w:t>знание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748D">
        <w:rPr>
          <w:rFonts w:ascii="Times New Roman" w:hAnsi="Times New Roman"/>
          <w:sz w:val="28"/>
          <w:szCs w:val="28"/>
        </w:rPr>
        <w:t>книг</w:t>
      </w:r>
      <w:proofErr w:type="spellEnd"/>
    </w:p>
    <w:p w:rsidR="00FD510D" w:rsidRPr="00BE748D" w:rsidRDefault="00FD510D" w:rsidP="00FD51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 Основной принцип обучения чтению – обучаясь читать, дети должны сразу овладевать типом правильной читательской деятельности.</w:t>
      </w:r>
    </w:p>
    <w:p w:rsidR="00FD510D" w:rsidRPr="00BE748D" w:rsidRDefault="00FD510D" w:rsidP="00FD51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Читательская деятельность-это мотивированное раскодирование чужой печатной речи с целью её понимания. Она, читательская деятельность, характеризуется тремя группами основных качеств: </w:t>
      </w:r>
    </w:p>
    <w:p w:rsidR="00FD510D" w:rsidRPr="00BE748D" w:rsidRDefault="00FD510D" w:rsidP="00FD51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D510D" w:rsidRPr="00BE748D" w:rsidRDefault="00FD510D" w:rsidP="00FD51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D510D" w:rsidRPr="00BE748D" w:rsidRDefault="00FD510D" w:rsidP="00FD51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D510D" w:rsidRPr="00BE748D" w:rsidRDefault="00FD510D" w:rsidP="00FD510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t>техника чтени</w:t>
      </w:r>
      <w:proofErr w:type="gramStart"/>
      <w:r w:rsidRPr="00BE748D">
        <w:rPr>
          <w:rFonts w:ascii="Times New Roman" w:hAnsi="Times New Roman"/>
          <w:sz w:val="28"/>
          <w:szCs w:val="28"/>
          <w:lang w:val="ru-RU"/>
        </w:rPr>
        <w:t>я(</w:t>
      </w:r>
      <w:proofErr w:type="gramEnd"/>
      <w:r w:rsidRPr="00BE748D">
        <w:rPr>
          <w:rFonts w:ascii="Times New Roman" w:hAnsi="Times New Roman"/>
          <w:sz w:val="28"/>
          <w:szCs w:val="28"/>
          <w:lang w:val="ru-RU"/>
        </w:rPr>
        <w:t xml:space="preserve">правильность, беглость, осознанность, выразительность); </w:t>
      </w:r>
    </w:p>
    <w:p w:rsidR="00FD510D" w:rsidRPr="00BE748D" w:rsidRDefault="00FD510D" w:rsidP="00FD510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510D" w:rsidRPr="00BE748D" w:rsidRDefault="00FD510D" w:rsidP="00FD510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i/>
          <w:sz w:val="28"/>
          <w:szCs w:val="28"/>
          <w:lang w:val="ru-RU"/>
        </w:rPr>
        <w:t>Правильность чтения</w:t>
      </w:r>
      <w:r w:rsidRPr="00BE748D">
        <w:rPr>
          <w:rFonts w:ascii="Times New Roman" w:hAnsi="Times New Roman"/>
          <w:sz w:val="28"/>
          <w:szCs w:val="28"/>
          <w:lang w:val="ru-RU"/>
        </w:rPr>
        <w:t xml:space="preserve"> – умение прочитывать слова так, чтобы не допускать в них пропусков, изменений, перестановок, замен, искажений букв и стоящих за ними звуков, слогов, слов. </w:t>
      </w:r>
    </w:p>
    <w:p w:rsidR="00FD510D" w:rsidRPr="00BE748D" w:rsidRDefault="00FD510D" w:rsidP="00FD510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i/>
          <w:sz w:val="28"/>
          <w:szCs w:val="28"/>
          <w:lang w:val="ru-RU"/>
        </w:rPr>
        <w:t>Беглость</w:t>
      </w:r>
      <w:r w:rsidRPr="00BE748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E748D">
        <w:rPr>
          <w:rFonts w:ascii="Times New Roman" w:hAnsi="Times New Roman"/>
          <w:sz w:val="28"/>
          <w:szCs w:val="28"/>
          <w:lang w:val="ru-RU"/>
        </w:rPr>
        <w:t>—э</w:t>
      </w:r>
      <w:proofErr w:type="gramEnd"/>
      <w:r w:rsidRPr="00BE748D">
        <w:rPr>
          <w:rFonts w:ascii="Times New Roman" w:hAnsi="Times New Roman"/>
          <w:sz w:val="28"/>
          <w:szCs w:val="28"/>
          <w:lang w:val="ru-RU"/>
        </w:rPr>
        <w:t>то скорость чтения, обусловливающая понимание прочитанного. Такая скорость измеряется количеством печатных знаков, прочитанных за единицу времени (обычно количеством слов в 1 минуту).</w:t>
      </w:r>
    </w:p>
    <w:p w:rsidR="00FD510D" w:rsidRPr="00BE748D" w:rsidRDefault="00FD510D" w:rsidP="00FD510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i/>
          <w:sz w:val="28"/>
          <w:szCs w:val="28"/>
          <w:lang w:val="ru-RU"/>
        </w:rPr>
        <w:t>Сознательность чтения</w:t>
      </w:r>
      <w:r w:rsidRPr="00BE748D">
        <w:rPr>
          <w:rFonts w:ascii="Times New Roman" w:hAnsi="Times New Roman"/>
          <w:sz w:val="28"/>
          <w:szCs w:val="28"/>
          <w:lang w:val="ru-RU"/>
        </w:rPr>
        <w:t xml:space="preserve"> предполагает понимание смысла как отдельных слов и выражений, так и всего произведения в целом, его идеи, образов и роли художественных средств.</w:t>
      </w:r>
    </w:p>
    <w:p w:rsidR="00FD510D" w:rsidRPr="00BE748D" w:rsidRDefault="00FD510D" w:rsidP="00FD510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i/>
          <w:sz w:val="28"/>
          <w:szCs w:val="28"/>
          <w:lang w:val="ru-RU"/>
        </w:rPr>
        <w:t>Выразительность</w:t>
      </w:r>
      <w:r w:rsidRPr="00BE748D">
        <w:rPr>
          <w:rFonts w:ascii="Times New Roman" w:hAnsi="Times New Roman"/>
          <w:sz w:val="28"/>
          <w:szCs w:val="28"/>
          <w:lang w:val="ru-RU"/>
        </w:rPr>
        <w:t xml:space="preserve"> – умение интонировать знаки препинания, интонирование, связанное с пониманием читаемого текста. </w:t>
      </w:r>
    </w:p>
    <w:p w:rsidR="00FD510D" w:rsidRPr="00BE748D" w:rsidRDefault="00FD510D" w:rsidP="00FD510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510D" w:rsidRPr="00BE748D" w:rsidRDefault="00FD510D" w:rsidP="00FD510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748D">
        <w:rPr>
          <w:rFonts w:ascii="Times New Roman" w:hAnsi="Times New Roman"/>
          <w:sz w:val="28"/>
          <w:szCs w:val="28"/>
        </w:rPr>
        <w:t>уровень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748D">
        <w:rPr>
          <w:rFonts w:ascii="Times New Roman" w:hAnsi="Times New Roman"/>
          <w:sz w:val="28"/>
          <w:szCs w:val="28"/>
        </w:rPr>
        <w:t>самостоятельности</w:t>
      </w:r>
      <w:proofErr w:type="spellEnd"/>
      <w:r w:rsidRPr="00BE748D">
        <w:rPr>
          <w:rFonts w:ascii="Times New Roman" w:hAnsi="Times New Roman"/>
          <w:sz w:val="28"/>
          <w:szCs w:val="28"/>
        </w:rPr>
        <w:t>;</w:t>
      </w:r>
    </w:p>
    <w:p w:rsidR="00FD510D" w:rsidRPr="00BE748D" w:rsidRDefault="00FD510D" w:rsidP="00FD510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E748D">
        <w:rPr>
          <w:rFonts w:ascii="Times New Roman" w:hAnsi="Times New Roman"/>
          <w:sz w:val="28"/>
          <w:szCs w:val="28"/>
        </w:rPr>
        <w:t>читательский</w:t>
      </w:r>
      <w:proofErr w:type="spellEnd"/>
      <w:proofErr w:type="gramEnd"/>
      <w:r w:rsidRPr="00BE74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748D">
        <w:rPr>
          <w:rFonts w:ascii="Times New Roman" w:hAnsi="Times New Roman"/>
          <w:sz w:val="28"/>
          <w:szCs w:val="28"/>
        </w:rPr>
        <w:t>кругозор</w:t>
      </w:r>
      <w:proofErr w:type="spellEnd"/>
      <w:r w:rsidRPr="00BE748D">
        <w:rPr>
          <w:rFonts w:ascii="Times New Roman" w:hAnsi="Times New Roman"/>
          <w:sz w:val="28"/>
          <w:szCs w:val="28"/>
        </w:rPr>
        <w:t>.</w:t>
      </w:r>
    </w:p>
    <w:p w:rsidR="00FD510D" w:rsidRPr="00BE748D" w:rsidRDefault="00FD510D" w:rsidP="00FD51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  С точки зрения современной науки о формировании читателя, основное качество процесса чтени</w:t>
      </w:r>
      <w:proofErr w:type="gramStart"/>
      <w:r w:rsidRPr="00BE748D">
        <w:rPr>
          <w:rFonts w:ascii="Times New Roman" w:hAnsi="Times New Roman"/>
          <w:sz w:val="28"/>
          <w:szCs w:val="28"/>
        </w:rPr>
        <w:t>я-</w:t>
      </w:r>
      <w:proofErr w:type="gramEnd"/>
      <w:r w:rsidRPr="00BE748D">
        <w:rPr>
          <w:rFonts w:ascii="Times New Roman" w:hAnsi="Times New Roman"/>
          <w:sz w:val="28"/>
          <w:szCs w:val="28"/>
        </w:rPr>
        <w:t xml:space="preserve"> это уровень самостоятельности, к которому подготовлен читатель и при выборе книги- собеседника, и при озвучивании чужой речи.</w:t>
      </w:r>
    </w:p>
    <w:p w:rsidR="0034171E" w:rsidRPr="00BE748D" w:rsidRDefault="0034171E" w:rsidP="003417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>С точки зрения современной науки о формировании читателя, основное качество процесса чтени</w:t>
      </w:r>
      <w:proofErr w:type="gramStart"/>
      <w:r w:rsidRPr="00BE748D">
        <w:rPr>
          <w:rFonts w:ascii="Times New Roman" w:hAnsi="Times New Roman"/>
          <w:sz w:val="28"/>
          <w:szCs w:val="28"/>
        </w:rPr>
        <w:t>я-</w:t>
      </w:r>
      <w:proofErr w:type="gramEnd"/>
      <w:r w:rsidRPr="00BE748D">
        <w:rPr>
          <w:rFonts w:ascii="Times New Roman" w:hAnsi="Times New Roman"/>
          <w:sz w:val="28"/>
          <w:szCs w:val="28"/>
        </w:rPr>
        <w:t xml:space="preserve"> это уровень самостоятельности, к которому подготовлен читатель и при выборе книги- собеседника, и при озвучивании чужой речи.</w:t>
      </w:r>
    </w:p>
    <w:p w:rsidR="0034171E" w:rsidRPr="00BE748D" w:rsidRDefault="0034171E" w:rsidP="003417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lastRenderedPageBreak/>
        <w:t xml:space="preserve">    Обучение чтению — что это такое? </w:t>
      </w:r>
      <w:proofErr w:type="gramStart"/>
      <w:r w:rsidRPr="00BE748D">
        <w:rPr>
          <w:rFonts w:ascii="Times New Roman" w:hAnsi="Times New Roman"/>
          <w:sz w:val="28"/>
          <w:szCs w:val="28"/>
        </w:rPr>
        <w:t>С профессиональной точки зрения ответ однозначен — это массовое обучение и самообучение людей любого возраста индивидуальной творческой деятельности, специально нацеленной на развитие у них стремления и способности, общаясь на языке книги сначала с возможно более широким, а затем с избранным кругом себе подобных и «присваивая» в процессе обучения уже накопленный ими опыт, творить самих себя.</w:t>
      </w:r>
      <w:proofErr w:type="gramEnd"/>
      <w:r w:rsidRPr="00BE748D">
        <w:rPr>
          <w:rFonts w:ascii="Times New Roman" w:hAnsi="Times New Roman"/>
          <w:sz w:val="28"/>
          <w:szCs w:val="28"/>
        </w:rPr>
        <w:t xml:space="preserve"> А поскольку чтение — деятельность речевая, то в ней всегда участвуют только два индивидуума: передающий свой опыт говорящий и внимающий ему слушающий. </w:t>
      </w:r>
      <w:proofErr w:type="gramStart"/>
      <w:r w:rsidRPr="00BE748D">
        <w:rPr>
          <w:rFonts w:ascii="Times New Roman" w:hAnsi="Times New Roman"/>
          <w:sz w:val="28"/>
          <w:szCs w:val="28"/>
        </w:rPr>
        <w:t>Эту простую истину надо непременно понять и принять, так как пренебрежение ею (по невниманию, по незнанию или умышленное) чревато для учителя неспособностью кого бы то ни было обучать чтению, а для учеников — равнодушием или явным нежеланием обучаться «чтение-общение для читателя — это всегда процесс, во-первых, творческий: читатель вступает в общение с книгой и тогда непременно творит, т.е. создает в воображении</w:t>
      </w:r>
      <w:proofErr w:type="gramEnd"/>
      <w:r w:rsidRPr="00BE748D">
        <w:rPr>
          <w:rFonts w:ascii="Times New Roman" w:hAnsi="Times New Roman"/>
          <w:sz w:val="28"/>
          <w:szCs w:val="28"/>
        </w:rPr>
        <w:t xml:space="preserve"> и собеседника, и тот мир, который создан «говорящим» и куда тот мысленно вводит своего «слушателя» как соучастника событий, мыслей, душевных движений и следующих за этим намерений или поступков. Во-вторых, чтение-общение — процесс для читателя-слушателя спонтанный, т.е. самопроизвольный, так как вызван для него не внешними влияниями, а внутренними причинами: ведь, если я не хочу слушать и «расслы­шать» своего собеседника, никто не </w:t>
      </w:r>
      <w:r w:rsidR="00DA0AA3">
        <w:rPr>
          <w:rFonts w:ascii="Times New Roman" w:hAnsi="Times New Roman"/>
          <w:sz w:val="28"/>
          <w:szCs w:val="28"/>
        </w:rPr>
        <w:t>заставит меня этого сделать</w:t>
      </w:r>
      <w:proofErr w:type="gramStart"/>
      <w:r w:rsidRPr="00BE748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4171E" w:rsidRPr="00BE748D" w:rsidRDefault="0034171E" w:rsidP="003417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 Для любого из нас — взрослого или ребенка — результативность чтения-общения всегда сугубо индивидуальна. Она зависит от наличия у субъекта-слушателя двух качеств: стремления расслышать собеседника-книгу и читательского таланта.</w:t>
      </w:r>
    </w:p>
    <w:p w:rsidR="0034171E" w:rsidRPr="00BE748D" w:rsidRDefault="0034171E" w:rsidP="003417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  Приведенное определение, точно обозначившее назначение чтения в судьбе каждого человека, принадлежит, как известно, русскому методисту В.А. Флерову.</w:t>
      </w:r>
    </w:p>
    <w:p w:rsidR="0034171E" w:rsidRPr="00BE748D" w:rsidRDefault="0034171E" w:rsidP="003417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lastRenderedPageBreak/>
        <w:t xml:space="preserve">    Относительно второго из названных качеств — читательского таланта — в современной науке пока нет единого мнения. Одни специалисты считают, что читательский талант задается природой: он у человека либо есть, либо его нет и никакими упражнениями его нельзя развить. Другие полагают, что задатки читательского таланта, т.е. способности к творческому чтению-общению есть у каждого обучаемого, поскольку только в общении и формируется сам человек как личность и индивидуальность. Они могут и должны быть развиты средствами обучения и воспитания, хотя уровень восприятия речи собеседника в процессе чтения-общения, конечно же, у каждого читателя свой, а адекватность восприятия «чужой речи» в процессе чтения-общения — действительно явление уникальное. Учителю, который организует процесс обучения детей чтению-общению, т.е. помогает каждому ребенку в меру его индивидуальных задатков и возможностей «учить самого себя учиться читать» (это меткое определение принадлежит М.С. Шагинян), надо иметь в виду феномен читательского таланта. Но ориентироваться он должен на формирование у всех детей стремления всегда слушать и слышать собеседника-книгу в процессе чтения-общения, так как только это умение (и привычка) и даст </w:t>
      </w:r>
      <w:proofErr w:type="gramStart"/>
      <w:r w:rsidRPr="00BE748D">
        <w:rPr>
          <w:rFonts w:ascii="Times New Roman" w:hAnsi="Times New Roman"/>
          <w:sz w:val="28"/>
          <w:szCs w:val="28"/>
        </w:rPr>
        <w:t>возможность</w:t>
      </w:r>
      <w:proofErr w:type="gramEnd"/>
      <w:r w:rsidRPr="00BE748D">
        <w:rPr>
          <w:rFonts w:ascii="Times New Roman" w:hAnsi="Times New Roman"/>
          <w:sz w:val="28"/>
          <w:szCs w:val="28"/>
        </w:rPr>
        <w:t xml:space="preserve"> в конце концов каждому из них найти (выделить из мира книг) круг книг-собеседников для себя, т.е. тех, в ком ты нуждаешься и кого хочешь слушать и слышать, так как их опыт тебе </w:t>
      </w:r>
      <w:proofErr w:type="gramStart"/>
      <w:r w:rsidRPr="00BE748D">
        <w:rPr>
          <w:rFonts w:ascii="Times New Roman" w:hAnsi="Times New Roman"/>
          <w:sz w:val="28"/>
          <w:szCs w:val="28"/>
        </w:rPr>
        <w:t>необходим</w:t>
      </w:r>
      <w:proofErr w:type="gramEnd"/>
      <w:r w:rsidRPr="00BE748D">
        <w:rPr>
          <w:rFonts w:ascii="Times New Roman" w:hAnsi="Times New Roman"/>
          <w:sz w:val="28"/>
          <w:szCs w:val="28"/>
        </w:rPr>
        <w:t>.</w:t>
      </w:r>
    </w:p>
    <w:p w:rsidR="0034171E" w:rsidRPr="00BE748D" w:rsidRDefault="0034171E" w:rsidP="003417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 Что нужно учителю, чтобы методически правильно влиять на проце</w:t>
      </w:r>
      <w:proofErr w:type="gramStart"/>
      <w:r w:rsidRPr="00BE748D">
        <w:rPr>
          <w:rFonts w:ascii="Times New Roman" w:hAnsi="Times New Roman"/>
          <w:sz w:val="28"/>
          <w:szCs w:val="28"/>
        </w:rPr>
        <w:t>сс  вкл</w:t>
      </w:r>
      <w:proofErr w:type="gramEnd"/>
      <w:r w:rsidRPr="00BE748D">
        <w:rPr>
          <w:rFonts w:ascii="Times New Roman" w:hAnsi="Times New Roman"/>
          <w:sz w:val="28"/>
          <w:szCs w:val="28"/>
        </w:rPr>
        <w:t>ючения книги-собеседника в жизнь младшего школьника и не подменять книгу-собеседника собой, сейчас досконально известно. Прежде всего, ему нужны хорошие и разные книги-собеседники, доступные детям определенного возраста и уровня подготовки, в 1995-1999 гг. В виде «Библиотечки младшего школьника» и знание учителем определенных законов.</w:t>
      </w:r>
    </w:p>
    <w:p w:rsidR="0034171E" w:rsidRPr="00BE748D" w:rsidRDefault="0034171E" w:rsidP="003417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lastRenderedPageBreak/>
        <w:t xml:space="preserve">      В ходе почти 50-летнего исследования Н.Н. </w:t>
      </w:r>
      <w:proofErr w:type="spellStart"/>
      <w:r w:rsidRPr="00BE748D">
        <w:rPr>
          <w:rFonts w:ascii="Times New Roman" w:hAnsi="Times New Roman"/>
          <w:sz w:val="28"/>
          <w:szCs w:val="28"/>
        </w:rPr>
        <w:t>Светловской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были сформулированы з</w:t>
      </w:r>
      <w:r>
        <w:rPr>
          <w:rFonts w:ascii="Times New Roman" w:hAnsi="Times New Roman"/>
          <w:sz w:val="28"/>
          <w:szCs w:val="28"/>
        </w:rPr>
        <w:t>аконы формирования читателя.</w:t>
      </w:r>
    </w:p>
    <w:p w:rsidR="0034171E" w:rsidRPr="00BE748D" w:rsidRDefault="0034171E" w:rsidP="003417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Закон — это объективно, т.е. независимо от человека, существующая необходимая и существенная связь предметов и явлений реального мира или какой-то его отдельной сферы, области, в данном случае сферы (области) формирования квалифицированного читателя. К настоящему времени в методике обучения чтению открыты и сформулированы три первых и основных закона: Закон знания книг, Закон </w:t>
      </w:r>
      <w:proofErr w:type="spellStart"/>
      <w:r w:rsidRPr="00BE748D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формирования читательской культуры и Закон провоцирования обучением нежелания читать. </w:t>
      </w:r>
    </w:p>
    <w:p w:rsidR="0034171E" w:rsidRPr="00BE748D" w:rsidRDefault="0034171E" w:rsidP="003417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 Закон знания книг. Это базовый закон формирования квалифицированного читателя в любом возрасте. Формулируется он так: «Знание книг всегда </w:t>
      </w:r>
      <w:proofErr w:type="gramStart"/>
      <w:r w:rsidRPr="00BE748D">
        <w:rPr>
          <w:rFonts w:ascii="Times New Roman" w:hAnsi="Times New Roman"/>
          <w:sz w:val="28"/>
          <w:szCs w:val="28"/>
        </w:rPr>
        <w:t>и</w:t>
      </w:r>
      <w:proofErr w:type="gramEnd"/>
      <w:r w:rsidRPr="00BE748D">
        <w:rPr>
          <w:rFonts w:ascii="Times New Roman" w:hAnsi="Times New Roman"/>
          <w:sz w:val="28"/>
          <w:szCs w:val="28"/>
        </w:rPr>
        <w:t xml:space="preserve"> безусловно есть полноценная основа, надежная гарантия и объективный показатель читательской самостоятельности». Формулировка этого закона отражает устойчивые существенные связи двух явлений из области формирования читателя (знания книг и читательской самостоятельности) и указывает, что связь эта проявляется без всяких ограничений (везде и всегда!). Другими словами, Закон знания книг утверждает, что, если читатель знает книги, то у него обязательно обнаруживается читательская самостоятельность. И наоборот, если читатель обнаруживает читательскую само­стоятельность, то он непременно знает книги из доступного круга чтения</w:t>
      </w:r>
      <w:proofErr w:type="gramStart"/>
      <w:r w:rsidRPr="00BE748D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BE748D">
        <w:rPr>
          <w:rFonts w:ascii="Times New Roman" w:hAnsi="Times New Roman"/>
          <w:sz w:val="28"/>
          <w:szCs w:val="28"/>
        </w:rPr>
        <w:t xml:space="preserve">ак видим, в формулировке Закона знания книг присутствуют два понятия, Первое из них — знание книг. Содержание этого понятия отражает сущность соответствующего объективно существующего в сфере читательской деятельности явления. Действительно, одни читатели знают книги из доступного круга чтения, другие их не знают, хотя вроде бы и читали, третьи знают кое-что и кое-как, но это уже не знание книг, потому что содержание понятия «знание книг» в науке о формировании читателя строго определено и зафиксировано. Оно таково: «Знание книг — </w:t>
      </w:r>
      <w:r w:rsidRPr="00BE748D">
        <w:rPr>
          <w:rFonts w:ascii="Times New Roman" w:hAnsi="Times New Roman"/>
          <w:sz w:val="28"/>
          <w:szCs w:val="28"/>
        </w:rPr>
        <w:lastRenderedPageBreak/>
        <w:t>это владение системной группировкой возможного для субъекта круга чтения… Внешнее проявление этого качества — способность читателя воспроизводить по памяти или безошибочно находить и оценивать применительно к себе в непосредственном книжном окружении любую его нужную часть или конкретный объект (книгу)»</w:t>
      </w:r>
    </w:p>
    <w:p w:rsidR="0034171E" w:rsidRPr="00BE748D" w:rsidRDefault="0034171E" w:rsidP="003417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 Второй закон — Закон </w:t>
      </w:r>
      <w:proofErr w:type="spellStart"/>
      <w:r w:rsidRPr="00BE748D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формирования читательской культуры.</w:t>
      </w:r>
    </w:p>
    <w:p w:rsidR="0034171E" w:rsidRPr="00BE748D" w:rsidRDefault="0034171E" w:rsidP="003417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Он отражает существенные устойчивые связи, определяющие уровень эффективности организационно-методической сферы обучения чтению при разном соотношении включенных в нее вербальных и </w:t>
      </w:r>
      <w:proofErr w:type="spellStart"/>
      <w:r w:rsidRPr="00BE748D">
        <w:rPr>
          <w:rFonts w:ascii="Times New Roman" w:hAnsi="Times New Roman"/>
          <w:sz w:val="28"/>
          <w:szCs w:val="28"/>
        </w:rPr>
        <w:t>деятельностных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средств. Формулируется он так: «Гарантированно основы читательской культуры </w:t>
      </w:r>
      <w:proofErr w:type="gramStart"/>
      <w:r w:rsidRPr="00BE748D">
        <w:rPr>
          <w:rFonts w:ascii="Times New Roman" w:hAnsi="Times New Roman"/>
          <w:sz w:val="28"/>
          <w:szCs w:val="28"/>
        </w:rPr>
        <w:t>фор­мируются</w:t>
      </w:r>
      <w:proofErr w:type="gramEnd"/>
      <w:r w:rsidRPr="00BE748D">
        <w:rPr>
          <w:rFonts w:ascii="Times New Roman" w:hAnsi="Times New Roman"/>
          <w:sz w:val="28"/>
          <w:szCs w:val="28"/>
        </w:rPr>
        <w:t xml:space="preserve"> только путем непосредственной целенаправленной деятельности с книгой и среди книг». Из формулировки данного закона следует установка обучающего на </w:t>
      </w:r>
      <w:proofErr w:type="spellStart"/>
      <w:r w:rsidRPr="00BE748D">
        <w:rPr>
          <w:rFonts w:ascii="Times New Roman" w:hAnsi="Times New Roman"/>
          <w:sz w:val="28"/>
          <w:szCs w:val="28"/>
        </w:rPr>
        <w:t>предметно-деятельностный</w:t>
      </w:r>
      <w:proofErr w:type="spellEnd"/>
      <w:r w:rsidRPr="00BE748D">
        <w:rPr>
          <w:rFonts w:ascii="Times New Roman" w:hAnsi="Times New Roman"/>
          <w:sz w:val="28"/>
          <w:szCs w:val="28"/>
        </w:rPr>
        <w:t>, а не вербальный характер формирования основ читательской культуры у учащихся и, как следствие, формирования у них личностного свойства, обозначенного в науке термином «читательская самостоятельность</w:t>
      </w:r>
    </w:p>
    <w:p w:rsidR="0034171E" w:rsidRPr="00BE748D" w:rsidRDefault="0034171E" w:rsidP="003417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 Третий закон — Закон провоцирования обучением нежелания читать</w:t>
      </w:r>
      <w:proofErr w:type="gramStart"/>
      <w:r w:rsidRPr="00BE748D">
        <w:rPr>
          <w:rFonts w:ascii="Times New Roman" w:hAnsi="Times New Roman"/>
          <w:sz w:val="28"/>
          <w:szCs w:val="28"/>
        </w:rPr>
        <w:t xml:space="preserve"> Ф</w:t>
      </w:r>
      <w:proofErr w:type="gramEnd"/>
      <w:r w:rsidRPr="00BE748D">
        <w:rPr>
          <w:rFonts w:ascii="Times New Roman" w:hAnsi="Times New Roman"/>
          <w:sz w:val="28"/>
          <w:szCs w:val="28"/>
        </w:rPr>
        <w:t>ормулируется этот закон так: «Нежелание читать есть объективное следствие обучения младших школьников отдельным читательским умениям без одновременной установки на пробуждение и формирование у них читательской самостоятельности».</w:t>
      </w:r>
    </w:p>
    <w:p w:rsidR="0034171E" w:rsidRPr="00BE748D" w:rsidRDefault="0034171E" w:rsidP="0034171E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 Н. Н. </w:t>
      </w:r>
      <w:proofErr w:type="spellStart"/>
      <w:r w:rsidRPr="00BE748D">
        <w:rPr>
          <w:rFonts w:ascii="Times New Roman" w:hAnsi="Times New Roman"/>
          <w:sz w:val="28"/>
          <w:szCs w:val="28"/>
        </w:rPr>
        <w:t>Светловская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определяет читательскую самостоятельность как «личностное свойство, которое характеризуется наличием у читателя мотивов, побуждающих его обращаться к книгам, и системы знаний, умений, навыков дающих ему возможность с наименьшей затратой сил и времени, реализовать свои побуждения в соответствии с обществе</w:t>
      </w:r>
      <w:r>
        <w:rPr>
          <w:rFonts w:ascii="Times New Roman" w:hAnsi="Times New Roman"/>
          <w:sz w:val="28"/>
          <w:szCs w:val="28"/>
        </w:rPr>
        <w:t>нной и личной необходимостью»</w:t>
      </w:r>
      <w:r w:rsidRPr="00BE748D">
        <w:rPr>
          <w:rFonts w:ascii="Times New Roman" w:hAnsi="Times New Roman"/>
          <w:sz w:val="28"/>
          <w:szCs w:val="28"/>
        </w:rPr>
        <w:t xml:space="preserve">. Объективным показателем того, что читательская </w:t>
      </w:r>
      <w:r w:rsidRPr="00BE748D">
        <w:rPr>
          <w:rFonts w:ascii="Times New Roman" w:hAnsi="Times New Roman"/>
          <w:sz w:val="28"/>
          <w:szCs w:val="28"/>
        </w:rPr>
        <w:lastRenderedPageBreak/>
        <w:t>самостоятельность сформирована, следует считать устойчивую потребность и способность читать книги по осознанному выбору, применяя в процессе чтения все знания, умения и навыки, которыми читатель располагает к моменту деятельности с книгой. Читательская самостоятельность – надёжная основа непрерывного самообразования, самовоспитания и саморазвития</w:t>
      </w:r>
    </w:p>
    <w:p w:rsidR="0034171E" w:rsidRPr="00BE748D" w:rsidRDefault="0034171E" w:rsidP="003417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    Самостоятельность чтения обеспечивается:</w:t>
      </w:r>
    </w:p>
    <w:p w:rsidR="0034171E" w:rsidRPr="00BE748D" w:rsidRDefault="0034171E" w:rsidP="0034171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t>умением желанием и привычкой читателя обращаться к книгам с разными целями и всякий раз осознавать свою цель;</w:t>
      </w:r>
    </w:p>
    <w:p w:rsidR="0034171E" w:rsidRPr="00BE748D" w:rsidRDefault="0034171E" w:rsidP="0034171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t xml:space="preserve">  умением находить нужные книги, соответственно сознательно поставленной цели, затрачивая на это минимум времени;</w:t>
      </w:r>
    </w:p>
    <w:p w:rsidR="0034171E" w:rsidRPr="00BE748D" w:rsidRDefault="0034171E" w:rsidP="0034171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t>умением найти нужную книгу и освоить ее содержание на максимально доступном ему уровне с наименьшей затратой времени и оптимально высоким для него на данный момент результатом;</w:t>
      </w:r>
    </w:p>
    <w:p w:rsidR="0034171E" w:rsidRPr="00BE748D" w:rsidRDefault="0034171E" w:rsidP="0034171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48D">
        <w:rPr>
          <w:rFonts w:ascii="Times New Roman" w:hAnsi="Times New Roman"/>
          <w:sz w:val="28"/>
          <w:szCs w:val="28"/>
          <w:lang w:val="ru-RU"/>
        </w:rPr>
        <w:t>умение извлекать из книги при чтении максимум того, что заложено автором.</w:t>
      </w:r>
    </w:p>
    <w:p w:rsidR="0034171E" w:rsidRPr="00BE748D" w:rsidRDefault="0034171E" w:rsidP="003417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 xml:space="preserve">    Уровень овладения перечисленными умениями зависит от возраста читателя, от уровня его речевого, интеллектуального и личностного развития, от степени </w:t>
      </w:r>
      <w:proofErr w:type="spellStart"/>
      <w:r w:rsidRPr="00BE748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BE748D">
        <w:rPr>
          <w:rFonts w:ascii="Times New Roman" w:hAnsi="Times New Roman"/>
          <w:sz w:val="28"/>
          <w:szCs w:val="28"/>
        </w:rPr>
        <w:t xml:space="preserve"> мотивов читательской деятельности.</w:t>
      </w:r>
    </w:p>
    <w:p w:rsidR="0034171E" w:rsidRDefault="0034171E" w:rsidP="003417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48D">
        <w:rPr>
          <w:rFonts w:ascii="Times New Roman" w:hAnsi="Times New Roman"/>
          <w:sz w:val="28"/>
          <w:szCs w:val="28"/>
        </w:rPr>
        <w:t>Итак, цель уроков чтения в начальной школе – научить детей читать художественную литературу, подготовить к ее систематическому изучению в средней школе, вызвать интерес к чтению и заложить основы формирования  самостоятельного и грамотного читателя.</w:t>
      </w:r>
    </w:p>
    <w:p w:rsidR="0034171E" w:rsidRDefault="0034171E" w:rsidP="003417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4171E" w:rsidRPr="00BE748D" w:rsidRDefault="0034171E" w:rsidP="003417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34171E" w:rsidRPr="00E023CD" w:rsidRDefault="00E023CD" w:rsidP="00E023C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Рыжкова Т.В. Литературное развитие младших школьников: Учебное пособие. - СПб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Изд-во РГПУ им. А.И.Герцена, 2006</w:t>
      </w:r>
    </w:p>
    <w:p w:rsidR="00E023CD" w:rsidRDefault="00E023CD" w:rsidP="00E023C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lastRenderedPageBreak/>
        <w:t>Светловская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Н.Н. Методика обучения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чтению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:ч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то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это такое?//Начальная школа-2005.-№26</w:t>
      </w:r>
    </w:p>
    <w:p w:rsidR="00E023CD" w:rsidRDefault="00E023CD" w:rsidP="00E023C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Светловская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Н.Н. Обучение чтению и законы формирования читателя//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Начальная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школа-2003 .-№ - С. 11-18.</w:t>
      </w:r>
    </w:p>
    <w:p w:rsidR="00E023CD" w:rsidRDefault="00E023CD" w:rsidP="00E023C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Светловская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Н.Н. Обучение детей чтению: Детская книга и детское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чтение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М.:Академия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1999.-243с.</w:t>
      </w:r>
    </w:p>
    <w:p w:rsidR="00E023CD" w:rsidRPr="00E023CD" w:rsidRDefault="00E023CD" w:rsidP="00E023C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Федина В.В. Самоучитель по специальной методике объяснительного и литературного чтения. - Великий Новгород: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НовГУ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им. Ярослава Мудрого, 2004</w:t>
      </w:r>
    </w:p>
    <w:p w:rsidR="0034171E" w:rsidRPr="00BE748D" w:rsidRDefault="0034171E" w:rsidP="003417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4171E" w:rsidRPr="00BE748D" w:rsidRDefault="0034171E" w:rsidP="003417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4171E" w:rsidRPr="00BE748D" w:rsidRDefault="0034171E" w:rsidP="003417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4171E" w:rsidRPr="00BE748D" w:rsidRDefault="0034171E" w:rsidP="003417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579DE" w:rsidRDefault="00E579DE"/>
    <w:sectPr w:rsidR="00E5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E5EF6"/>
    <w:multiLevelType w:val="hybridMultilevel"/>
    <w:tmpl w:val="78561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A7BFA"/>
    <w:multiLevelType w:val="hybridMultilevel"/>
    <w:tmpl w:val="BB344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97941"/>
    <w:multiLevelType w:val="hybridMultilevel"/>
    <w:tmpl w:val="FF9A5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E96868"/>
    <w:multiLevelType w:val="hybridMultilevel"/>
    <w:tmpl w:val="541C1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F7A0C"/>
    <w:multiLevelType w:val="hybridMultilevel"/>
    <w:tmpl w:val="47946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F5BB2"/>
    <w:multiLevelType w:val="hybridMultilevel"/>
    <w:tmpl w:val="12FCA74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7B791464"/>
    <w:multiLevelType w:val="hybridMultilevel"/>
    <w:tmpl w:val="17F4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D974DE1"/>
    <w:multiLevelType w:val="hybridMultilevel"/>
    <w:tmpl w:val="FC4CB6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FD510D"/>
    <w:rsid w:val="0034171E"/>
    <w:rsid w:val="00DA0AA3"/>
    <w:rsid w:val="00E023CD"/>
    <w:rsid w:val="00E579DE"/>
    <w:rsid w:val="00FD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10D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2014-02-03T14:48:00Z</dcterms:created>
  <dcterms:modified xsi:type="dcterms:W3CDTF">2014-02-03T14:56:00Z</dcterms:modified>
</cp:coreProperties>
</file>