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53" w:rsidRPr="00A13408" w:rsidRDefault="00A13408" w:rsidP="00916453">
      <w:pPr>
        <w:rPr>
          <w:sz w:val="96"/>
        </w:rPr>
      </w:pPr>
      <w:r>
        <w:rPr>
          <w:sz w:val="96"/>
        </w:rPr>
        <w:t>«</w:t>
      </w:r>
      <w:r w:rsidR="00916453" w:rsidRPr="00A13408">
        <w:rPr>
          <w:sz w:val="96"/>
        </w:rPr>
        <w:t>Духовная жизнь ребенка полноценна лишь тогда, когда он живет в мире игры, сказки, музыки, фантазии, творчества. Без этого он – засушенный цветок</w:t>
      </w:r>
      <w:r>
        <w:rPr>
          <w:sz w:val="96"/>
        </w:rPr>
        <w:t>»</w:t>
      </w:r>
      <w:r w:rsidR="00916453" w:rsidRPr="00A13408">
        <w:rPr>
          <w:sz w:val="96"/>
        </w:rPr>
        <w:t>.</w:t>
      </w:r>
    </w:p>
    <w:p w:rsidR="00916453" w:rsidRPr="00A13408" w:rsidRDefault="00A13408" w:rsidP="00A13408">
      <w:pPr>
        <w:jc w:val="right"/>
        <w:rPr>
          <w:b/>
          <w:sz w:val="96"/>
        </w:rPr>
      </w:pPr>
      <w:r>
        <w:rPr>
          <w:sz w:val="96"/>
        </w:rPr>
        <w:t xml:space="preserve"> </w:t>
      </w:r>
      <w:r w:rsidR="00916453" w:rsidRPr="00A13408">
        <w:rPr>
          <w:sz w:val="96"/>
        </w:rPr>
        <w:t xml:space="preserve"> </w:t>
      </w:r>
      <w:r w:rsidR="00916453" w:rsidRPr="00A13408">
        <w:rPr>
          <w:b/>
          <w:sz w:val="96"/>
        </w:rPr>
        <w:t>В.А.Сухомлинский</w:t>
      </w:r>
      <w:r w:rsidR="00916453" w:rsidRPr="00A13408">
        <w:rPr>
          <w:b/>
          <w:sz w:val="96"/>
        </w:rPr>
        <w:tab/>
        <w:t xml:space="preserve"> </w:t>
      </w:r>
    </w:p>
    <w:p w:rsidR="00A13408" w:rsidRDefault="00916453" w:rsidP="00A13408">
      <w:pPr>
        <w:jc w:val="center"/>
        <w:rPr>
          <w:sz w:val="72"/>
        </w:rPr>
      </w:pPr>
      <w:r w:rsidRPr="00A13408">
        <w:rPr>
          <w:sz w:val="72"/>
        </w:rPr>
        <w:lastRenderedPageBreak/>
        <w:t xml:space="preserve">«Игра имеет </w:t>
      </w:r>
      <w:proofErr w:type="gramStart"/>
      <w:r w:rsidRPr="00A13408">
        <w:rPr>
          <w:sz w:val="72"/>
        </w:rPr>
        <w:t xml:space="preserve">важное </w:t>
      </w:r>
      <w:r w:rsidR="00A13408">
        <w:rPr>
          <w:sz w:val="72"/>
        </w:rPr>
        <w:t xml:space="preserve"> </w:t>
      </w:r>
      <w:r w:rsidRPr="00A13408">
        <w:rPr>
          <w:sz w:val="72"/>
        </w:rPr>
        <w:t>значение</w:t>
      </w:r>
      <w:proofErr w:type="gramEnd"/>
      <w:r w:rsidRPr="00A13408">
        <w:rPr>
          <w:sz w:val="72"/>
        </w:rPr>
        <w:t xml:space="preserve"> в жизни ребенка, имеет то же значение, какое у взрослого имеет деятельность, работа, служба. Каков ребенок в игре, таким во многом он будет в работе, когда вырастет. Поэтому воспитание будущего деятеля происходит в игре…»</w:t>
      </w:r>
    </w:p>
    <w:p w:rsidR="00916453" w:rsidRDefault="00C04724" w:rsidP="00A13408">
      <w:pPr>
        <w:jc w:val="right"/>
        <w:rPr>
          <w:b/>
          <w:sz w:val="96"/>
        </w:rPr>
      </w:pPr>
      <w:r w:rsidRPr="00A13408">
        <w:rPr>
          <w:b/>
          <w:sz w:val="96"/>
        </w:rPr>
        <w:t xml:space="preserve">А.С. Макаренко  </w:t>
      </w:r>
    </w:p>
    <w:p w:rsidR="000B2AED" w:rsidRDefault="000B2AED" w:rsidP="000B2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2AED" w:rsidRDefault="000B2AED" w:rsidP="000B2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2AED" w:rsidRDefault="000B2AED" w:rsidP="000B2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96"/>
          <w:szCs w:val="24"/>
        </w:rPr>
      </w:pPr>
    </w:p>
    <w:p w:rsidR="000B2AED" w:rsidRDefault="000B2AED" w:rsidP="000B2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96"/>
          <w:szCs w:val="24"/>
        </w:rPr>
      </w:pPr>
      <w:r w:rsidRPr="000B2AED">
        <w:rPr>
          <w:rFonts w:ascii="Times New Roman" w:eastAsia="Times New Roman" w:hAnsi="Times New Roman" w:cs="Times New Roman"/>
          <w:color w:val="000000"/>
          <w:sz w:val="96"/>
          <w:szCs w:val="24"/>
        </w:rPr>
        <w:t>Детская игра «...оказывает важное воздействие на оптимис</w:t>
      </w:r>
      <w:r w:rsidRPr="000B2AED">
        <w:rPr>
          <w:rFonts w:ascii="Times New Roman" w:eastAsia="Times New Roman" w:hAnsi="Times New Roman" w:cs="Times New Roman"/>
          <w:color w:val="000000"/>
          <w:sz w:val="96"/>
          <w:szCs w:val="24"/>
        </w:rPr>
        <w:softHyphen/>
        <w:t>тическое ощущение ребенка в дне сегодняшнем</w:t>
      </w:r>
      <w:r>
        <w:rPr>
          <w:rFonts w:ascii="Times New Roman" w:eastAsia="Times New Roman" w:hAnsi="Times New Roman" w:cs="Times New Roman"/>
          <w:color w:val="000000"/>
          <w:sz w:val="96"/>
          <w:szCs w:val="24"/>
        </w:rPr>
        <w:t>»</w:t>
      </w:r>
    </w:p>
    <w:p w:rsidR="000B2AED" w:rsidRPr="000B2AED" w:rsidRDefault="000B2AED" w:rsidP="000B2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96"/>
          <w:szCs w:val="24"/>
        </w:rPr>
      </w:pPr>
    </w:p>
    <w:p w:rsidR="000B2AED" w:rsidRPr="000B2AED" w:rsidRDefault="000B2AED" w:rsidP="000B2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96"/>
          <w:szCs w:val="24"/>
        </w:rPr>
      </w:pPr>
      <w:r w:rsidRPr="000B2AED">
        <w:rPr>
          <w:rFonts w:ascii="Times New Roman" w:eastAsia="Times New Roman" w:hAnsi="Times New Roman" w:cs="Times New Roman"/>
          <w:b/>
          <w:color w:val="000000"/>
          <w:sz w:val="96"/>
          <w:szCs w:val="24"/>
        </w:rPr>
        <w:t>С. А. Шмаков</w:t>
      </w:r>
    </w:p>
    <w:p w:rsidR="000B2AED" w:rsidRDefault="000B2AED" w:rsidP="000B2AED"/>
    <w:p w:rsidR="000B2AED" w:rsidRDefault="000B2AED" w:rsidP="000B2AED"/>
    <w:p w:rsidR="000B2AED" w:rsidRDefault="000B2AED" w:rsidP="000B2AED"/>
    <w:p w:rsidR="000B2AED" w:rsidRDefault="000B2AED" w:rsidP="000B2AED"/>
    <w:p w:rsidR="000B2AED" w:rsidRDefault="000B2AED" w:rsidP="000B2AED">
      <w:pPr>
        <w:rPr>
          <w:sz w:val="144"/>
        </w:rPr>
      </w:pPr>
    </w:p>
    <w:p w:rsidR="000B2AED" w:rsidRPr="000B2AED" w:rsidRDefault="000B2AED" w:rsidP="000B2AED">
      <w:pPr>
        <w:rPr>
          <w:sz w:val="144"/>
        </w:rPr>
      </w:pPr>
      <w:r w:rsidRPr="000B2AED">
        <w:rPr>
          <w:sz w:val="144"/>
        </w:rPr>
        <w:t>«В игре детей есть часто смысл глубокий»</w:t>
      </w:r>
    </w:p>
    <w:p w:rsidR="000B2AED" w:rsidRPr="000B2AED" w:rsidRDefault="000B2AED" w:rsidP="000B2AED">
      <w:pPr>
        <w:jc w:val="right"/>
        <w:rPr>
          <w:b/>
          <w:sz w:val="144"/>
        </w:rPr>
      </w:pPr>
      <w:r w:rsidRPr="000B2AED">
        <w:rPr>
          <w:b/>
          <w:sz w:val="144"/>
        </w:rPr>
        <w:t xml:space="preserve"> </w:t>
      </w:r>
      <w:r w:rsidRPr="000B2AED">
        <w:rPr>
          <w:b/>
          <w:sz w:val="96"/>
        </w:rPr>
        <w:t>Иоганн Фридрих Шиллер</w:t>
      </w:r>
    </w:p>
    <w:p w:rsidR="000B2AED" w:rsidRDefault="000B2AED" w:rsidP="000B2AED"/>
    <w:p w:rsidR="000B2AED" w:rsidRDefault="000B2AED" w:rsidP="000B2AED"/>
    <w:p w:rsidR="000B2AED" w:rsidRDefault="000B2AED" w:rsidP="000B2AED"/>
    <w:p w:rsidR="000B2AED" w:rsidRDefault="000B2AED" w:rsidP="000B2AED"/>
    <w:p w:rsidR="000B2AED" w:rsidRDefault="000B2AED" w:rsidP="000B2AED"/>
    <w:p w:rsidR="000B2AED" w:rsidRPr="000B2AED" w:rsidRDefault="000B2AED" w:rsidP="000B2AED">
      <w:pPr>
        <w:jc w:val="center"/>
        <w:rPr>
          <w:sz w:val="144"/>
        </w:rPr>
      </w:pPr>
      <w:r w:rsidRPr="000B2AED">
        <w:rPr>
          <w:sz w:val="144"/>
        </w:rPr>
        <w:t>«Игра и игрушка - обязательные спутники детства».</w:t>
      </w:r>
    </w:p>
    <w:p w:rsidR="000B2AED" w:rsidRPr="000B2AED" w:rsidRDefault="000B2AED" w:rsidP="000B2AED">
      <w:pPr>
        <w:jc w:val="right"/>
        <w:rPr>
          <w:b/>
          <w:sz w:val="96"/>
        </w:rPr>
      </w:pPr>
      <w:r w:rsidRPr="000B2AED">
        <w:rPr>
          <w:b/>
          <w:sz w:val="96"/>
        </w:rPr>
        <w:t>Н. К. Крупская</w:t>
      </w:r>
    </w:p>
    <w:p w:rsidR="000B2AED" w:rsidRDefault="000B2AED" w:rsidP="000B2AED">
      <w:r>
        <w:t xml:space="preserve"> </w:t>
      </w:r>
    </w:p>
    <w:p w:rsidR="000B2AED" w:rsidRDefault="000B2AED" w:rsidP="000B2AED"/>
    <w:p w:rsidR="000B2AED" w:rsidRPr="000B2AED" w:rsidRDefault="000B2AED" w:rsidP="000B2AED">
      <w:pPr>
        <w:jc w:val="center"/>
        <w:rPr>
          <w:sz w:val="144"/>
        </w:rPr>
      </w:pPr>
      <w:r w:rsidRPr="000B2AED">
        <w:rPr>
          <w:sz w:val="144"/>
        </w:rPr>
        <w:lastRenderedPageBreak/>
        <w:t>«Ребенок любит свою игру не за то, что она легкая, а за то, что она трудная».</w:t>
      </w:r>
    </w:p>
    <w:p w:rsidR="000B2AED" w:rsidRPr="000B2AED" w:rsidRDefault="000B2AED" w:rsidP="000B2AED">
      <w:pPr>
        <w:jc w:val="right"/>
        <w:rPr>
          <w:b/>
          <w:sz w:val="96"/>
        </w:rPr>
      </w:pPr>
      <w:r w:rsidRPr="000B2AED">
        <w:rPr>
          <w:b/>
          <w:sz w:val="96"/>
        </w:rPr>
        <w:t>Сухомлинский В. А.</w:t>
      </w:r>
    </w:p>
    <w:p w:rsidR="000B2AED" w:rsidRDefault="000B2AED" w:rsidP="000B2AED"/>
    <w:p w:rsidR="000B2AED" w:rsidRPr="000B2AED" w:rsidRDefault="000B2AED" w:rsidP="000B2AED">
      <w:pPr>
        <w:jc w:val="center"/>
        <w:rPr>
          <w:sz w:val="96"/>
        </w:rPr>
      </w:pPr>
      <w:r w:rsidRPr="000B2AED">
        <w:rPr>
          <w:sz w:val="96"/>
        </w:rPr>
        <w:t>«Многие детские игры — подражание серьезной деятельности взрослых».</w:t>
      </w:r>
    </w:p>
    <w:p w:rsidR="000B2AED" w:rsidRDefault="000B2AED" w:rsidP="000B2AED">
      <w:pPr>
        <w:jc w:val="right"/>
        <w:rPr>
          <w:b/>
          <w:sz w:val="96"/>
        </w:rPr>
      </w:pPr>
    </w:p>
    <w:p w:rsidR="000B2AED" w:rsidRPr="000B2AED" w:rsidRDefault="000B2AED" w:rsidP="000B2AED">
      <w:pPr>
        <w:jc w:val="right"/>
        <w:rPr>
          <w:b/>
          <w:sz w:val="96"/>
        </w:rPr>
      </w:pPr>
      <w:r w:rsidRPr="000B2AED">
        <w:rPr>
          <w:b/>
          <w:sz w:val="96"/>
        </w:rPr>
        <w:t>Корчак Я.</w:t>
      </w:r>
    </w:p>
    <w:p w:rsidR="000B2AED" w:rsidRDefault="000B2AED" w:rsidP="000B2AED"/>
    <w:p w:rsidR="000B2AED" w:rsidRDefault="000B2AED" w:rsidP="000B2AED"/>
    <w:p w:rsidR="000B2AED" w:rsidRDefault="000B2AED" w:rsidP="000B2AED"/>
    <w:p w:rsidR="000B2AED" w:rsidRPr="000B2AED" w:rsidRDefault="000B2AED" w:rsidP="000B2AED">
      <w:pPr>
        <w:jc w:val="center"/>
        <w:rPr>
          <w:sz w:val="96"/>
        </w:rPr>
      </w:pPr>
      <w:r w:rsidRPr="000B2AED">
        <w:rPr>
          <w:sz w:val="96"/>
        </w:rPr>
        <w:lastRenderedPageBreak/>
        <w:t>«Дети должны жить в мире красоты, игры, сказки, музыки, рисунка, фантазии, творчества».</w:t>
      </w:r>
    </w:p>
    <w:p w:rsidR="000B2AED" w:rsidRDefault="000B2AED" w:rsidP="000B2AED">
      <w:pPr>
        <w:jc w:val="right"/>
        <w:rPr>
          <w:b/>
          <w:sz w:val="96"/>
        </w:rPr>
      </w:pPr>
    </w:p>
    <w:p w:rsidR="000B2AED" w:rsidRPr="000B2AED" w:rsidRDefault="000B2AED" w:rsidP="000B2AED">
      <w:pPr>
        <w:jc w:val="right"/>
        <w:rPr>
          <w:b/>
          <w:sz w:val="96"/>
        </w:rPr>
      </w:pPr>
      <w:r w:rsidRPr="000B2AED">
        <w:rPr>
          <w:b/>
          <w:sz w:val="96"/>
        </w:rPr>
        <w:t>Корчак Я.</w:t>
      </w:r>
    </w:p>
    <w:p w:rsidR="000B2AED" w:rsidRDefault="000B2AED" w:rsidP="000B2AED"/>
    <w:p w:rsidR="000B2AED" w:rsidRDefault="000B2AED" w:rsidP="000B2AED">
      <w:pPr>
        <w:jc w:val="right"/>
      </w:pPr>
      <w:r>
        <w:t xml:space="preserve"> </w:t>
      </w:r>
    </w:p>
    <w:p w:rsidR="000B2AED" w:rsidRDefault="000B2AED" w:rsidP="000B2AED"/>
    <w:p w:rsidR="000B2AED" w:rsidRDefault="000B2AED" w:rsidP="000B2AED"/>
    <w:p w:rsidR="000B2AED" w:rsidRPr="000B2AED" w:rsidRDefault="000B2AED" w:rsidP="000B2AED">
      <w:pPr>
        <w:jc w:val="center"/>
        <w:rPr>
          <w:sz w:val="72"/>
        </w:rPr>
      </w:pPr>
      <w:r w:rsidRPr="000B2AED">
        <w:rPr>
          <w:sz w:val="72"/>
        </w:rPr>
        <w:lastRenderedPageBreak/>
        <w:t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</w:t>
      </w:r>
    </w:p>
    <w:p w:rsidR="000B2AED" w:rsidRDefault="000B2AED" w:rsidP="000B2AED">
      <w:pPr>
        <w:jc w:val="right"/>
        <w:rPr>
          <w:b/>
          <w:sz w:val="72"/>
        </w:rPr>
      </w:pPr>
    </w:p>
    <w:p w:rsidR="000B2AED" w:rsidRPr="000B2AED" w:rsidRDefault="000B2AED" w:rsidP="000B2AED">
      <w:pPr>
        <w:jc w:val="right"/>
        <w:rPr>
          <w:b/>
          <w:sz w:val="72"/>
        </w:rPr>
      </w:pPr>
      <w:r w:rsidRPr="000B2AED">
        <w:rPr>
          <w:b/>
          <w:sz w:val="72"/>
        </w:rPr>
        <w:t xml:space="preserve">Сухомлинский В. А. </w:t>
      </w:r>
    </w:p>
    <w:p w:rsidR="000B2AED" w:rsidRDefault="000B2AED" w:rsidP="000B2AED"/>
    <w:p w:rsidR="000B2AED" w:rsidRDefault="000B2AED" w:rsidP="000B2AED"/>
    <w:p w:rsidR="000B2AED" w:rsidRDefault="000B2AED" w:rsidP="000B2AED"/>
    <w:p w:rsidR="000B2AED" w:rsidRPr="000B2AED" w:rsidRDefault="000B2AED" w:rsidP="000B2AED">
      <w:pPr>
        <w:jc w:val="center"/>
        <w:rPr>
          <w:sz w:val="96"/>
        </w:rPr>
      </w:pPr>
      <w:r w:rsidRPr="000B2AED">
        <w:rPr>
          <w:sz w:val="96"/>
        </w:rPr>
        <w:t>«Дети должны жить в мире красоты, игры, сказки, музыки, рисунка, фантазии, творчества».</w:t>
      </w:r>
    </w:p>
    <w:p w:rsidR="000B2AED" w:rsidRDefault="000B2AED" w:rsidP="000B2AED">
      <w:pPr>
        <w:jc w:val="right"/>
        <w:rPr>
          <w:b/>
          <w:sz w:val="96"/>
        </w:rPr>
      </w:pPr>
    </w:p>
    <w:p w:rsidR="000B2AED" w:rsidRPr="000B2AED" w:rsidRDefault="000B2AED" w:rsidP="000B2AED">
      <w:pPr>
        <w:jc w:val="right"/>
        <w:rPr>
          <w:b/>
          <w:sz w:val="96"/>
        </w:rPr>
      </w:pPr>
      <w:r w:rsidRPr="000B2AED">
        <w:rPr>
          <w:b/>
          <w:sz w:val="96"/>
        </w:rPr>
        <w:t xml:space="preserve">Сухомлинский В. А. </w:t>
      </w:r>
    </w:p>
    <w:p w:rsidR="000B2AED" w:rsidRDefault="000B2AED" w:rsidP="000B2AED"/>
    <w:p w:rsidR="000B2AED" w:rsidRDefault="000B2AED" w:rsidP="000B2AED"/>
    <w:p w:rsidR="000B2AED" w:rsidRDefault="000B2AED" w:rsidP="000B2AED"/>
    <w:p w:rsidR="000B2AED" w:rsidRDefault="000B2AED" w:rsidP="000B2AED"/>
    <w:p w:rsidR="00BF064E" w:rsidRDefault="000B2AED" w:rsidP="000B2AED">
      <w:pPr>
        <w:jc w:val="center"/>
        <w:rPr>
          <w:sz w:val="72"/>
        </w:rPr>
      </w:pPr>
      <w:r w:rsidRPr="000B2AED">
        <w:rPr>
          <w:sz w:val="72"/>
        </w:rPr>
        <w:t xml:space="preserve">«Дети охотно всегда чем-нибудь занимаются. Это весьма полезно, а потому не только не следует этому мешать, но нужно принимать меры к тому, чтобы </w:t>
      </w:r>
    </w:p>
    <w:p w:rsidR="000B2AED" w:rsidRPr="000B2AED" w:rsidRDefault="000B2AED" w:rsidP="000B2AED">
      <w:pPr>
        <w:jc w:val="center"/>
        <w:rPr>
          <w:sz w:val="72"/>
        </w:rPr>
      </w:pPr>
      <w:r w:rsidRPr="000B2AED">
        <w:rPr>
          <w:sz w:val="72"/>
        </w:rPr>
        <w:t>всегда у них было что делать».</w:t>
      </w:r>
    </w:p>
    <w:p w:rsidR="000B2AED" w:rsidRDefault="000B2AED" w:rsidP="000B2AED">
      <w:pPr>
        <w:jc w:val="right"/>
        <w:rPr>
          <w:b/>
          <w:sz w:val="72"/>
        </w:rPr>
      </w:pPr>
    </w:p>
    <w:p w:rsidR="000B2AED" w:rsidRPr="000B2AED" w:rsidRDefault="000B2AED" w:rsidP="000B2AED">
      <w:pPr>
        <w:jc w:val="right"/>
        <w:rPr>
          <w:b/>
        </w:rPr>
      </w:pPr>
      <w:r w:rsidRPr="000B2AED">
        <w:rPr>
          <w:b/>
          <w:sz w:val="72"/>
        </w:rPr>
        <w:t xml:space="preserve">Коменский Я. </w:t>
      </w:r>
    </w:p>
    <w:p w:rsidR="000B2AED" w:rsidRDefault="000B2AED" w:rsidP="000B2AED"/>
    <w:p w:rsidR="000B2AED" w:rsidRDefault="000B2AED" w:rsidP="000B2AED"/>
    <w:p w:rsidR="000B2AED" w:rsidRDefault="000B2AED" w:rsidP="000B2AED"/>
    <w:p w:rsidR="000B2AED" w:rsidRPr="00BF064E" w:rsidRDefault="000B2AED" w:rsidP="00BF064E">
      <w:pPr>
        <w:jc w:val="center"/>
        <w:rPr>
          <w:sz w:val="96"/>
        </w:rPr>
      </w:pPr>
      <w:r w:rsidRPr="00BF064E">
        <w:rPr>
          <w:sz w:val="96"/>
        </w:rPr>
        <w:t>«С самых ранних лет необходимо ставить ребенка в такие условия, чтобы он жил, играл, работал, делил свои радости и горести с другими детьми».</w:t>
      </w:r>
    </w:p>
    <w:p w:rsidR="000B2AED" w:rsidRPr="00BF064E" w:rsidRDefault="000B2AED" w:rsidP="000B2AED">
      <w:pPr>
        <w:jc w:val="right"/>
        <w:rPr>
          <w:b/>
          <w:sz w:val="96"/>
        </w:rPr>
      </w:pPr>
      <w:r w:rsidRPr="00BF064E">
        <w:rPr>
          <w:b/>
          <w:sz w:val="96"/>
        </w:rPr>
        <w:t xml:space="preserve">Крупская Н. </w:t>
      </w:r>
      <w:proofErr w:type="gramStart"/>
      <w:r w:rsidRPr="00BF064E">
        <w:rPr>
          <w:b/>
          <w:sz w:val="96"/>
        </w:rPr>
        <w:t>К</w:t>
      </w:r>
      <w:proofErr w:type="gramEnd"/>
    </w:p>
    <w:p w:rsidR="000B2AED" w:rsidRDefault="000B2AED" w:rsidP="000B2AED"/>
    <w:p w:rsidR="000B2AED" w:rsidRPr="00BF064E" w:rsidRDefault="000B2AED" w:rsidP="00BF064E">
      <w:pPr>
        <w:jc w:val="center"/>
        <w:rPr>
          <w:sz w:val="72"/>
        </w:rPr>
      </w:pPr>
      <w:r w:rsidRPr="00BF064E">
        <w:rPr>
          <w:sz w:val="72"/>
        </w:rPr>
        <w:lastRenderedPageBreak/>
        <w:t>«В процессе игры ребенок научается преодолевать трудности, познает окружающее, ищет выхода из положения. Такие игры вырабатывают детей – организаторов, умеющих упорно стремиться к цели, увлекать за собой других, организовывать их</w:t>
      </w:r>
      <w:proofErr w:type="gramStart"/>
      <w:r w:rsidRPr="00BF064E">
        <w:rPr>
          <w:sz w:val="72"/>
        </w:rPr>
        <w:t>.»</w:t>
      </w:r>
      <w:proofErr w:type="gramEnd"/>
    </w:p>
    <w:p w:rsidR="000B2AED" w:rsidRPr="00BF064E" w:rsidRDefault="000B2AED" w:rsidP="000B2AED">
      <w:pPr>
        <w:jc w:val="right"/>
        <w:rPr>
          <w:b/>
          <w:sz w:val="72"/>
        </w:rPr>
      </w:pPr>
      <w:r w:rsidRPr="00BF064E">
        <w:rPr>
          <w:b/>
          <w:sz w:val="72"/>
        </w:rPr>
        <w:t>Н.К.Крупская</w:t>
      </w:r>
    </w:p>
    <w:p w:rsidR="000B2AED" w:rsidRDefault="000B2AED" w:rsidP="000B2AED"/>
    <w:p w:rsidR="000B2AED" w:rsidRPr="00BF064E" w:rsidRDefault="000B2AED" w:rsidP="00BF064E">
      <w:pPr>
        <w:jc w:val="center"/>
        <w:rPr>
          <w:sz w:val="72"/>
        </w:rPr>
      </w:pPr>
      <w:r w:rsidRPr="00BF064E">
        <w:rPr>
          <w:sz w:val="72"/>
        </w:rPr>
        <w:lastRenderedPageBreak/>
        <w:t>Процесс игры – это выявление и проявление того, что изначально заложено в человеке божеством. Через игру ребенок познает божественное начало, законы мировоззрения и самого себя. Игра развивает ребенка физически, обогащает его речь, мышление, воображение; игра является наиболее типичной деятельностью детей</w:t>
      </w:r>
      <w:r w:rsidR="00BF064E">
        <w:rPr>
          <w:sz w:val="72"/>
        </w:rPr>
        <w:t>.</w:t>
      </w:r>
    </w:p>
    <w:p w:rsidR="000B2AED" w:rsidRPr="00BF064E" w:rsidRDefault="000B2AED" w:rsidP="000B2AED">
      <w:pPr>
        <w:jc w:val="right"/>
        <w:rPr>
          <w:b/>
          <w:sz w:val="72"/>
        </w:rPr>
      </w:pPr>
      <w:r w:rsidRPr="00BF064E">
        <w:rPr>
          <w:b/>
          <w:sz w:val="72"/>
        </w:rPr>
        <w:t xml:space="preserve"> ( по </w:t>
      </w:r>
      <w:proofErr w:type="spellStart"/>
      <w:r w:rsidRPr="00BF064E">
        <w:rPr>
          <w:b/>
          <w:sz w:val="72"/>
        </w:rPr>
        <w:t>Фребелю</w:t>
      </w:r>
      <w:proofErr w:type="spellEnd"/>
      <w:r w:rsidRPr="00BF064E">
        <w:rPr>
          <w:b/>
          <w:sz w:val="72"/>
        </w:rPr>
        <w:t>).</w:t>
      </w:r>
    </w:p>
    <w:p w:rsidR="000B2AED" w:rsidRPr="00BF064E" w:rsidRDefault="000B2AED" w:rsidP="000B2AED">
      <w:pPr>
        <w:rPr>
          <w:sz w:val="72"/>
        </w:rPr>
      </w:pPr>
    </w:p>
    <w:p w:rsidR="000B2AED" w:rsidRPr="00BF064E" w:rsidRDefault="000B2AED" w:rsidP="00BF064E">
      <w:pPr>
        <w:jc w:val="center"/>
        <w:rPr>
          <w:sz w:val="72"/>
        </w:rPr>
      </w:pPr>
      <w:r w:rsidRPr="00BF064E">
        <w:rPr>
          <w:sz w:val="72"/>
        </w:rPr>
        <w:t xml:space="preserve">«Игры не проходят для ребенка бесследно: они могут определить характер и поведение человека в обществе. Так « дитя, привыкшее командовать или подчиняться в игре, </w:t>
      </w:r>
      <w:proofErr w:type="gramStart"/>
      <w:r w:rsidRPr="00BF064E">
        <w:rPr>
          <w:sz w:val="72"/>
        </w:rPr>
        <w:t>не легко</w:t>
      </w:r>
      <w:proofErr w:type="gramEnd"/>
      <w:r w:rsidRPr="00BF064E">
        <w:rPr>
          <w:sz w:val="72"/>
        </w:rPr>
        <w:t xml:space="preserve"> отучается от этого нап</w:t>
      </w:r>
      <w:r w:rsidR="00BF064E">
        <w:rPr>
          <w:sz w:val="72"/>
        </w:rPr>
        <w:t>равления в действительной жизни</w:t>
      </w:r>
      <w:r w:rsidRPr="00BF064E">
        <w:rPr>
          <w:sz w:val="72"/>
        </w:rPr>
        <w:t>».</w:t>
      </w:r>
    </w:p>
    <w:p w:rsidR="000B2AED" w:rsidRPr="00BF064E" w:rsidRDefault="000B2AED" w:rsidP="000B2AED">
      <w:pPr>
        <w:jc w:val="right"/>
        <w:rPr>
          <w:b/>
          <w:sz w:val="72"/>
        </w:rPr>
      </w:pPr>
      <w:r w:rsidRPr="00BF064E">
        <w:rPr>
          <w:b/>
          <w:sz w:val="72"/>
        </w:rPr>
        <w:t xml:space="preserve"> К.Д.Ушинский</w:t>
      </w:r>
    </w:p>
    <w:p w:rsidR="000B2AED" w:rsidRDefault="000B2AED" w:rsidP="000B2AED"/>
    <w:p w:rsidR="00BF064E" w:rsidRDefault="00BF064E" w:rsidP="000B2AED"/>
    <w:p w:rsidR="00BF064E" w:rsidRDefault="00BF064E" w:rsidP="000B2AED">
      <w:pPr>
        <w:rPr>
          <w:sz w:val="96"/>
        </w:rPr>
      </w:pPr>
    </w:p>
    <w:p w:rsidR="000B2AED" w:rsidRPr="00BF064E" w:rsidRDefault="000B2AED" w:rsidP="00BF064E">
      <w:pPr>
        <w:jc w:val="center"/>
        <w:rPr>
          <w:sz w:val="96"/>
        </w:rPr>
      </w:pPr>
      <w:r w:rsidRPr="00BF064E">
        <w:rPr>
          <w:sz w:val="96"/>
        </w:rPr>
        <w:t>« Игра потому и игра, что она самостоятельна для ребенка…».</w:t>
      </w:r>
    </w:p>
    <w:p w:rsidR="00BF064E" w:rsidRDefault="00BF064E" w:rsidP="000B2AED">
      <w:pPr>
        <w:jc w:val="right"/>
        <w:rPr>
          <w:b/>
          <w:sz w:val="96"/>
        </w:rPr>
      </w:pPr>
    </w:p>
    <w:p w:rsidR="000B2AED" w:rsidRPr="00BF064E" w:rsidRDefault="000B2AED" w:rsidP="000B2AED">
      <w:pPr>
        <w:jc w:val="right"/>
        <w:rPr>
          <w:b/>
          <w:sz w:val="96"/>
        </w:rPr>
      </w:pPr>
      <w:r w:rsidRPr="00BF064E">
        <w:rPr>
          <w:b/>
          <w:sz w:val="96"/>
        </w:rPr>
        <w:t>К.Д.Ушинский</w:t>
      </w:r>
    </w:p>
    <w:p w:rsidR="000B2AED" w:rsidRDefault="000B2AED" w:rsidP="000B2AED"/>
    <w:p w:rsidR="00BF064E" w:rsidRDefault="00BF064E" w:rsidP="000B2AED"/>
    <w:p w:rsidR="00BF064E" w:rsidRDefault="00BF064E" w:rsidP="000B2AED"/>
    <w:p w:rsidR="00BF064E" w:rsidRDefault="00BF064E" w:rsidP="000B2AED"/>
    <w:p w:rsidR="00BF064E" w:rsidRDefault="00BF064E" w:rsidP="000B2AED"/>
    <w:p w:rsidR="000B2AED" w:rsidRPr="00BF064E" w:rsidRDefault="000B2AED" w:rsidP="00BF064E">
      <w:pPr>
        <w:jc w:val="center"/>
        <w:rPr>
          <w:sz w:val="48"/>
        </w:rPr>
      </w:pPr>
      <w:r w:rsidRPr="00BF064E">
        <w:rPr>
          <w:sz w:val="48"/>
        </w:rPr>
        <w:t>« Для дитяти игра – действительность, и действительность гораздо более интересная, чем та, которая его окружает. Интереснее она для ребенка именно потому, что понятнее: а понятнее она ему потому, что отчасти есть его собственное создание</w:t>
      </w:r>
      <w:proofErr w:type="gramStart"/>
      <w:r w:rsidRPr="00BF064E">
        <w:rPr>
          <w:sz w:val="48"/>
        </w:rPr>
        <w:t>…В</w:t>
      </w:r>
      <w:proofErr w:type="gramEnd"/>
      <w:r w:rsidRPr="00BF064E">
        <w:rPr>
          <w:sz w:val="48"/>
        </w:rPr>
        <w:t xml:space="preserve"> действительной жизни дитя не более, как дитя, существо, не имеющее никакой самостоятельности, слепо и беззаботно увлекаемое течением жизни; в игре же дитя, уже зреющий человек, пробует свои силы и самостоятельно распоряжается своими же созданиями».</w:t>
      </w:r>
    </w:p>
    <w:p w:rsidR="00BF064E" w:rsidRDefault="00BF064E" w:rsidP="000B2AED">
      <w:pPr>
        <w:jc w:val="right"/>
        <w:rPr>
          <w:b/>
          <w:sz w:val="48"/>
        </w:rPr>
      </w:pPr>
    </w:p>
    <w:p w:rsidR="000B2AED" w:rsidRPr="00BF064E" w:rsidRDefault="000B2AED" w:rsidP="000B2AED">
      <w:pPr>
        <w:jc w:val="right"/>
        <w:rPr>
          <w:b/>
          <w:sz w:val="48"/>
        </w:rPr>
      </w:pPr>
      <w:r w:rsidRPr="00BF064E">
        <w:rPr>
          <w:b/>
          <w:sz w:val="48"/>
        </w:rPr>
        <w:t>К.Д.Ушинский</w:t>
      </w:r>
    </w:p>
    <w:p w:rsidR="000B2AED" w:rsidRDefault="000B2AED" w:rsidP="000B2AED"/>
    <w:p w:rsidR="00BF064E" w:rsidRDefault="00BF064E" w:rsidP="000B2AED"/>
    <w:p w:rsidR="00BF064E" w:rsidRDefault="00BF064E" w:rsidP="000B2AED"/>
    <w:p w:rsidR="00BF064E" w:rsidRDefault="00BF064E" w:rsidP="00BF064E">
      <w:pPr>
        <w:jc w:val="center"/>
        <w:rPr>
          <w:sz w:val="56"/>
        </w:rPr>
      </w:pPr>
    </w:p>
    <w:p w:rsidR="000B2AED" w:rsidRPr="00BF064E" w:rsidRDefault="000B2AED" w:rsidP="00BF064E">
      <w:pPr>
        <w:jc w:val="center"/>
        <w:rPr>
          <w:sz w:val="56"/>
        </w:rPr>
      </w:pPr>
      <w:r w:rsidRPr="00BF064E">
        <w:rPr>
          <w:sz w:val="56"/>
        </w:rPr>
        <w:t>« Чем же все-таки отличается игра от работы? Это отличие лежит только в одном: работа есть участие человека в общественном производстве…в создании материальных, культурных, иначе говоря, социальных ценностей. Игра не преследует таких целей, к общественным целям она не имеет прямого отношения, но имеет к ним отношение косвенное: она приучает человека к тем физическим и психическим усилиям, которые необходимы для работы»</w:t>
      </w:r>
    </w:p>
    <w:p w:rsidR="00BF064E" w:rsidRDefault="00BF064E" w:rsidP="000B2AED">
      <w:pPr>
        <w:jc w:val="right"/>
        <w:rPr>
          <w:b/>
          <w:sz w:val="56"/>
        </w:rPr>
      </w:pPr>
    </w:p>
    <w:p w:rsidR="000B2AED" w:rsidRPr="00BF064E" w:rsidRDefault="000B2AED" w:rsidP="000B2AED">
      <w:pPr>
        <w:jc w:val="right"/>
        <w:rPr>
          <w:sz w:val="56"/>
        </w:rPr>
      </w:pPr>
      <w:r w:rsidRPr="00BF064E">
        <w:rPr>
          <w:b/>
          <w:sz w:val="56"/>
        </w:rPr>
        <w:t xml:space="preserve"> А.С.Макаренко</w:t>
      </w:r>
    </w:p>
    <w:p w:rsidR="00BF064E" w:rsidRDefault="00BF064E" w:rsidP="000B2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64E" w:rsidRDefault="00BF064E" w:rsidP="000B2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2AED" w:rsidRPr="00BF064E" w:rsidRDefault="000B2AED" w:rsidP="00BF0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96"/>
          <w:szCs w:val="24"/>
        </w:rPr>
      </w:pPr>
      <w:r w:rsidRPr="00BF064E">
        <w:rPr>
          <w:rFonts w:ascii="Times New Roman" w:eastAsia="Times New Roman" w:hAnsi="Times New Roman" w:cs="Times New Roman"/>
          <w:color w:val="000000"/>
          <w:sz w:val="96"/>
          <w:szCs w:val="24"/>
        </w:rPr>
        <w:t>«Весь процесс воспитания ребенка мы рассматриваем как обу</w:t>
      </w:r>
      <w:r w:rsidRPr="00BF064E">
        <w:rPr>
          <w:rFonts w:ascii="Times New Roman" w:eastAsia="Times New Roman" w:hAnsi="Times New Roman" w:cs="Times New Roman"/>
          <w:color w:val="000000"/>
          <w:sz w:val="96"/>
          <w:szCs w:val="24"/>
        </w:rPr>
        <w:softHyphen/>
        <w:t>чение тому, в какие игры следует играть, и как в них играть»</w:t>
      </w:r>
    </w:p>
    <w:p w:rsidR="00BF064E" w:rsidRDefault="00BF064E" w:rsidP="000B2A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96"/>
          <w:szCs w:val="24"/>
        </w:rPr>
      </w:pPr>
    </w:p>
    <w:p w:rsidR="00A13408" w:rsidRPr="00BF064E" w:rsidRDefault="000B2AED" w:rsidP="00BF06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96"/>
          <w:szCs w:val="24"/>
        </w:rPr>
      </w:pPr>
      <w:r w:rsidRPr="00BF064E">
        <w:rPr>
          <w:rFonts w:ascii="Times New Roman" w:eastAsia="Times New Roman" w:hAnsi="Times New Roman" w:cs="Times New Roman"/>
          <w:b/>
          <w:color w:val="000000"/>
          <w:sz w:val="96"/>
          <w:szCs w:val="24"/>
        </w:rPr>
        <w:t>Э. Берна</w:t>
      </w:r>
    </w:p>
    <w:p w:rsidR="00422F98" w:rsidRDefault="00422F98"/>
    <w:sectPr w:rsidR="00422F98" w:rsidSect="00A13408">
      <w:pgSz w:w="16838" w:h="11906" w:orient="landscape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6453"/>
    <w:rsid w:val="000B2AED"/>
    <w:rsid w:val="000B6221"/>
    <w:rsid w:val="00190FAD"/>
    <w:rsid w:val="001E7E1B"/>
    <w:rsid w:val="00422F98"/>
    <w:rsid w:val="00916453"/>
    <w:rsid w:val="00A13408"/>
    <w:rsid w:val="00AC0F2D"/>
    <w:rsid w:val="00BF064E"/>
    <w:rsid w:val="00C04724"/>
    <w:rsid w:val="00DA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0D5A-9173-4156-93BF-02C42D5F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</dc:creator>
  <cp:keywords/>
  <dc:description/>
  <cp:lastModifiedBy>Савина</cp:lastModifiedBy>
  <cp:revision>8</cp:revision>
  <cp:lastPrinted>2013-02-25T08:01:00Z</cp:lastPrinted>
  <dcterms:created xsi:type="dcterms:W3CDTF">2013-02-22T07:11:00Z</dcterms:created>
  <dcterms:modified xsi:type="dcterms:W3CDTF">2013-02-25T08:01:00Z</dcterms:modified>
</cp:coreProperties>
</file>