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BC" w:rsidRPr="00967FD2" w:rsidRDefault="00967FD2" w:rsidP="00967F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D2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 w:rsidR="00DC49C1">
        <w:rPr>
          <w:rFonts w:ascii="Times New Roman" w:hAnsi="Times New Roman" w:cs="Times New Roman"/>
          <w:b/>
          <w:sz w:val="28"/>
          <w:szCs w:val="28"/>
        </w:rPr>
        <w:t xml:space="preserve"> (самоанализ)</w:t>
      </w:r>
    </w:p>
    <w:p w:rsidR="00967FD2" w:rsidRDefault="00967FD2" w:rsidP="00967F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D2">
        <w:rPr>
          <w:rFonts w:ascii="Times New Roman" w:hAnsi="Times New Roman" w:cs="Times New Roman"/>
          <w:b/>
          <w:sz w:val="28"/>
          <w:szCs w:val="28"/>
        </w:rPr>
        <w:t xml:space="preserve">«Работа музыкального руководителя в развитии </w:t>
      </w:r>
    </w:p>
    <w:p w:rsidR="00967FD2" w:rsidRDefault="00967FD2" w:rsidP="00967F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D2">
        <w:rPr>
          <w:rFonts w:ascii="Times New Roman" w:hAnsi="Times New Roman" w:cs="Times New Roman"/>
          <w:b/>
          <w:sz w:val="28"/>
          <w:szCs w:val="28"/>
        </w:rPr>
        <w:t>речевого потенциала детей»</w:t>
      </w:r>
    </w:p>
    <w:tbl>
      <w:tblPr>
        <w:tblStyle w:val="a3"/>
        <w:tblW w:w="11090" w:type="dxa"/>
        <w:tblInd w:w="-1026" w:type="dxa"/>
        <w:tblLook w:val="04A0"/>
      </w:tblPr>
      <w:tblGrid>
        <w:gridCol w:w="675"/>
        <w:gridCol w:w="9248"/>
        <w:gridCol w:w="1167"/>
      </w:tblGrid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работы музыкального руководителя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Общие сведения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Разряд, категория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повышении квалификации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Документация музыкального руководителя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музыкального руководителя- грамотность составления, соответствие нагрузки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занятий с детьми (календарное, календарно – перспективное, план - диагностика)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досугов и развлечений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развитию фонематического восприятия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 занятиях фольклорных произведений для отработки звукопроизносительных навыков (потешки, колыбельные, стихи)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 занятиях ТСО (компьютер, магнитофон, микрофон)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методической литературы, необходимой для реализации данной проблемы 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248" w:type="dxa"/>
          </w:tcPr>
          <w:p w:rsidR="00967FD2" w:rsidRPr="00967FD2" w:rsidRDefault="00967FD2" w:rsidP="00967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D2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предметно – развивающей среды в музыкальном зале по развитию фонематического восприятия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звучащих предметов (игрушки, музыкальные инструменты)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Картинки – символы для отработки звукоподражательных навыков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8" w:type="dxa"/>
          </w:tcPr>
          <w:p w:rsidR="00967FD2" w:rsidRPr="00967FD2" w:rsidRDefault="0077459D" w:rsidP="00774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атрибутов для игр на развитие фонематического восприятия;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FD2" w:rsidTr="00967FD2">
        <w:tc>
          <w:tcPr>
            <w:tcW w:w="675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48" w:type="dxa"/>
          </w:tcPr>
          <w:p w:rsidR="00967FD2" w:rsidRPr="00967FD2" w:rsidRDefault="0077459D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музыкально – дидактических игр на развитие фонематического восприятия (подбор, содержание, грамотность и эстетика оформления)</w:t>
            </w:r>
          </w:p>
        </w:tc>
        <w:tc>
          <w:tcPr>
            <w:tcW w:w="1167" w:type="dxa"/>
          </w:tcPr>
          <w:p w:rsidR="00967FD2" w:rsidRPr="00967FD2" w:rsidRDefault="00967FD2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A65" w:rsidTr="00967FD2">
        <w:tc>
          <w:tcPr>
            <w:tcW w:w="675" w:type="dxa"/>
          </w:tcPr>
          <w:p w:rsidR="00EB0A65" w:rsidRDefault="00EB0A65" w:rsidP="00967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48" w:type="dxa"/>
          </w:tcPr>
          <w:p w:rsidR="00EB0A65" w:rsidRDefault="00EB0A65" w:rsidP="0096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Сюжетные картинки на отработку изолированных звуков</w:t>
            </w:r>
          </w:p>
        </w:tc>
        <w:tc>
          <w:tcPr>
            <w:tcW w:w="1167" w:type="dxa"/>
          </w:tcPr>
          <w:p w:rsidR="00EB0A65" w:rsidRPr="00967FD2" w:rsidRDefault="00EB0A65" w:rsidP="00967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459D" w:rsidRDefault="0077459D" w:rsidP="007745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FD2" w:rsidRPr="00967FD2" w:rsidRDefault="0077459D" w:rsidP="007745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67FD2" w:rsidRPr="00967FD2" w:rsidSect="00967FD2">
      <w:headerReference w:type="default" r:id="rId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90" w:rsidRDefault="00F97D90" w:rsidP="00EB7743">
      <w:pPr>
        <w:spacing w:after="0" w:line="240" w:lineRule="auto"/>
      </w:pPr>
      <w:r>
        <w:separator/>
      </w:r>
    </w:p>
  </w:endnote>
  <w:endnote w:type="continuationSeparator" w:id="0">
    <w:p w:rsidR="00F97D90" w:rsidRDefault="00F97D90" w:rsidP="00EB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90" w:rsidRDefault="00F97D90" w:rsidP="00EB7743">
      <w:pPr>
        <w:spacing w:after="0" w:line="240" w:lineRule="auto"/>
      </w:pPr>
      <w:r>
        <w:separator/>
      </w:r>
    </w:p>
  </w:footnote>
  <w:footnote w:type="continuationSeparator" w:id="0">
    <w:p w:rsidR="00F97D90" w:rsidRDefault="00F97D90" w:rsidP="00EB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43" w:rsidRDefault="00EB7743">
    <w:pPr>
      <w:pStyle w:val="a4"/>
    </w:pPr>
    <w:r>
      <w:rPr>
        <w:noProof/>
        <w:lang w:eastAsia="ru-RU"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B7743" w:rsidRDefault="00EB774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FD2"/>
    <w:rsid w:val="00331ACC"/>
    <w:rsid w:val="00417B7B"/>
    <w:rsid w:val="0077459D"/>
    <w:rsid w:val="00967FD2"/>
    <w:rsid w:val="00C01491"/>
    <w:rsid w:val="00C24CBC"/>
    <w:rsid w:val="00DC49C1"/>
    <w:rsid w:val="00EB0A65"/>
    <w:rsid w:val="00EB7743"/>
    <w:rsid w:val="00F9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7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743"/>
  </w:style>
  <w:style w:type="paragraph" w:styleId="a6">
    <w:name w:val="footer"/>
    <w:basedOn w:val="a"/>
    <w:link w:val="a7"/>
    <w:uiPriority w:val="99"/>
    <w:semiHidden/>
    <w:unhideWhenUsed/>
    <w:rsid w:val="00EB7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B7743"/>
  </w:style>
  <w:style w:type="paragraph" w:styleId="a8">
    <w:name w:val="Balloon Text"/>
    <w:basedOn w:val="a"/>
    <w:link w:val="a9"/>
    <w:uiPriority w:val="99"/>
    <w:semiHidden/>
    <w:unhideWhenUsed/>
    <w:rsid w:val="00EB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6</cp:revision>
  <cp:lastPrinted>2012-11-25T13:54:00Z</cp:lastPrinted>
  <dcterms:created xsi:type="dcterms:W3CDTF">2012-11-19T16:49:00Z</dcterms:created>
  <dcterms:modified xsi:type="dcterms:W3CDTF">2013-08-01T02:00:00Z</dcterms:modified>
</cp:coreProperties>
</file>