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251132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  <w:r>
        <w:rPr>
          <w:rFonts w:eastAsia="Arial Unicode MS"/>
          <w:kern w:val="2"/>
          <w:sz w:val="40"/>
          <w:szCs w:val="40"/>
          <w:lang w:eastAsia="en-US"/>
        </w:rPr>
        <w:t xml:space="preserve">Выступление </w:t>
      </w:r>
      <w:r w:rsidR="00680A3B">
        <w:rPr>
          <w:rFonts w:eastAsia="Arial Unicode MS"/>
          <w:kern w:val="2"/>
          <w:sz w:val="40"/>
          <w:szCs w:val="40"/>
          <w:lang w:eastAsia="en-US"/>
        </w:rPr>
        <w:t>на заседании ТГ учителей начальных классов и воспитателей ДВ</w:t>
      </w:r>
    </w:p>
    <w:p w:rsidR="00680A3B" w:rsidRDefault="00680A3B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  <w:r>
        <w:rPr>
          <w:rFonts w:eastAsia="Arial Unicode MS"/>
          <w:kern w:val="2"/>
          <w:sz w:val="40"/>
          <w:szCs w:val="40"/>
          <w:lang w:eastAsia="en-US"/>
        </w:rPr>
        <w:t>Апрель, 2013г.</w:t>
      </w: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sz w:val="40"/>
          <w:szCs w:val="40"/>
          <w:lang w:eastAsia="en-US"/>
        </w:rPr>
      </w:pPr>
      <w:r w:rsidRPr="00DC0C5D">
        <w:rPr>
          <w:rFonts w:eastAsia="Arial Unicode MS"/>
          <w:kern w:val="2"/>
          <w:sz w:val="40"/>
          <w:szCs w:val="40"/>
          <w:lang w:eastAsia="en-US"/>
        </w:rPr>
        <w:t>Тема: «ФОРМИРОВАНИЕ ЛИЧНОСТНЫХ УНИВЕРСАЛЬНЫХ УЧЕБНЫХ ДЕЙСТВИЙ НА УРОКАХ ЛИТЕРАТУРНОГО ЧТЕНИЯ</w:t>
      </w:r>
      <w:r>
        <w:rPr>
          <w:rFonts w:eastAsia="Arial Unicode MS"/>
          <w:kern w:val="2"/>
          <w:sz w:val="40"/>
          <w:szCs w:val="40"/>
          <w:lang w:eastAsia="en-US"/>
        </w:rPr>
        <w:t xml:space="preserve"> </w:t>
      </w:r>
      <w:r w:rsidRPr="00DC0C5D">
        <w:rPr>
          <w:rFonts w:eastAsia="Arial Unicode MS"/>
          <w:kern w:val="2"/>
          <w:sz w:val="40"/>
          <w:szCs w:val="40"/>
          <w:lang w:eastAsia="en-US"/>
        </w:rPr>
        <w:t>»</w:t>
      </w:r>
    </w:p>
    <w:p w:rsidR="000920BA" w:rsidRPr="00DC0C5D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lang w:eastAsia="en-US"/>
        </w:rPr>
      </w:pPr>
      <w:r w:rsidRPr="00DC0C5D">
        <w:rPr>
          <w:rFonts w:eastAsia="Arial Unicode MS"/>
          <w:kern w:val="2"/>
          <w:lang w:eastAsia="en-US"/>
        </w:rPr>
        <w:t>(из опыта работы)</w:t>
      </w:r>
    </w:p>
    <w:p w:rsidR="000920BA" w:rsidRPr="00DC0C5D" w:rsidRDefault="000920BA" w:rsidP="000920B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kern w:val="2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Pr="00802127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lang w:eastAsia="en-US"/>
        </w:rPr>
      </w:pPr>
      <w:proofErr w:type="spellStart"/>
      <w:r w:rsidRPr="00802127">
        <w:rPr>
          <w:rFonts w:eastAsia="Arial Unicode MS"/>
          <w:kern w:val="2"/>
          <w:lang w:eastAsia="en-US"/>
        </w:rPr>
        <w:t>Четырова</w:t>
      </w:r>
      <w:proofErr w:type="spellEnd"/>
      <w:r w:rsidRPr="00802127">
        <w:rPr>
          <w:rFonts w:eastAsia="Arial Unicode MS"/>
          <w:kern w:val="2"/>
          <w:lang w:eastAsia="en-US"/>
        </w:rPr>
        <w:t xml:space="preserve"> Нина Дмитриевна </w:t>
      </w:r>
    </w:p>
    <w:p w:rsidR="000920BA" w:rsidRPr="00802127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lang w:eastAsia="en-US"/>
        </w:rPr>
      </w:pPr>
      <w:r w:rsidRPr="00802127">
        <w:rPr>
          <w:rFonts w:eastAsia="Arial Unicode MS"/>
          <w:kern w:val="2"/>
          <w:lang w:eastAsia="en-US"/>
        </w:rPr>
        <w:t>учитель начальных классов,</w:t>
      </w:r>
    </w:p>
    <w:p w:rsidR="000920BA" w:rsidRPr="00802127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lang w:eastAsia="en-US"/>
        </w:rPr>
      </w:pPr>
      <w:r w:rsidRPr="00802127">
        <w:rPr>
          <w:rFonts w:eastAsia="Arial Unicode MS"/>
          <w:kern w:val="2"/>
          <w:lang w:eastAsia="en-US"/>
        </w:rPr>
        <w:t xml:space="preserve"> МБОУ «Центр образования» с. </w:t>
      </w:r>
      <w:proofErr w:type="spellStart"/>
      <w:r w:rsidRPr="00802127">
        <w:rPr>
          <w:rFonts w:eastAsia="Arial Unicode MS"/>
          <w:kern w:val="2"/>
          <w:lang w:eastAsia="en-US"/>
        </w:rPr>
        <w:t>Анюйск</w:t>
      </w:r>
      <w:proofErr w:type="spellEnd"/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</w:p>
    <w:p w:rsidR="000920BA" w:rsidRPr="00802127" w:rsidRDefault="000920BA" w:rsidP="000920BA">
      <w:pPr>
        <w:widowControl w:val="0"/>
        <w:suppressAutoHyphens/>
        <w:spacing w:line="276" w:lineRule="auto"/>
        <w:ind w:left="2410"/>
        <w:rPr>
          <w:rFonts w:eastAsia="Arial Unicode MS"/>
          <w:kern w:val="2"/>
          <w:lang w:eastAsia="en-US"/>
        </w:rPr>
      </w:pPr>
      <w:r w:rsidRPr="00802127">
        <w:rPr>
          <w:rFonts w:eastAsia="Arial Unicode MS"/>
          <w:kern w:val="2"/>
          <w:lang w:eastAsia="en-US"/>
        </w:rPr>
        <w:t xml:space="preserve">               2013г.</w:t>
      </w:r>
    </w:p>
    <w:p w:rsidR="000920BA" w:rsidRPr="00190FCA" w:rsidRDefault="000920BA" w:rsidP="000920BA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lang w:eastAsia="en-US"/>
        </w:rPr>
      </w:pPr>
      <w:bookmarkStart w:id="0" w:name="_GoBack"/>
      <w:bookmarkEnd w:id="0"/>
    </w:p>
    <w:p w:rsidR="000920BA" w:rsidRPr="00190FCA" w:rsidRDefault="000920BA" w:rsidP="000920BA">
      <w:pPr>
        <w:widowControl w:val="0"/>
        <w:suppressAutoHyphens/>
        <w:spacing w:line="360" w:lineRule="auto"/>
        <w:ind w:left="2410"/>
        <w:jc w:val="right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kern w:val="2"/>
          <w:lang w:eastAsia="en-US"/>
        </w:rPr>
        <w:t>«Пока ученик относится к литературе лишь как к свидетельству того, что происходит с другими,  а не с ним самим, пока в чужом не узнает своё…, пока не обожжётся этим открытием – до той поры нет интереса к чтению, нет потребности в нём»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2410"/>
        <w:jc w:val="right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kern w:val="2"/>
          <w:lang w:eastAsia="en-US"/>
        </w:rPr>
        <w:t xml:space="preserve">                                                       Ю. Ф. Карякин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2410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kern w:val="2"/>
          <w:lang w:eastAsia="en-US"/>
        </w:rPr>
        <w:t xml:space="preserve">                                          </w:t>
      </w:r>
    </w:p>
    <w:p w:rsidR="000920BA" w:rsidRPr="00190FCA" w:rsidRDefault="000920BA" w:rsidP="000920BA">
      <w:pPr>
        <w:spacing w:before="40" w:after="20" w:line="360" w:lineRule="auto"/>
        <w:ind w:left="-567"/>
        <w:jc w:val="both"/>
      </w:pPr>
      <w:r w:rsidRPr="00190FCA">
        <w:t xml:space="preserve">         За последнее время в обществе произошли изменения в представлении о целях образования и способах их реализации.   </w:t>
      </w:r>
    </w:p>
    <w:p w:rsidR="000920BA" w:rsidRPr="00190FCA" w:rsidRDefault="000920BA" w:rsidP="000920BA">
      <w:pPr>
        <w:spacing w:line="360" w:lineRule="auto"/>
        <w:ind w:left="-567" w:right="-143"/>
        <w:jc w:val="both"/>
      </w:pPr>
      <w:r w:rsidRPr="00190FCA">
        <w:t xml:space="preserve">        Федеральные Государственные образовательные стандарты определяют новые требования к результатам освоения основных образовательных программ начального общего образования.</w:t>
      </w:r>
    </w:p>
    <w:p w:rsidR="000920BA" w:rsidRPr="00190FCA" w:rsidRDefault="000920BA" w:rsidP="000920BA">
      <w:pPr>
        <w:spacing w:line="360" w:lineRule="auto"/>
        <w:ind w:left="-567" w:right="-143"/>
        <w:jc w:val="both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b/>
          <w:kern w:val="2"/>
          <w:lang w:eastAsia="en-US"/>
        </w:rPr>
        <w:t xml:space="preserve">         Важнейшей  задачей</w:t>
      </w:r>
      <w:r w:rsidRPr="00190FCA">
        <w:rPr>
          <w:rFonts w:eastAsia="Arial Unicode MS"/>
          <w:kern w:val="2"/>
          <w:lang w:eastAsia="en-US"/>
        </w:rPr>
        <w:t xml:space="preserve">  современной  системы  образования  является   формирование   универсальных  учебных   действий, обеспечивающих  школьникам умение  учиться, способность к саморазвитию и самосовершенствованию. </w:t>
      </w:r>
      <w:r w:rsidRPr="00190FCA">
        <w:rPr>
          <w:rFonts w:eastAsia="Arial Unicode MS"/>
          <w:iCs/>
          <w:kern w:val="2"/>
          <w:lang w:eastAsia="en-US"/>
        </w:rPr>
        <w:t xml:space="preserve">Формирование УУД - это надежный путь кардинального повышения качества образования. </w:t>
      </w:r>
      <w:r w:rsidRPr="00190FCA">
        <w:rPr>
          <w:rFonts w:eastAsia="Arial Unicode MS"/>
          <w:kern w:val="2"/>
        </w:rPr>
        <w:t>Важнейшей  задачей  современной  системы  образования  является   формирование   универсальных  учебных   действий, обеспечивающих  школьникам умение  учиться, способность к саморазвитию и самосовершенствованию. Качество  усвоения  знаний  определяется многообразием  и  характером   видов   универсальных  действий. Формирование   способности  и  готовности  учащихся   реализовывать   универсальные    учебные  действия  позволит  повысить   эффективность   образовательно-воспитательного   процесса  в  начальной  школе.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b/>
          <w:kern w:val="2"/>
          <w:lang w:eastAsia="en-US"/>
        </w:rPr>
        <w:t xml:space="preserve">        </w:t>
      </w:r>
      <w:r w:rsidRPr="00190FCA">
        <w:rPr>
          <w:rFonts w:eastAsia="Arial Unicode MS"/>
          <w:kern w:val="2"/>
          <w:lang w:eastAsia="en-US"/>
        </w:rPr>
        <w:t>Формирование   способности  и  готовности  учащихся   реализовывать   универсальные    учебные  действия  позволит  повысить   эффективность   образовательно-воспитательного   процесса  в  начальной  школе.</w:t>
      </w:r>
    </w:p>
    <w:p w:rsidR="000920BA" w:rsidRPr="00190FCA" w:rsidRDefault="000920BA" w:rsidP="000920BA">
      <w:pPr>
        <w:spacing w:line="360" w:lineRule="auto"/>
        <w:jc w:val="both"/>
        <w:rPr>
          <w:rFonts w:eastAsia="Arial Unicode MS"/>
          <w:b/>
          <w:kern w:val="2"/>
          <w:lang w:eastAsia="en-US"/>
        </w:rPr>
      </w:pPr>
      <w:r w:rsidRPr="00190FCA">
        <w:rPr>
          <w:rFonts w:eastAsia="Arial Unicode MS"/>
          <w:b/>
          <w:kern w:val="2"/>
          <w:lang w:eastAsia="en-US"/>
        </w:rPr>
        <w:t xml:space="preserve"> В  составе  основных видов  УУД</w:t>
      </w:r>
      <w:r w:rsidRPr="00190FCA">
        <w:rPr>
          <w:rFonts w:eastAsia="Arial Unicode MS"/>
          <w:kern w:val="2"/>
          <w:lang w:eastAsia="en-US"/>
        </w:rPr>
        <w:t xml:space="preserve">, соответствующих  ключевым целям  общего  образования, выделяют  </w:t>
      </w:r>
      <w:r w:rsidRPr="00190FCA">
        <w:rPr>
          <w:rFonts w:eastAsia="Arial Unicode MS"/>
          <w:b/>
          <w:kern w:val="2"/>
          <w:lang w:eastAsia="en-US"/>
        </w:rPr>
        <w:t>четыре блока: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rFonts w:eastAsia="Arial Unicode MS"/>
          <w:i/>
          <w:iCs/>
          <w:kern w:val="2"/>
          <w:lang w:eastAsia="en-US"/>
        </w:rPr>
      </w:pPr>
      <w:r w:rsidRPr="00190FCA">
        <w:rPr>
          <w:rFonts w:eastAsia="Arial Unicode MS"/>
          <w:kern w:val="2"/>
          <w:lang w:eastAsia="en-US"/>
        </w:rPr>
        <w:t xml:space="preserve">1) </w:t>
      </w:r>
      <w:r w:rsidRPr="00190FCA">
        <w:rPr>
          <w:rFonts w:eastAsia="Arial Unicode MS"/>
          <w:i/>
          <w:iCs/>
          <w:kern w:val="2"/>
          <w:lang w:eastAsia="en-US"/>
        </w:rPr>
        <w:t xml:space="preserve">личностный; 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rFonts w:eastAsia="Arial Unicode MS"/>
          <w:i/>
          <w:iCs/>
          <w:kern w:val="2"/>
          <w:lang w:eastAsia="en-US"/>
        </w:rPr>
      </w:pPr>
      <w:r w:rsidRPr="00190FCA">
        <w:rPr>
          <w:rFonts w:eastAsia="Arial Unicode MS"/>
          <w:iCs/>
          <w:kern w:val="2"/>
          <w:lang w:eastAsia="en-US"/>
        </w:rPr>
        <w:t>2</w:t>
      </w:r>
      <w:r w:rsidRPr="00190FCA">
        <w:rPr>
          <w:rFonts w:eastAsia="Arial Unicode MS"/>
          <w:i/>
          <w:iCs/>
          <w:kern w:val="2"/>
          <w:lang w:eastAsia="en-US"/>
        </w:rPr>
        <w:t xml:space="preserve">) регулятивный; 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rFonts w:eastAsia="Arial Unicode MS"/>
          <w:i/>
          <w:iCs/>
          <w:kern w:val="2"/>
          <w:lang w:eastAsia="en-US"/>
        </w:rPr>
      </w:pPr>
      <w:r w:rsidRPr="00190FCA">
        <w:rPr>
          <w:rFonts w:eastAsia="Arial Unicode MS"/>
          <w:iCs/>
          <w:kern w:val="2"/>
          <w:lang w:eastAsia="en-US"/>
        </w:rPr>
        <w:t>3</w:t>
      </w:r>
      <w:r w:rsidRPr="00190FCA">
        <w:rPr>
          <w:rFonts w:eastAsia="Arial Unicode MS"/>
          <w:i/>
          <w:iCs/>
          <w:kern w:val="2"/>
          <w:lang w:eastAsia="en-US"/>
        </w:rPr>
        <w:t>) познавательный;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rFonts w:eastAsia="Arial Unicode MS"/>
          <w:i/>
          <w:iCs/>
          <w:kern w:val="2"/>
          <w:lang w:eastAsia="en-US"/>
        </w:rPr>
      </w:pPr>
      <w:r w:rsidRPr="00190FCA">
        <w:rPr>
          <w:rFonts w:eastAsia="Arial Unicode MS"/>
          <w:iCs/>
          <w:kern w:val="2"/>
          <w:lang w:eastAsia="en-US"/>
        </w:rPr>
        <w:t>4</w:t>
      </w:r>
      <w:r w:rsidRPr="00190FCA">
        <w:rPr>
          <w:rFonts w:eastAsia="Arial Unicode MS"/>
          <w:i/>
          <w:iCs/>
          <w:kern w:val="2"/>
          <w:lang w:eastAsia="en-US"/>
        </w:rPr>
        <w:t>) коммуникативный.</w:t>
      </w:r>
    </w:p>
    <w:p w:rsidR="000920BA" w:rsidRPr="00190FCA" w:rsidRDefault="000920BA" w:rsidP="000920BA">
      <w:pPr>
        <w:spacing w:line="360" w:lineRule="auto"/>
        <w:ind w:left="-567" w:right="-143"/>
        <w:jc w:val="both"/>
        <w:rPr>
          <w:rFonts w:eastAsia="Calibri"/>
          <w:lang w:eastAsia="en-US"/>
        </w:rPr>
      </w:pPr>
      <w:r w:rsidRPr="00190FCA">
        <w:rPr>
          <w:rFonts w:eastAsia="Calibri"/>
          <w:b/>
          <w:lang w:eastAsia="en-US"/>
        </w:rPr>
        <w:t xml:space="preserve">     </w:t>
      </w:r>
      <w:r w:rsidRPr="00190FCA">
        <w:rPr>
          <w:rFonts w:eastAsia="Arial Unicode MS"/>
          <w:b/>
          <w:kern w:val="2"/>
          <w:lang w:eastAsia="en-US"/>
        </w:rPr>
        <w:t xml:space="preserve">   </w:t>
      </w:r>
      <w:r w:rsidRPr="00190FCA">
        <w:rPr>
          <w:rFonts w:eastAsia="Calibri"/>
          <w:lang w:eastAsia="en-US"/>
        </w:rPr>
        <w:t xml:space="preserve"> В своём выступлении я хотела бы остановиться на</w:t>
      </w:r>
      <w:r w:rsidRPr="00190FCA">
        <w:rPr>
          <w:rFonts w:eastAsia="Calibri"/>
          <w:iCs/>
          <w:lang w:eastAsia="en-US"/>
        </w:rPr>
        <w:t xml:space="preserve"> </w:t>
      </w:r>
      <w:r w:rsidRPr="00190FCA">
        <w:rPr>
          <w:rFonts w:eastAsia="Calibri"/>
          <w:lang w:eastAsia="en-US"/>
        </w:rPr>
        <w:t> личностных универсальных учебных действиях,</w:t>
      </w:r>
      <w:r w:rsidRPr="00190FCA">
        <w:rPr>
          <w:rFonts w:eastAsia="Calibri"/>
          <w:b/>
          <w:lang w:eastAsia="en-US"/>
        </w:rPr>
        <w:t xml:space="preserve"> </w:t>
      </w:r>
      <w:r w:rsidRPr="00190FCA">
        <w:rPr>
          <w:rFonts w:eastAsia="Calibri"/>
          <w:lang w:eastAsia="en-US"/>
        </w:rPr>
        <w:t>потому что вопросы нравственного развития, вопросы воспитания личности, совершенствование человека волнуют общество особенно сейчас, когда все чаще можно встретить жестокость и насилие.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b/>
          <w:bCs/>
          <w:kern w:val="2"/>
          <w:u w:val="single"/>
          <w:lang w:eastAsia="en-US"/>
        </w:rPr>
        <w:t xml:space="preserve">       Личностные</w:t>
      </w:r>
      <w:r w:rsidRPr="00190FCA">
        <w:rPr>
          <w:rFonts w:eastAsia="Arial Unicode MS"/>
          <w:bCs/>
          <w:kern w:val="2"/>
          <w:lang w:eastAsia="en-US"/>
        </w:rPr>
        <w:t xml:space="preserve">  действия  </w:t>
      </w:r>
      <w:r w:rsidRPr="00190FCA">
        <w:rPr>
          <w:rFonts w:eastAsia="Arial Unicode MS"/>
          <w:kern w:val="2"/>
          <w:lang w:eastAsia="en-US"/>
        </w:rPr>
        <w:t>обеспечивают ценностно-смысловую  ориентацию  учащихся  и ориентацию в социальных  ролях  и  межличностных  отношениях.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kern w:val="2"/>
          <w:lang w:eastAsia="en-US"/>
        </w:rPr>
      </w:pPr>
      <w:r w:rsidRPr="00190FCA">
        <w:rPr>
          <w:rFonts w:eastAsia="Arial Unicode MS"/>
          <w:b/>
          <w:kern w:val="2"/>
          <w:lang w:eastAsia="en-US"/>
        </w:rPr>
        <w:t xml:space="preserve">   </w:t>
      </w:r>
      <w:r w:rsidRPr="00190FCA">
        <w:rPr>
          <w:rFonts w:eastAsia="Arial Unicode MS"/>
          <w:kern w:val="2"/>
          <w:lang w:eastAsia="en-US"/>
        </w:rPr>
        <w:t xml:space="preserve"> Можно  выделить </w:t>
      </w:r>
      <w:r w:rsidRPr="00190FCA">
        <w:rPr>
          <w:rFonts w:eastAsia="Arial Unicode MS"/>
          <w:b/>
          <w:kern w:val="2"/>
          <w:lang w:eastAsia="en-US"/>
        </w:rPr>
        <w:t>три  вида личностных  действий</w:t>
      </w:r>
      <w:r w:rsidRPr="00190FCA">
        <w:rPr>
          <w:rFonts w:eastAsia="Arial Unicode MS"/>
          <w:kern w:val="2"/>
          <w:lang w:eastAsia="en-US"/>
        </w:rPr>
        <w:t>: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b/>
          <w:bCs/>
          <w:i/>
          <w:iCs/>
          <w:kern w:val="2"/>
          <w:lang w:eastAsia="en-US"/>
        </w:rPr>
      </w:pPr>
      <w:r w:rsidRPr="00190FCA">
        <w:rPr>
          <w:rFonts w:eastAsia="Arial Unicode MS"/>
          <w:b/>
          <w:bCs/>
          <w:i/>
          <w:iCs/>
          <w:kern w:val="2"/>
          <w:lang w:eastAsia="en-US"/>
        </w:rPr>
        <w:t>- самоопределение;   ГС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b/>
          <w:bCs/>
          <w:i/>
          <w:iCs/>
          <w:kern w:val="2"/>
          <w:lang w:eastAsia="en-US"/>
        </w:rPr>
      </w:pPr>
      <w:r w:rsidRPr="00190FCA">
        <w:rPr>
          <w:rFonts w:eastAsia="Arial Unicode MS"/>
          <w:b/>
          <w:bCs/>
          <w:i/>
          <w:iCs/>
          <w:kern w:val="2"/>
          <w:lang w:eastAsia="en-US"/>
        </w:rPr>
        <w:lastRenderedPageBreak/>
        <w:t xml:space="preserve">- </w:t>
      </w:r>
      <w:proofErr w:type="spellStart"/>
      <w:r w:rsidRPr="00190FCA">
        <w:rPr>
          <w:rFonts w:eastAsia="Arial Unicode MS"/>
          <w:b/>
          <w:bCs/>
          <w:i/>
          <w:iCs/>
          <w:kern w:val="2"/>
          <w:lang w:eastAsia="en-US"/>
        </w:rPr>
        <w:t>смыслообразование</w:t>
      </w:r>
      <w:proofErr w:type="spellEnd"/>
      <w:r w:rsidRPr="00190FCA">
        <w:rPr>
          <w:rFonts w:eastAsia="Arial Unicode MS"/>
          <w:b/>
          <w:bCs/>
          <w:i/>
          <w:iCs/>
          <w:kern w:val="2"/>
          <w:lang w:eastAsia="en-US"/>
        </w:rPr>
        <w:t>;    ГС</w:t>
      </w:r>
    </w:p>
    <w:p w:rsidR="000920BA" w:rsidRPr="00190FCA" w:rsidRDefault="000920BA" w:rsidP="000920BA">
      <w:pPr>
        <w:widowControl w:val="0"/>
        <w:suppressAutoHyphens/>
        <w:spacing w:line="360" w:lineRule="auto"/>
        <w:ind w:left="-567"/>
        <w:jc w:val="both"/>
        <w:rPr>
          <w:rFonts w:eastAsia="Arial Unicode MS"/>
          <w:b/>
          <w:bCs/>
          <w:i/>
          <w:iCs/>
          <w:kern w:val="2"/>
          <w:lang w:eastAsia="en-US"/>
        </w:rPr>
      </w:pPr>
      <w:r w:rsidRPr="00190FCA">
        <w:rPr>
          <w:rFonts w:eastAsia="Arial Unicode MS"/>
          <w:b/>
          <w:bCs/>
          <w:i/>
          <w:iCs/>
          <w:kern w:val="2"/>
          <w:lang w:eastAsia="en-US"/>
        </w:rPr>
        <w:t>- нравственно-этическая ориентация; ГС</w:t>
      </w:r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</w:pPr>
      <w:r w:rsidRPr="00190FCA">
        <w:t xml:space="preserve">• </w:t>
      </w:r>
      <w:r w:rsidRPr="00190FCA">
        <w:rPr>
          <w:i/>
          <w:iCs/>
        </w:rPr>
        <w:t xml:space="preserve">самоопределение – </w:t>
      </w:r>
      <w:proofErr w:type="spellStart"/>
      <w:r w:rsidRPr="00190FCA">
        <w:t>сформированность</w:t>
      </w:r>
      <w:proofErr w:type="spellEnd"/>
      <w:r w:rsidRPr="00190FCA">
        <w:t xml:space="preserve">  внутренней позиции школьника – принятие и освоение новой социальной роли ученика; становление основ российской гражданской  личности, чувство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</w:pPr>
      <w:r w:rsidRPr="00190FCA">
        <w:t xml:space="preserve">• </w:t>
      </w:r>
      <w:proofErr w:type="spellStart"/>
      <w:r w:rsidRPr="00190FCA">
        <w:rPr>
          <w:i/>
          <w:iCs/>
        </w:rPr>
        <w:t>смыслоообразование</w:t>
      </w:r>
      <w:proofErr w:type="spellEnd"/>
      <w:r w:rsidRPr="00190FCA">
        <w:rPr>
          <w:i/>
          <w:iCs/>
        </w:rPr>
        <w:t xml:space="preserve"> – </w:t>
      </w:r>
      <w:r w:rsidRPr="00190FCA">
        <w:t>поиск 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 и того «что я не знаю» и стремления к преодолению этого разрыва;</w:t>
      </w:r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90FCA">
        <w:t xml:space="preserve">• </w:t>
      </w:r>
      <w:r w:rsidRPr="00190FCA">
        <w:rPr>
          <w:i/>
          <w:iCs/>
        </w:rPr>
        <w:t xml:space="preserve">нравственно-этическая ориентация – </w:t>
      </w:r>
      <w:r w:rsidRPr="00190FCA">
        <w:t xml:space="preserve">знание основных моральных норм и ориентация на выполнение норм на основе понимания их социальной необходимости; способность к моральной </w:t>
      </w:r>
      <w:proofErr w:type="spellStart"/>
      <w:r w:rsidRPr="00190FCA">
        <w:t>децентрации</w:t>
      </w:r>
      <w:proofErr w:type="spellEnd"/>
      <w:r w:rsidRPr="00190FCA">
        <w:t xml:space="preserve"> – учету позиций, мотивов и интересов участников моральной дилеммы; развитие этических чувств – стыда, вины, совести, как регуляторов морального поведения.</w:t>
      </w:r>
      <w:proofErr w:type="gramEnd"/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</w:pPr>
      <w:r w:rsidRPr="00190FCA">
        <w:t xml:space="preserve">      </w:t>
      </w:r>
      <w:r w:rsidRPr="00190FCA">
        <w:rPr>
          <w:rFonts w:eastAsia="Arial Unicode MS"/>
          <w:b/>
          <w:kern w:val="2"/>
          <w:lang w:eastAsia="en-US"/>
        </w:rPr>
        <w:t xml:space="preserve"> </w:t>
      </w:r>
      <w:r w:rsidRPr="00190FCA">
        <w:rPr>
          <w:lang w:eastAsia="en-US"/>
        </w:rPr>
        <w:t xml:space="preserve">Урок литературного чтения – особый урок, важный для </w:t>
      </w:r>
      <w:r w:rsidRPr="00190FCA">
        <w:rPr>
          <w:i/>
          <w:lang w:eastAsia="en-US"/>
        </w:rPr>
        <w:t>развития личности читателя</w:t>
      </w:r>
      <w:r w:rsidRPr="00190FCA">
        <w:rPr>
          <w:lang w:eastAsia="en-US"/>
        </w:rPr>
        <w:t xml:space="preserve">, помогающий сориентироваться  детям в огромном количестве книг, произведений, авторских имен. </w:t>
      </w:r>
      <w:r w:rsidRPr="00190FCA">
        <w:t xml:space="preserve">Урок литературного чтения – особый урок, важный для </w:t>
      </w:r>
      <w:r w:rsidRPr="00190FCA">
        <w:rPr>
          <w:i/>
        </w:rPr>
        <w:t>развития личности читателя</w:t>
      </w:r>
      <w:r w:rsidRPr="00190FCA">
        <w:t xml:space="preserve">, помогающий сориентироваться нашим детям в огромном количестве книг, произведений, авторских имен. Естественно, каждый урок должен быть интересным, логичным, стройным, познавательным, </w:t>
      </w:r>
      <w:proofErr w:type="spellStart"/>
      <w:r w:rsidRPr="00190FCA">
        <w:t>деятельностным</w:t>
      </w:r>
      <w:proofErr w:type="spellEnd"/>
      <w:r w:rsidRPr="00190FCA">
        <w:t>. Почему? Да потому что ребенка необходимо «зарядить» читательским интересом, дать особую прививку к чтению, растормошить его.</w:t>
      </w:r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</w:pPr>
      <w:r w:rsidRPr="00190FCA">
        <w:rPr>
          <w:noProof/>
        </w:rPr>
        <w:drawing>
          <wp:inline distT="0" distB="0" distL="0" distR="0">
            <wp:extent cx="2724150" cy="1971675"/>
            <wp:effectExtent l="0" t="0" r="0" b="0"/>
            <wp:docPr id="1" name="Рисунок 2" descr="C:\Users\Маркиз\Desktop\фотки октябрь\Фотка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из\Desktop\фотки октябрь\Фотка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72" cy="19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CA">
        <w:t xml:space="preserve"> </w:t>
      </w:r>
    </w:p>
    <w:p w:rsidR="000920BA" w:rsidRPr="00190FCA" w:rsidRDefault="000920BA" w:rsidP="000920BA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90FCA">
        <w:rPr>
          <w:b/>
          <w:lang w:eastAsia="en-US"/>
        </w:rPr>
        <w:t xml:space="preserve">       «Литературное  чтение»—</w:t>
      </w:r>
      <w:r w:rsidRPr="00190FCA">
        <w:rPr>
          <w:lang w:eastAsia="en-US"/>
        </w:rPr>
        <w:t xml:space="preserve"> это предмет,  задачей которого является    знакомство с произведениями  словесного  искусства,  развитие  интеллектуальных и художественно-эстетических способностей, осмысление и  получение жизненно важных нравственно-этических представлений (добро, честность,  дружба, справедливость, красота поступка, ответственность и др.), которые даются в  доступной для них эмоционально-образной форме. У детей появляется возможность  не только осмыслить   морально-этические  </w:t>
      </w:r>
      <w:r w:rsidRPr="00190FCA">
        <w:rPr>
          <w:lang w:eastAsia="en-US"/>
        </w:rPr>
        <w:lastRenderedPageBreak/>
        <w:t>понятия,  но и вместе с героями литературных произведений  пережить все разнообразие их  чувств, приобщиться  к духовно-нравственным ценностям  художественного произведения. В современном обществе роль художественной литературы  и искусства с  подлинно духовно-нравственными ценностями значительно  возрастает.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lang w:eastAsia="en-US"/>
        </w:rPr>
      </w:pPr>
      <w:r w:rsidRPr="00190FCA">
        <w:rPr>
          <w:lang w:eastAsia="en-US"/>
        </w:rPr>
        <w:t xml:space="preserve">Разрешение возникших на уроке противоречий, это рождение иного      </w:t>
      </w:r>
    </w:p>
    <w:p w:rsidR="000920BA" w:rsidRPr="00190FCA" w:rsidRDefault="000920BA" w:rsidP="000920BA">
      <w:pPr>
        <w:spacing w:line="360" w:lineRule="auto"/>
        <w:jc w:val="both"/>
        <w:rPr>
          <w:lang w:eastAsia="en-US"/>
        </w:rPr>
      </w:pPr>
      <w:r w:rsidRPr="00190FCA">
        <w:rPr>
          <w:lang w:eastAsia="en-US"/>
        </w:rPr>
        <w:t>читательского взгляда на авторскую идею, главную мысль. Учитель видит, как изменяются его ученики, что каждый из них открыл нового лично для себя в произведении, почувствовал ли красоту авторского слова.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lang w:eastAsia="en-US"/>
        </w:rPr>
      </w:pPr>
      <w:r w:rsidRPr="00190FCA">
        <w:rPr>
          <w:lang w:eastAsia="en-US"/>
        </w:rPr>
        <w:t xml:space="preserve">      Наконец, на уроке может быть поставлена точка особого рода. Это развязка урока. Этот момент является рефлексией, которая выявляет изменения, произошедшие на уроке с каждым читателем. Ученики рассуждают о том, как изменились именно они, внутренне и внешне, нашли ли ответы на поставленные ранее вопросы, пришли ли к новому пониманию авторской идеи, открыли ли для себя новые литературные законы. Такое обсуждение отличается логичностью, конструктивным, деловым характером. Каждый читатель старается пояснить, какой вклад внес именно он в общую деятельность класса, группы. Каждый ученик стремится понять и пояснить важность его участия в исследовании литературного текста, авторского замысла.</w:t>
      </w:r>
    </w:p>
    <w:p w:rsidR="000920BA" w:rsidRPr="00190FCA" w:rsidRDefault="000920BA" w:rsidP="000920BA">
      <w:pPr>
        <w:spacing w:line="360" w:lineRule="auto"/>
        <w:ind w:left="-567" w:firstLine="567"/>
        <w:jc w:val="both"/>
        <w:rPr>
          <w:lang w:eastAsia="en-US"/>
        </w:rPr>
      </w:pPr>
      <w:r w:rsidRPr="00190FCA">
        <w:rPr>
          <w:noProof/>
        </w:rPr>
        <w:drawing>
          <wp:inline distT="0" distB="0" distL="0" distR="0">
            <wp:extent cx="3381375" cy="2362200"/>
            <wp:effectExtent l="0" t="0" r="0" b="0"/>
            <wp:docPr id="4" name="Рисунок 3" descr="C:\Users\Маркиз\Desktop\фотки октябрь\Фотка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киз\Desktop\фотки октябрь\Фотка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77" cy="23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A" w:rsidRPr="00190FCA" w:rsidRDefault="000920BA" w:rsidP="000920BA">
      <w:pPr>
        <w:spacing w:line="360" w:lineRule="auto"/>
        <w:ind w:left="-567" w:right="-143"/>
        <w:jc w:val="both"/>
        <w:rPr>
          <w:u w:val="single"/>
        </w:rPr>
      </w:pPr>
      <w:r w:rsidRPr="00190FCA">
        <w:rPr>
          <w:u w:val="single"/>
        </w:rPr>
        <w:t>На развитие ЛУУД направлены задания:</w:t>
      </w:r>
    </w:p>
    <w:p w:rsidR="000920BA" w:rsidRPr="00190FCA" w:rsidRDefault="000920BA" w:rsidP="000920BA">
      <w:pPr>
        <w:spacing w:line="360" w:lineRule="auto"/>
        <w:ind w:left="-567" w:right="-143"/>
        <w:jc w:val="both"/>
      </w:pPr>
      <w:r w:rsidRPr="00190FCA">
        <w:t xml:space="preserve">1) на интерпретацию текста; </w:t>
      </w:r>
    </w:p>
    <w:p w:rsidR="000920BA" w:rsidRPr="00190FCA" w:rsidRDefault="000920BA" w:rsidP="000920BA">
      <w:pPr>
        <w:spacing w:line="360" w:lineRule="auto"/>
        <w:ind w:left="-567" w:right="-143"/>
        <w:jc w:val="both"/>
      </w:pPr>
      <w:r w:rsidRPr="00190FCA">
        <w:t xml:space="preserve">2) высказывание своего отношения к </w:t>
      </w:r>
      <w:proofErr w:type="gramStart"/>
      <w:r w:rsidRPr="00190FCA">
        <w:t>прочитанному</w:t>
      </w:r>
      <w:proofErr w:type="gramEnd"/>
      <w:r w:rsidRPr="00190FCA">
        <w:t xml:space="preserve"> с аргументацией;</w:t>
      </w:r>
    </w:p>
    <w:p w:rsidR="000920BA" w:rsidRPr="00190FCA" w:rsidRDefault="000920BA" w:rsidP="000920BA">
      <w:pPr>
        <w:spacing w:line="360" w:lineRule="auto"/>
        <w:ind w:left="-567" w:right="-143"/>
        <w:jc w:val="both"/>
      </w:pPr>
      <w:r w:rsidRPr="00190FCA">
        <w:t>3) анализ характеров и поступков героев;</w:t>
      </w:r>
    </w:p>
    <w:p w:rsidR="000920BA" w:rsidRPr="00190FCA" w:rsidRDefault="000920BA" w:rsidP="000920BA">
      <w:pPr>
        <w:spacing w:line="360" w:lineRule="auto"/>
        <w:ind w:left="-567" w:right="-143"/>
        <w:jc w:val="both"/>
      </w:pPr>
      <w:r w:rsidRPr="00190FCA">
        <w:t xml:space="preserve">4) формулирование концептуальной информации текста (В чём мудрость этой сказки? Для чего писатель решил рассказать своим читателям эту историю? </w:t>
      </w:r>
      <w:proofErr w:type="gramStart"/>
      <w:r w:rsidRPr="00190FCA">
        <w:t>Найди слова,  где выражена главная мысль рассказа).</w:t>
      </w:r>
      <w:proofErr w:type="gramEnd"/>
    </w:p>
    <w:p w:rsidR="000920BA" w:rsidRPr="00190FCA" w:rsidRDefault="000920BA" w:rsidP="000920BA">
      <w:pPr>
        <w:tabs>
          <w:tab w:val="num" w:pos="426"/>
        </w:tabs>
        <w:spacing w:line="360" w:lineRule="auto"/>
        <w:jc w:val="both"/>
        <w:rPr>
          <w:u w:val="single"/>
          <w:lang w:eastAsia="en-US"/>
        </w:rPr>
      </w:pPr>
      <w:r w:rsidRPr="00190FCA">
        <w:rPr>
          <w:u w:val="single"/>
          <w:lang w:eastAsia="en-US"/>
        </w:rPr>
        <w:t xml:space="preserve">Личностные УУД формируются, когда: </w:t>
      </w:r>
    </w:p>
    <w:p w:rsidR="000920BA" w:rsidRPr="00190FCA" w:rsidRDefault="000920BA" w:rsidP="000920BA">
      <w:pPr>
        <w:tabs>
          <w:tab w:val="num" w:pos="426"/>
        </w:tabs>
        <w:spacing w:line="360" w:lineRule="auto"/>
        <w:jc w:val="both"/>
        <w:rPr>
          <w:lang w:eastAsia="en-US"/>
        </w:rPr>
      </w:pPr>
      <w:r w:rsidRPr="00190FCA">
        <w:rPr>
          <w:rFonts w:ascii="Cambria Math" w:hAnsi="Cambria Math" w:cs="Cambria Math"/>
          <w:lang w:eastAsia="en-US"/>
        </w:rPr>
        <w:t>‐</w:t>
      </w:r>
      <w:r w:rsidRPr="00190FCA">
        <w:rPr>
          <w:lang w:eastAsia="en-US"/>
        </w:rPr>
        <w:t xml:space="preserve"> учитель задает вопросы, способствующие созданию мотивации, т.е., </w:t>
      </w:r>
      <w:proofErr w:type="gramStart"/>
      <w:r w:rsidRPr="00190FCA">
        <w:rPr>
          <w:lang w:eastAsia="en-US"/>
        </w:rPr>
        <w:t>вопрос</w:t>
      </w:r>
      <w:proofErr w:type="gramEnd"/>
      <w:r w:rsidRPr="00190FCA">
        <w:rPr>
          <w:lang w:eastAsia="en-US"/>
        </w:rPr>
        <w:t xml:space="preserve"> направлен непосредственно на формирования интереса. Например: «Как бы вы поступили…»; «Что бы вы сделали…»; </w:t>
      </w:r>
    </w:p>
    <w:p w:rsidR="000920BA" w:rsidRPr="00190FCA" w:rsidRDefault="000920BA" w:rsidP="000920BA">
      <w:pPr>
        <w:spacing w:line="360" w:lineRule="auto"/>
        <w:jc w:val="both"/>
        <w:rPr>
          <w:lang w:eastAsia="en-US"/>
        </w:rPr>
      </w:pPr>
      <w:r w:rsidRPr="00190FCA">
        <w:rPr>
          <w:lang w:eastAsia="en-US"/>
        </w:rPr>
        <w:lastRenderedPageBreak/>
        <w:t xml:space="preserve">-  очень важно сказать ученику: «За что мы можем себя сегодня похвалить?» — в этот момент и происходит формирование личностных </w:t>
      </w:r>
      <w:proofErr w:type="gramStart"/>
      <w:r w:rsidRPr="00190FCA">
        <w:rPr>
          <w:lang w:eastAsia="en-US"/>
        </w:rPr>
        <w:t>УУД</w:t>
      </w:r>
      <w:proofErr w:type="gramEnd"/>
      <w:r w:rsidRPr="00190FCA">
        <w:rPr>
          <w:lang w:eastAsia="en-US"/>
        </w:rPr>
        <w:t xml:space="preserve"> т.е. личного эмоционального отношения учащихся к происходящему. Обычно этому способствуют и вопросы: «Как вы относитесь…»; «Как вам нравится…».</w:t>
      </w:r>
    </w:p>
    <w:p w:rsidR="000920BA" w:rsidRPr="00190FC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 xml:space="preserve"> </w:t>
      </w:r>
      <w:r w:rsidRPr="00190FCA">
        <w:rPr>
          <w:noProof/>
        </w:rPr>
        <w:drawing>
          <wp:inline distT="0" distB="0" distL="0" distR="0">
            <wp:extent cx="2964051" cy="2533650"/>
            <wp:effectExtent l="0" t="0" r="0" b="0"/>
            <wp:docPr id="8" name="Рисунок 4" descr="C:\Users\Маркиз\Desktop\фотки октябрь\Фотка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киз\Desktop\фотки октябрь\Фотка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59" cy="253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A" w:rsidRPr="00190FC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 xml:space="preserve">     Для формирования</w:t>
      </w:r>
      <w:r w:rsidRPr="00190FCA">
        <w:rPr>
          <w:rStyle w:val="apple-converted-space"/>
        </w:rPr>
        <w:t> </w:t>
      </w:r>
      <w:r w:rsidRPr="00190FCA">
        <w:rPr>
          <w:rStyle w:val="a4"/>
        </w:rPr>
        <w:t>личностных</w:t>
      </w:r>
      <w:r w:rsidRPr="00190FCA">
        <w:rPr>
          <w:rStyle w:val="apple-converted-space"/>
        </w:rPr>
        <w:t> </w:t>
      </w:r>
      <w:r w:rsidRPr="00190FCA">
        <w:t xml:space="preserve">универсальных учебных действий </w:t>
      </w:r>
      <w:r>
        <w:t xml:space="preserve"> я</w:t>
      </w:r>
      <w:r w:rsidRPr="00190FCA">
        <w:t xml:space="preserve"> использ</w:t>
      </w:r>
      <w:r>
        <w:t xml:space="preserve">ую </w:t>
      </w:r>
      <w:r w:rsidRPr="00190FCA">
        <w:t xml:space="preserve">следующие </w:t>
      </w:r>
      <w:r w:rsidRPr="00190FCA">
        <w:rPr>
          <w:b/>
        </w:rPr>
        <w:t>формы работы:</w:t>
      </w:r>
    </w:p>
    <w:p w:rsidR="000920BA" w:rsidRPr="00190FC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 xml:space="preserve">-         </w:t>
      </w:r>
      <w:r>
        <w:t xml:space="preserve"> проектные и исследовательские работы</w:t>
      </w:r>
      <w:r w:rsidRPr="00190FCA">
        <w:t>;</w:t>
      </w:r>
    </w:p>
    <w:p w:rsidR="000920B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>-         творческие задания;</w:t>
      </w:r>
    </w:p>
    <w:p w:rsidR="000920BA" w:rsidRPr="00190FC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>-         самооценка события, происшествия;</w:t>
      </w:r>
    </w:p>
    <w:p w:rsidR="000920BA" w:rsidRPr="00190FCA" w:rsidRDefault="000920BA" w:rsidP="000920BA">
      <w:pPr>
        <w:pStyle w:val="a3"/>
        <w:shd w:val="clear" w:color="auto" w:fill="FFFFFF"/>
        <w:spacing w:before="40" w:beforeAutospacing="0" w:after="20" w:afterAutospacing="0" w:line="360" w:lineRule="auto"/>
        <w:ind w:left="-567"/>
        <w:jc w:val="both"/>
      </w:pPr>
      <w:r w:rsidRPr="00190FCA">
        <w:t xml:space="preserve">-         </w:t>
      </w:r>
      <w:r>
        <w:t xml:space="preserve">читательские </w:t>
      </w:r>
      <w:r w:rsidRPr="00190FCA">
        <w:t xml:space="preserve">дневники </w:t>
      </w:r>
    </w:p>
    <w:p w:rsidR="000920BA" w:rsidRPr="00190FCA" w:rsidRDefault="000920BA" w:rsidP="000920BA">
      <w:pPr>
        <w:spacing w:line="360" w:lineRule="auto"/>
        <w:ind w:left="-567"/>
        <w:jc w:val="both"/>
      </w:pPr>
      <w:r>
        <w:t xml:space="preserve">          </w:t>
      </w:r>
      <w:r w:rsidRPr="00190FCA">
        <w:t>Все з</w:t>
      </w:r>
      <w:r>
        <w:t>адания на уроках, сопровождаются</w:t>
      </w:r>
      <w:r w:rsidRPr="00190FCA">
        <w:t xml:space="preserve"> инструкцией «Сравни свою работу с работами других ребят», взаимопроверка учит уважать и принимать чужое мнение, если оно обосновано; позволяет повышать самооценку учащихся, формировать у них чувство собственного достоинства, понимание ценности своей и чужой личности. </w:t>
      </w:r>
    </w:p>
    <w:p w:rsidR="000920BA" w:rsidRPr="00190FCA" w:rsidRDefault="000920BA" w:rsidP="000920BA">
      <w:pPr>
        <w:spacing w:line="360" w:lineRule="auto"/>
        <w:rPr>
          <w:b/>
        </w:rPr>
      </w:pPr>
      <w:r w:rsidRPr="00190FCA">
        <w:t xml:space="preserve">   Для </w:t>
      </w:r>
      <w:r>
        <w:t xml:space="preserve">развития </w:t>
      </w:r>
      <w:proofErr w:type="gramStart"/>
      <w:r>
        <w:t>личностных</w:t>
      </w:r>
      <w:proofErr w:type="gramEnd"/>
      <w:r>
        <w:t xml:space="preserve"> УУД стараюсь  использовать </w:t>
      </w:r>
      <w:r w:rsidRPr="00190FCA">
        <w:t xml:space="preserve"> </w:t>
      </w:r>
      <w:r>
        <w:t xml:space="preserve"> такие</w:t>
      </w:r>
      <w:r w:rsidRPr="00190FCA">
        <w:t xml:space="preserve"> </w:t>
      </w:r>
      <w:r>
        <w:rPr>
          <w:b/>
        </w:rPr>
        <w:t>образовательные технологии</w:t>
      </w:r>
      <w:r w:rsidRPr="00190FCA">
        <w:rPr>
          <w:b/>
        </w:rPr>
        <w:t>:</w:t>
      </w:r>
    </w:p>
    <w:p w:rsidR="000920BA" w:rsidRPr="00190FCA" w:rsidRDefault="000920BA" w:rsidP="000920BA">
      <w:pPr>
        <w:spacing w:line="360" w:lineRule="auto"/>
      </w:pPr>
      <w:r w:rsidRPr="00190FCA">
        <w:t xml:space="preserve">– </w:t>
      </w:r>
      <w:r w:rsidRPr="00190FCA">
        <w:rPr>
          <w:b/>
        </w:rPr>
        <w:t xml:space="preserve">технология проблемного </w:t>
      </w:r>
      <w:proofErr w:type="gramStart"/>
      <w:r w:rsidRPr="00190FCA">
        <w:rPr>
          <w:b/>
        </w:rPr>
        <w:t>диалога</w:t>
      </w:r>
      <w:proofErr w:type="gramEnd"/>
      <w:r w:rsidRPr="00190FCA">
        <w:t xml:space="preserve"> </w:t>
      </w:r>
      <w:r>
        <w:t xml:space="preserve">которая </w:t>
      </w:r>
      <w:r w:rsidRPr="00190FCA">
        <w:t>стимулирует мотивацию учения; повышает познавательный интерес; формирует самостоятельность и убеждения;</w:t>
      </w:r>
    </w:p>
    <w:p w:rsidR="000920BA" w:rsidRPr="00190FCA" w:rsidRDefault="000920BA" w:rsidP="000920BA">
      <w:pPr>
        <w:spacing w:line="360" w:lineRule="auto"/>
      </w:pPr>
      <w:r w:rsidRPr="00190FCA">
        <w:t xml:space="preserve">– </w:t>
      </w:r>
      <w:r w:rsidRPr="00190FCA">
        <w:rPr>
          <w:b/>
        </w:rPr>
        <w:t>проектная деятельность</w:t>
      </w:r>
      <w:r w:rsidRPr="00190FCA">
        <w:t xml:space="preserve"> формирует накопление смыслов, оценок, отношений, позитивных поведенческих стереотипов;</w:t>
      </w:r>
    </w:p>
    <w:p w:rsidR="000920BA" w:rsidRPr="00190FCA" w:rsidRDefault="000920BA" w:rsidP="000920BA">
      <w:pPr>
        <w:spacing w:line="360" w:lineRule="auto"/>
      </w:pPr>
      <w:r w:rsidRPr="00190FCA">
        <w:t>–</w:t>
      </w:r>
      <w:r w:rsidRPr="00190FCA">
        <w:rPr>
          <w:b/>
        </w:rPr>
        <w:t xml:space="preserve"> </w:t>
      </w:r>
      <w:proofErr w:type="gramStart"/>
      <w:r w:rsidRPr="00190FCA">
        <w:rPr>
          <w:b/>
        </w:rPr>
        <w:t>ИКТ-технологии</w:t>
      </w:r>
      <w:proofErr w:type="gramEnd"/>
      <w:r w:rsidRPr="00190FCA"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0920BA" w:rsidRPr="00190FCA" w:rsidRDefault="000920BA" w:rsidP="000920BA">
      <w:pPr>
        <w:spacing w:line="360" w:lineRule="auto"/>
      </w:pPr>
      <w:r w:rsidRPr="00190FCA">
        <w:lastRenderedPageBreak/>
        <w:t xml:space="preserve">– </w:t>
      </w:r>
      <w:r w:rsidRPr="00190FCA">
        <w:rPr>
          <w:b/>
        </w:rPr>
        <w:t>технология ситуативного обучения</w:t>
      </w:r>
      <w:r w:rsidRPr="00190FCA">
        <w:t xml:space="preserve">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0920BA" w:rsidRPr="00190FCA" w:rsidRDefault="000920BA" w:rsidP="000920BA">
      <w:pPr>
        <w:spacing w:line="360" w:lineRule="auto"/>
      </w:pPr>
      <w:r w:rsidRPr="00190FCA">
        <w:t xml:space="preserve">– </w:t>
      </w:r>
      <w:r w:rsidRPr="00190FCA">
        <w:rPr>
          <w:b/>
        </w:rPr>
        <w:t>технология продуктивного чтения</w:t>
      </w:r>
      <w:r w:rsidRPr="00190FCA">
        <w:t xml:space="preserve"> формирует личностные УУД, если анализ текста порождает оценочные суждения;</w:t>
      </w:r>
    </w:p>
    <w:p w:rsidR="000920BA" w:rsidRPr="00190FCA" w:rsidRDefault="000920BA" w:rsidP="000920B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- </w:t>
      </w:r>
      <w:r w:rsidRPr="00190FCA">
        <w:rPr>
          <w:rFonts w:ascii="Times New Roman" w:hAnsi="Times New Roman"/>
          <w:b/>
          <w:sz w:val="24"/>
          <w:szCs w:val="24"/>
        </w:rPr>
        <w:t>технология уровневой дифференциации</w:t>
      </w:r>
      <w:r w:rsidRPr="00190FCA">
        <w:rPr>
          <w:rFonts w:ascii="Times New Roman" w:hAnsi="Times New Roman"/>
          <w:sz w:val="24"/>
          <w:szCs w:val="24"/>
        </w:rPr>
        <w:t xml:space="preserve"> формирует адекватную самооценку, саморазвитие и самосовершенствование, учебную мотивацию, умение ставить цели.</w:t>
      </w:r>
    </w:p>
    <w:p w:rsidR="000920BA" w:rsidRPr="00190FCA" w:rsidRDefault="000920BA" w:rsidP="000920B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307431"/>
            <wp:effectExtent l="0" t="0" r="0" b="0"/>
            <wp:docPr id="9" name="Рисунок 5" descr="C:\Users\Маркиз\Desktop\мои документы\все все фотто\Нина Дмитриевна\Фото-2 класс\SAM_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киз\Desktop\мои документы\все все фотто\Нина Дмитриевна\Фото-2 класс\SAM_0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23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A" w:rsidRPr="00190FCA" w:rsidRDefault="000920BA" w:rsidP="000920BA">
      <w:pPr>
        <w:spacing w:line="360" w:lineRule="auto"/>
        <w:ind w:firstLine="708"/>
      </w:pPr>
      <w:r w:rsidRPr="00190FCA">
        <w:t>УМК «Школа России» на страницах учебников «Литературное чтение»  успешно реализует требования ФГОС к личностным результатам.</w:t>
      </w:r>
    </w:p>
    <w:p w:rsidR="000920BA" w:rsidRPr="00190FCA" w:rsidRDefault="000920BA" w:rsidP="000920BA">
      <w:pPr>
        <w:spacing w:line="360" w:lineRule="auto"/>
        <w:ind w:firstLine="709"/>
        <w:jc w:val="both"/>
      </w:pPr>
      <w:r>
        <w:t xml:space="preserve"> В</w:t>
      </w:r>
      <w:r w:rsidRPr="00190FCA">
        <w:t xml:space="preserve"> учебники введены соответствующие разделы: «Устное народное творчество», «Русские писатели», «</w:t>
      </w:r>
      <w:r>
        <w:t>Поэтическая тетрадь</w:t>
      </w:r>
      <w:r w:rsidRPr="00190FCA">
        <w:t>», «Люблю природу русскую» и другие. Пословицы и поговорки, стихотворения и рассказы о Родине расширяют кругозор обучающихся, конкретизируют понятие «Родина». Разнообразные произведения и задания к ним способствуют осмыслению понятий «родина», «герой», «подвиг». Серьезное внимание уделено знакомству с национальными ценностями российского общества, осмыслению важнейших исторических событий, пониманию их значения и роли в истории российского государства. Этому способствует работа над летописями и былинами, направленная на развитие способностей к самоопределению, гражданской и этнической идентификации, формированию гражданской позиции, чувства гордости за свою страну и её героев. Подвиги богатырей восхищают школьников и привлекают необычностью, оригинальностью, некоторой сказочностью богатырских образов. А сюжеты былин, близкие по поэтичности языка сказкам, динамичны, стремительны и поэтому увлекательны для младших школьников.</w:t>
      </w:r>
    </w:p>
    <w:p w:rsidR="000920BA" w:rsidRPr="00190FCA" w:rsidRDefault="000920BA" w:rsidP="000920BA">
      <w:pPr>
        <w:spacing w:line="360" w:lineRule="auto"/>
        <w:ind w:firstLine="709"/>
        <w:jc w:val="both"/>
      </w:pPr>
      <w:r w:rsidRPr="00190FCA">
        <w:rPr>
          <w:noProof/>
        </w:rPr>
        <w:lastRenderedPageBreak/>
        <w:drawing>
          <wp:inline distT="0" distB="0" distL="0" distR="0">
            <wp:extent cx="3657600" cy="2743200"/>
            <wp:effectExtent l="0" t="0" r="0" b="0"/>
            <wp:docPr id="10" name="Рисунок 6" descr="C:\Users\Маркиз\Desktop\мои документы\все все фотто\Нина Дмитриевна\Фото-2 класс\SAM_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киз\Desktop\мои документы\все все фотто\Нина Дмитриевна\Фото-2 класс\SAM_0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A" w:rsidRPr="00190FCA" w:rsidRDefault="000920BA" w:rsidP="000920BA">
      <w:pPr>
        <w:spacing w:line="360" w:lineRule="auto"/>
        <w:ind w:firstLine="709"/>
        <w:jc w:val="both"/>
      </w:pPr>
      <w:r w:rsidRPr="00190FCA">
        <w:t xml:space="preserve">Формированию целостного, социально ориентированного взгляда на мир в его органичном единстве и разнообразии природы, народов, культур и религий способствуют специальные разделы учебника «О братьях наших меньших», «Природа и мы». Произведения, которые в них включены, направлены на формирование нравственных ценностей учащихся: доброты, любви, честности, отзывчивости, доброжелательности. </w:t>
      </w:r>
    </w:p>
    <w:p w:rsidR="000920B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Формированию уважительного отношения к иному мнению, истории и культуре других народов способствуют  произведениями зарубежной литературы и произведениям русских писателей о других народах. Из них обучающиеся узнают об обычаях и традициях, условиях жизни разных народов. Дети приходят к выводу, что русская национальная культура является частью общемировой культуры.</w:t>
      </w:r>
    </w:p>
    <w:p w:rsidR="000920BA" w:rsidRPr="005A58F2" w:rsidRDefault="000920BA" w:rsidP="000920BA">
      <w:pPr>
        <w:pStyle w:val="2"/>
        <w:spacing w:line="360" w:lineRule="auto"/>
        <w:ind w:firstLine="708"/>
        <w:jc w:val="both"/>
        <w:rPr>
          <w:sz w:val="24"/>
          <w:szCs w:val="24"/>
        </w:rPr>
      </w:pPr>
      <w:r w:rsidRPr="005A58F2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 - это значит не просто приспособиться, а осознанно строить взаимоотношения между людьми, выбирать правильную стратегию общения, выстраивать стратегию </w:t>
      </w:r>
      <w:proofErr w:type="spellStart"/>
      <w:r w:rsidRPr="005A58F2">
        <w:rPr>
          <w:rFonts w:ascii="Times New Roman" w:hAnsi="Times New Roman"/>
          <w:sz w:val="24"/>
          <w:szCs w:val="24"/>
        </w:rPr>
        <w:t>совладающего</w:t>
      </w:r>
      <w:proofErr w:type="spellEnd"/>
      <w:r w:rsidRPr="005A58F2">
        <w:rPr>
          <w:rFonts w:ascii="Times New Roman" w:hAnsi="Times New Roman"/>
          <w:sz w:val="24"/>
          <w:szCs w:val="24"/>
        </w:rPr>
        <w:t xml:space="preserve"> поведения, быть открытым миру, доверять, любить, думать и заботиться о тех, кого любишь. Тексты Е. Благининой и Я. Акима и задания к ним в курсе литературного чтения в полной мере способствуют развитию адаптационных способностей обучающихся. Стихотворения В. Орлова и С. Михалкова учат находить выход из сложной ситуации без ссоры и конфликта, пойти на компромисс. Такие ситуации часто встречаются и в жизни, поэтому детям необходимо демонстрировать конструктивные способы выхода из конфликтных и тупиковых ситуаций. Раскрыть механизмы обиды, показать </w:t>
      </w:r>
      <w:proofErr w:type="spellStart"/>
      <w:r w:rsidRPr="005A58F2">
        <w:rPr>
          <w:rFonts w:ascii="Times New Roman" w:hAnsi="Times New Roman"/>
          <w:sz w:val="24"/>
          <w:szCs w:val="24"/>
        </w:rPr>
        <w:t>неконструктивность</w:t>
      </w:r>
      <w:proofErr w:type="spellEnd"/>
      <w:r w:rsidRPr="005A58F2">
        <w:rPr>
          <w:rFonts w:ascii="Times New Roman" w:hAnsi="Times New Roman"/>
          <w:sz w:val="24"/>
          <w:szCs w:val="24"/>
        </w:rPr>
        <w:t xml:space="preserve"> решения проблемы с помощью обиды на весь мир очень важно в детском возрасте. Как совладать с обидой, как перестать обижаться научат детей специальные тексты в курсе литературного чтения. Учебники формируют умение искать и находить информацию, перерабатывать полученную информацию и создавать собственные тексты. Поэтому, практически в каждом разделе учебника есть задания типа «Найди в библиотеке книгу», «Найди в библиотеке материалы о писателе», «Найди в словаре слово». Работа в парах постоянного и сменного состава, в </w:t>
      </w:r>
      <w:r w:rsidRPr="005A58F2">
        <w:rPr>
          <w:rFonts w:ascii="Times New Roman" w:hAnsi="Times New Roman"/>
          <w:sz w:val="24"/>
          <w:szCs w:val="24"/>
        </w:rPr>
        <w:lastRenderedPageBreak/>
        <w:t xml:space="preserve">группах способствует  развитию адаптационных возможностей в процессе сотрудничества. Умение прислушиваться к иному мнению, договариваться, приспосабливаться друг к другу, вместе выполнять задание, относится к чужому мнению уважительно, учитывать его при выполнении заданий – всё это проявление адаптационных умений.  </w:t>
      </w:r>
      <w:r w:rsidRPr="005A58F2">
        <w:rPr>
          <w:sz w:val="24"/>
          <w:szCs w:val="24"/>
        </w:rPr>
        <w:t xml:space="preserve">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Так, например</w:t>
      </w:r>
      <w:r>
        <w:rPr>
          <w:rFonts w:ascii="Times New Roman" w:hAnsi="Times New Roman"/>
          <w:sz w:val="24"/>
          <w:szCs w:val="24"/>
        </w:rPr>
        <w:t>,</w:t>
      </w:r>
      <w:r w:rsidRPr="00190FCA">
        <w:rPr>
          <w:rFonts w:ascii="Times New Roman" w:hAnsi="Times New Roman"/>
          <w:sz w:val="24"/>
          <w:szCs w:val="24"/>
        </w:rPr>
        <w:t xml:space="preserve"> при изучении раздела «Устное народное творчество»     учебник «Литературное чтение», ч. 1.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Детям предлагается   поиграть в игру «Узнай сказку».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Что помогло вам узнать сказки?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Как вы считаете, для чего нужно знать сказки?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Назовите авторов этих сказок.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У некоторых сказок авторов нет, потому что это народные сказки.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Как отличить народную сказку от </w:t>
      </w:r>
      <w:proofErr w:type="gramStart"/>
      <w:r w:rsidRPr="00190FCA">
        <w:rPr>
          <w:rFonts w:ascii="Times New Roman" w:hAnsi="Times New Roman"/>
          <w:sz w:val="24"/>
          <w:szCs w:val="24"/>
        </w:rPr>
        <w:t>авторской</w:t>
      </w:r>
      <w:proofErr w:type="gramEnd"/>
      <w:r w:rsidRPr="00190FCA">
        <w:rPr>
          <w:rFonts w:ascii="Times New Roman" w:hAnsi="Times New Roman"/>
          <w:sz w:val="24"/>
          <w:szCs w:val="24"/>
        </w:rPr>
        <w:t xml:space="preserve">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На все эти вопросы вы сможете ответить, когда познакомитесь с темой «Сказки». Создается проблемная ситуация.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Тема « Поэтическая тетрадь»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Учебник «Литературное чтение», ч. 1.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Прослушайте песню «С чего начинается Родина?»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О чём эта песня?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Может ли человек жить без Родины?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Чем вам дорог наш край? 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Что бы вы рассказали приезжему о нашем крае?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>Какие места вам больше всего нравятся?</w:t>
      </w:r>
    </w:p>
    <w:p w:rsidR="000920BA" w:rsidRPr="00190FCA" w:rsidRDefault="000920BA" w:rsidP="000920BA">
      <w:pPr>
        <w:pStyle w:val="2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0FCA">
        <w:rPr>
          <w:rFonts w:ascii="Times New Roman" w:hAnsi="Times New Roman"/>
          <w:sz w:val="24"/>
          <w:szCs w:val="24"/>
        </w:rPr>
        <w:t xml:space="preserve">О России, о её природе написано много стихов и рассказов. С этими произведениями мы познакомимся в этом </w:t>
      </w:r>
      <w:r w:rsidRPr="00190FCA">
        <w:rPr>
          <w:rFonts w:ascii="Times New Roman" w:hAnsi="Times New Roman"/>
          <w:i/>
          <w:sz w:val="24"/>
          <w:szCs w:val="24"/>
        </w:rPr>
        <w:t>разделе.</w:t>
      </w:r>
    </w:p>
    <w:p w:rsidR="000920BA" w:rsidRPr="00190FCA" w:rsidRDefault="000920BA" w:rsidP="000920BA">
      <w:pPr>
        <w:spacing w:line="360" w:lineRule="auto"/>
        <w:rPr>
          <w:b/>
        </w:rPr>
      </w:pPr>
      <w:r w:rsidRPr="00190FCA">
        <w:rPr>
          <w:b/>
        </w:rPr>
        <w:t>ЗАКЛЮЧЕНИЕ</w:t>
      </w:r>
    </w:p>
    <w:p w:rsidR="000920BA" w:rsidRPr="00190FCA" w:rsidRDefault="000920BA" w:rsidP="000920BA">
      <w:pPr>
        <w:spacing w:line="360" w:lineRule="auto"/>
      </w:pPr>
      <w:r w:rsidRPr="00190FCA">
        <w:t>Однако</w:t>
      </w:r>
      <w:proofErr w:type="gramStart"/>
      <w:r w:rsidRPr="00190FCA">
        <w:t>,</w:t>
      </w:r>
      <w:proofErr w:type="gramEnd"/>
      <w:r w:rsidRPr="00190FCA">
        <w:t xml:space="preserve">  все это может оказаться полезным только в случае создания благоприятной атмосферы в классе – атмосферы поддержки и заинтересованности в каждом ребенке, ведь основная цель начального обучения – помочь ребенку пробудить все заложенные в нем задатки, понять самого себя, чтобы в конечном итоге – стать Человеком. Решающая роль в этом принадлежит учителю. </w:t>
      </w:r>
    </w:p>
    <w:p w:rsidR="000920BA" w:rsidRPr="00190FCA" w:rsidRDefault="000920BA" w:rsidP="000920BA">
      <w:pPr>
        <w:spacing w:line="360" w:lineRule="auto"/>
        <w:rPr>
          <w:b/>
          <w:bCs/>
          <w:i/>
          <w:iCs/>
        </w:rPr>
      </w:pPr>
      <w:r w:rsidRPr="00190FCA">
        <w:rPr>
          <w:rFonts w:eastAsia="Arial Unicode MS"/>
          <w:b/>
          <w:kern w:val="2"/>
          <w:lang w:eastAsia="en-US"/>
        </w:rPr>
        <w:t xml:space="preserve"> </w:t>
      </w:r>
      <w:r w:rsidRPr="00190FCA">
        <w:rPr>
          <w:b/>
          <w:bCs/>
          <w:i/>
          <w:iCs/>
        </w:rPr>
        <w:t>Главное для учителя - помнить, что все</w:t>
      </w:r>
      <w:r w:rsidRPr="00190FCA">
        <w:t xml:space="preserve"> </w:t>
      </w:r>
      <w:r w:rsidRPr="00190FCA">
        <w:rPr>
          <w:b/>
          <w:bCs/>
          <w:i/>
          <w:iCs/>
        </w:rPr>
        <w:t xml:space="preserve"> учащиеся - звезды, маленькие и большие, близкие и далекие, но одинаково красивые. Каждая звездочка выбирает  свою траекторию полета. Каждая звездочка мечтает сиять. И наша задача - помочь ученикам в этом.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b/>
        </w:rPr>
        <w:t xml:space="preserve">      </w:t>
      </w:r>
      <w:r w:rsidRPr="00190FCA">
        <w:t xml:space="preserve">Федеральный государственный образовательный стандарт начального общего образования в качестве результатов освоения основной образовательной программы  определяет личностные, </w:t>
      </w:r>
      <w:proofErr w:type="spellStart"/>
      <w:r w:rsidRPr="00190FCA">
        <w:t>метапредметные</w:t>
      </w:r>
      <w:proofErr w:type="spellEnd"/>
      <w:r w:rsidRPr="00190FCA">
        <w:t xml:space="preserve"> и предметные результаты, т.е. </w:t>
      </w:r>
      <w:proofErr w:type="spellStart"/>
      <w:r w:rsidRPr="00190FCA">
        <w:lastRenderedPageBreak/>
        <w:t>сформированность</w:t>
      </w:r>
      <w:proofErr w:type="spellEnd"/>
      <w:r w:rsidRPr="00190FCA">
        <w:t xml:space="preserve"> УУД. Проведение диагностики позволяет выявить, насколько  успешно формируются УУД у каждого ребенка, как идет его личное развитие. 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t xml:space="preserve">  Мне  хочется закончить свое выступление словами стихотворения.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Век XXI – век открытий,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Век инноваций, новизны,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Но  от учителя зависит,</w:t>
      </w:r>
    </w:p>
    <w:p w:rsidR="000920BA" w:rsidRPr="00190FCA" w:rsidRDefault="000920BA" w:rsidP="000920BA">
      <w:pPr>
        <w:spacing w:line="360" w:lineRule="auto"/>
        <w:jc w:val="both"/>
      </w:pPr>
      <w:proofErr w:type="gramStart"/>
      <w:r w:rsidRPr="00190FCA">
        <w:rPr>
          <w:i/>
          <w:iCs/>
        </w:rPr>
        <w:t>Какими дети быть должны.</w:t>
      </w:r>
      <w:proofErr w:type="gramEnd"/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Желаю вам, чтоб дети  в вашем классе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Светились от улыбок и любви,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Терпенья вам и творческих успехов</w:t>
      </w:r>
    </w:p>
    <w:p w:rsidR="000920BA" w:rsidRPr="00190FCA" w:rsidRDefault="000920BA" w:rsidP="000920BA">
      <w:pPr>
        <w:spacing w:line="360" w:lineRule="auto"/>
        <w:jc w:val="both"/>
      </w:pPr>
      <w:r w:rsidRPr="00190FCA">
        <w:rPr>
          <w:i/>
          <w:iCs/>
        </w:rPr>
        <w:t>В такие непростые наши дни!</w:t>
      </w:r>
    </w:p>
    <w:p w:rsidR="00E97BA1" w:rsidRDefault="00E97BA1"/>
    <w:sectPr w:rsidR="00E97BA1" w:rsidSect="006875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0BA"/>
    <w:rsid w:val="000920BA"/>
    <w:rsid w:val="00251132"/>
    <w:rsid w:val="00680A3B"/>
    <w:rsid w:val="006E75F3"/>
    <w:rsid w:val="00E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20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20BA"/>
  </w:style>
  <w:style w:type="character" w:styleId="a4">
    <w:name w:val="Emphasis"/>
    <w:uiPriority w:val="20"/>
    <w:qFormat/>
    <w:rsid w:val="000920BA"/>
    <w:rPr>
      <w:i/>
      <w:iCs/>
    </w:rPr>
  </w:style>
  <w:style w:type="paragraph" w:customStyle="1" w:styleId="2">
    <w:name w:val="Без интервала2"/>
    <w:rsid w:val="000920B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Маркиз</dc:creator>
  <cp:keywords/>
  <dc:description/>
  <cp:lastModifiedBy>Маркиз</cp:lastModifiedBy>
  <cp:revision>6</cp:revision>
  <dcterms:created xsi:type="dcterms:W3CDTF">2013-11-20T09:09:00Z</dcterms:created>
  <dcterms:modified xsi:type="dcterms:W3CDTF">2014-02-09T08:27:00Z</dcterms:modified>
</cp:coreProperties>
</file>