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354" w:rsidRPr="003D58F6" w:rsidRDefault="00BC2354" w:rsidP="001C75B4">
      <w:pPr>
        <w:jc w:val="both"/>
        <w:rPr>
          <w:sz w:val="28"/>
          <w:szCs w:val="28"/>
        </w:rPr>
      </w:pPr>
    </w:p>
    <w:tbl>
      <w:tblPr>
        <w:tblpPr w:leftFromText="180" w:rightFromText="180" w:vertAnchor="text" w:horzAnchor="margin" w:tblpY="159"/>
        <w:tblW w:w="4704" w:type="pct"/>
        <w:tblBorders>
          <w:top w:val="thinThickSmallGap" w:sz="36" w:space="0" w:color="632423"/>
          <w:left w:val="thinThickSmallGap" w:sz="36" w:space="0" w:color="632423"/>
          <w:bottom w:val="thickThinSmallGap" w:sz="36" w:space="0" w:color="632423"/>
          <w:right w:val="thickThinSmallGap" w:sz="36" w:space="0" w:color="632423"/>
        </w:tblBorders>
        <w:tblLook w:val="00A0"/>
      </w:tblPr>
      <w:tblGrid>
        <w:gridCol w:w="9004"/>
      </w:tblGrid>
      <w:tr w:rsidR="00BC2354" w:rsidRPr="009B39A2" w:rsidTr="00783160">
        <w:trPr>
          <w:trHeight w:val="11964"/>
        </w:trPr>
        <w:tc>
          <w:tcPr>
            <w:tcW w:w="5000" w:type="pct"/>
            <w:tcBorders>
              <w:top w:val="thinThickSmallGap" w:sz="36" w:space="0" w:color="632423"/>
              <w:bottom w:val="thickThinSmallGap" w:sz="36" w:space="0" w:color="632423"/>
            </w:tcBorders>
            <w:shd w:val="clear" w:color="auto" w:fill="FFFFFF"/>
            <w:vAlign w:val="center"/>
          </w:tcPr>
          <w:p w:rsidR="00BC2354" w:rsidRPr="009B39A2" w:rsidRDefault="00BC2354" w:rsidP="00E13735">
            <w:pPr>
              <w:jc w:val="center"/>
              <w:rPr>
                <w:rFonts w:ascii="Times New Roman" w:hAnsi="Times New Roman"/>
                <w:sz w:val="28"/>
                <w:szCs w:val="28"/>
              </w:rPr>
            </w:pPr>
            <w:r w:rsidRPr="009B39A2">
              <w:rPr>
                <w:rFonts w:ascii="Times New Roman" w:hAnsi="Times New Roman"/>
                <w:sz w:val="32"/>
                <w:szCs w:val="32"/>
              </w:rPr>
              <w:t xml:space="preserve">Тематическое занятие  </w:t>
            </w:r>
          </w:p>
          <w:p w:rsidR="00BC2354" w:rsidRPr="009B39A2" w:rsidRDefault="00BC2354" w:rsidP="001C75B4">
            <w:pPr>
              <w:pStyle w:val="NoSpacing"/>
              <w:jc w:val="both"/>
              <w:rPr>
                <w:sz w:val="28"/>
                <w:szCs w:val="28"/>
              </w:rPr>
            </w:pPr>
          </w:p>
          <w:p w:rsidR="00BC2354" w:rsidRPr="009B39A2" w:rsidRDefault="00BC2354" w:rsidP="00E13735">
            <w:pPr>
              <w:pStyle w:val="Heading1"/>
              <w:jc w:val="center"/>
            </w:pPr>
            <w:r w:rsidRPr="009B39A2">
              <w:t>«Два Гения Музыки»</w:t>
            </w:r>
          </w:p>
          <w:p w:rsidR="00BC2354" w:rsidRPr="009B39A2" w:rsidRDefault="00BC2354" w:rsidP="001C75B4">
            <w:pPr>
              <w:pStyle w:val="NoSpacing"/>
              <w:jc w:val="both"/>
              <w:rPr>
                <w:sz w:val="28"/>
                <w:szCs w:val="28"/>
              </w:rPr>
            </w:pPr>
          </w:p>
          <w:p w:rsidR="00BC2354" w:rsidRPr="009B39A2" w:rsidRDefault="00BC2354" w:rsidP="009C6C7B">
            <w:pPr>
              <w:pStyle w:val="NoSpacing"/>
              <w:jc w:val="center"/>
              <w:rPr>
                <w:sz w:val="28"/>
                <w:szCs w:val="28"/>
              </w:rPr>
            </w:pPr>
            <w:r w:rsidRPr="009B39A2">
              <w:rPr>
                <w:sz w:val="28"/>
                <w:szCs w:val="28"/>
              </w:rPr>
              <w:t>2010 год</w:t>
            </w:r>
          </w:p>
          <w:p w:rsidR="00BC2354" w:rsidRPr="009B39A2" w:rsidRDefault="00BC2354" w:rsidP="001C75B4">
            <w:pPr>
              <w:pStyle w:val="NoSpacing"/>
              <w:jc w:val="both"/>
              <w:rPr>
                <w:sz w:val="28"/>
                <w:szCs w:val="28"/>
              </w:rPr>
            </w:pPr>
          </w:p>
          <w:p w:rsidR="00BC2354" w:rsidRPr="009B39A2" w:rsidRDefault="00BC2354" w:rsidP="009C6C7B">
            <w:pPr>
              <w:pStyle w:val="NoSpacing"/>
              <w:jc w:val="center"/>
              <w:rPr>
                <w:sz w:val="28"/>
                <w:szCs w:val="28"/>
              </w:rPr>
            </w:pPr>
            <w:r w:rsidRPr="009B39A2">
              <w:rPr>
                <w:sz w:val="28"/>
                <w:szCs w:val="28"/>
              </w:rPr>
              <w:t>Музыкальный руководитель ГОУ Д/с №2573 Литвинова А.В.</w:t>
            </w:r>
          </w:p>
          <w:p w:rsidR="00BC2354" w:rsidRPr="009B39A2" w:rsidRDefault="00BC2354" w:rsidP="001C75B4">
            <w:pPr>
              <w:pStyle w:val="NoSpacing"/>
              <w:jc w:val="both"/>
              <w:rPr>
                <w:sz w:val="28"/>
                <w:szCs w:val="28"/>
              </w:rPr>
            </w:pPr>
          </w:p>
        </w:tc>
      </w:tr>
    </w:tbl>
    <w:p w:rsidR="00BC2354" w:rsidRPr="003D58F6" w:rsidRDefault="00BC2354" w:rsidP="001C75B4">
      <w:pPr>
        <w:jc w:val="both"/>
        <w:rPr>
          <w:sz w:val="28"/>
          <w:szCs w:val="28"/>
        </w:rPr>
      </w:pPr>
      <w:r>
        <w:rPr>
          <w:noProof/>
          <w:lang w:eastAsia="ru-RU"/>
        </w:rPr>
        <w:pict>
          <v:rect id="_x0000_s1026" style="position:absolute;left:0;text-align:left;margin-left:0;margin-top:0;width:595.3pt;height:841.9pt;z-index:-251658240;mso-position-horizontal:center;mso-position-horizontal-relative:page;mso-position-vertical:center;mso-position-vertical-relative:page" o:allowincell="f" stroked="f">
            <v:textbox style="mso-next-textbox:#_x0000_s1026">
              <w:txbxContent>
                <w:p w:rsidR="00BC2354" w:rsidRPr="009B39A2" w:rsidRDefault="00BC2354">
                  <w:pPr>
                    <w:rPr>
                      <w:rFonts w:ascii="Cambria" w:hAnsi="Cambria"/>
                      <w:color w:val="E6EED5"/>
                      <w:sz w:val="96"/>
                      <w:szCs w:val="96"/>
                    </w:rPr>
                  </w:pPr>
                  <w:r w:rsidRPr="009B39A2">
                    <w:rPr>
                      <w:rFonts w:ascii="Cambria" w:hAnsi="Cambria"/>
                      <w:color w:val="E6EED5"/>
                      <w:sz w:val="72"/>
                      <w:szCs w:val="72"/>
                    </w:rPr>
                    <w:t>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w:t>
                  </w:r>
                  <w:r w:rsidRPr="009B39A2">
                    <w:rPr>
                      <w:rFonts w:ascii="Cambria" w:hAnsi="Cambria"/>
                      <w:color w:val="E6EED5"/>
                      <w:sz w:val="72"/>
                      <w:szCs w:val="72"/>
                      <w:u w:val="single"/>
                    </w:rPr>
                    <w:t>чсмитьбюйцукенгшщзхъфывапролджэячс</w:t>
                  </w:r>
                  <w:r w:rsidRPr="009B39A2">
                    <w:rPr>
                      <w:rFonts w:ascii="Cambria" w:hAnsi="Cambria"/>
                      <w:color w:val="E6EED5"/>
                      <w:sz w:val="72"/>
                      <w:szCs w:val="72"/>
                    </w:rPr>
                    <w:t>укенгшщзхъфывапролджэячс</w:t>
                  </w:r>
                </w:p>
              </w:txbxContent>
            </v:textbox>
            <w10:wrap anchorx="page" anchory="page"/>
          </v:rect>
        </w:pict>
      </w:r>
    </w:p>
    <w:p w:rsidR="00BC2354" w:rsidRPr="003D58F6" w:rsidRDefault="00BC2354" w:rsidP="001C75B4">
      <w:pPr>
        <w:jc w:val="both"/>
        <w:rPr>
          <w:sz w:val="28"/>
          <w:szCs w:val="28"/>
        </w:rPr>
      </w:pPr>
    </w:p>
    <w:p w:rsidR="00BC2354" w:rsidRPr="003D58F6" w:rsidRDefault="00BC2354" w:rsidP="001C75B4">
      <w:pPr>
        <w:jc w:val="both"/>
        <w:rPr>
          <w:sz w:val="28"/>
          <w:szCs w:val="28"/>
        </w:rPr>
      </w:pPr>
    </w:p>
    <w:p w:rsidR="00BC2354" w:rsidRPr="003D58F6" w:rsidRDefault="00BC2354" w:rsidP="00702310">
      <w:pPr>
        <w:jc w:val="center"/>
        <w:rPr>
          <w:rStyle w:val="Heading1Char"/>
          <w:b w:val="0"/>
        </w:rPr>
      </w:pPr>
      <w:r w:rsidRPr="003D58F6">
        <w:rPr>
          <w:rStyle w:val="Heading1Char"/>
          <w:b w:val="0"/>
        </w:rPr>
        <w:t>«Два Гения Музыки»</w:t>
      </w:r>
    </w:p>
    <w:p w:rsidR="00BC2354" w:rsidRDefault="00BC2354" w:rsidP="00702310">
      <w:pPr>
        <w:jc w:val="center"/>
        <w:rPr>
          <w:sz w:val="28"/>
          <w:szCs w:val="28"/>
        </w:rPr>
      </w:pPr>
      <w:r w:rsidRPr="003D58F6">
        <w:rPr>
          <w:rFonts w:ascii="Times New Roman" w:hAnsi="Times New Roman"/>
          <w:i/>
          <w:sz w:val="28"/>
          <w:szCs w:val="28"/>
        </w:rPr>
        <w:t>К двухсотлетию со дня рождения Ф.Шопена и Р.Шумана</w:t>
      </w:r>
      <w:r w:rsidRPr="003D58F6">
        <w:rPr>
          <w:sz w:val="28"/>
          <w:szCs w:val="28"/>
        </w:rPr>
        <w:t xml:space="preserve">. </w:t>
      </w:r>
    </w:p>
    <w:p w:rsidR="00BC2354" w:rsidRPr="003D58F6" w:rsidRDefault="00BC2354" w:rsidP="00702310">
      <w:pPr>
        <w:jc w:val="center"/>
        <w:rPr>
          <w:sz w:val="28"/>
          <w:szCs w:val="28"/>
        </w:rPr>
      </w:pPr>
      <w:r w:rsidRPr="003D58F6">
        <w:rPr>
          <w:sz w:val="28"/>
          <w:szCs w:val="28"/>
        </w:rPr>
        <w:t>Тематическое занятие для старших дошкольников.</w:t>
      </w:r>
    </w:p>
    <w:p w:rsidR="00BC2354" w:rsidRPr="003D58F6" w:rsidRDefault="00BC2354" w:rsidP="001C75B4">
      <w:pPr>
        <w:jc w:val="both"/>
        <w:rPr>
          <w:sz w:val="28"/>
          <w:szCs w:val="28"/>
        </w:rPr>
      </w:pPr>
    </w:p>
    <w:p w:rsidR="00BC2354" w:rsidRPr="003D58F6" w:rsidRDefault="00BC2354" w:rsidP="001C75B4">
      <w:pPr>
        <w:jc w:val="both"/>
        <w:rPr>
          <w:rFonts w:ascii="Times New Roman" w:hAnsi="Times New Roman"/>
          <w:i/>
          <w:sz w:val="28"/>
          <w:szCs w:val="28"/>
        </w:rPr>
      </w:pPr>
      <w:r w:rsidRPr="003D58F6">
        <w:rPr>
          <w:rFonts w:ascii="Times New Roman" w:hAnsi="Times New Roman"/>
          <w:i/>
          <w:sz w:val="28"/>
          <w:szCs w:val="28"/>
        </w:rPr>
        <w:t xml:space="preserve">Дети  под музыку «Ноктюрна» Ф.Шопена входят в зал, украшенный в стиле 19 века – подсвечники, кресла, письменный стол с пером и бумагой. Ведущая в старинном наряде с веером в руках встречает детей. На столе портреты Ф.Шопена и Р.Шумана. </w:t>
      </w:r>
    </w:p>
    <w:p w:rsidR="00BC2354" w:rsidRPr="003D58F6" w:rsidRDefault="00BC2354" w:rsidP="001C75B4">
      <w:pPr>
        <w:jc w:val="both"/>
        <w:rPr>
          <w:sz w:val="28"/>
          <w:szCs w:val="28"/>
        </w:rPr>
      </w:pPr>
      <w:r w:rsidRPr="003D58F6">
        <w:rPr>
          <w:b/>
          <w:sz w:val="28"/>
          <w:szCs w:val="28"/>
        </w:rPr>
        <w:t>Ведущая:</w:t>
      </w:r>
      <w:r w:rsidRPr="003D58F6">
        <w:rPr>
          <w:sz w:val="28"/>
          <w:szCs w:val="28"/>
        </w:rPr>
        <w:t xml:space="preserve"> Судари и сударыни! Я рада приветствовать вас в моей гостиной! Сегодня я пригласила вас, чтобы рассказать вам о двух потрясающих людях – музыкантах. Двести лет назад в разных странах появились на свет два мальчика: в Польше – Ф</w:t>
      </w:r>
      <w:r>
        <w:rPr>
          <w:sz w:val="28"/>
          <w:szCs w:val="28"/>
        </w:rPr>
        <w:t>ре</w:t>
      </w:r>
      <w:r w:rsidRPr="003D58F6">
        <w:rPr>
          <w:sz w:val="28"/>
          <w:szCs w:val="28"/>
        </w:rPr>
        <w:t xml:space="preserve">дерик Шопен, а в Германии – Роберт Шуман. </w:t>
      </w:r>
    </w:p>
    <w:p w:rsidR="00BC2354" w:rsidRPr="003D58F6" w:rsidRDefault="00BC2354" w:rsidP="001C75B4">
      <w:pPr>
        <w:jc w:val="both"/>
        <w:rPr>
          <w:sz w:val="28"/>
          <w:szCs w:val="28"/>
        </w:rPr>
      </w:pPr>
      <w:r w:rsidRPr="003D58F6">
        <w:rPr>
          <w:sz w:val="28"/>
          <w:szCs w:val="28"/>
        </w:rPr>
        <w:t xml:space="preserve">Музыкальная одаренность </w:t>
      </w:r>
      <w:r>
        <w:rPr>
          <w:sz w:val="28"/>
          <w:szCs w:val="28"/>
        </w:rPr>
        <w:t xml:space="preserve"> маленького Фре</w:t>
      </w:r>
      <w:r w:rsidRPr="003D58F6">
        <w:rPr>
          <w:sz w:val="28"/>
          <w:szCs w:val="28"/>
        </w:rPr>
        <w:t>дерика проявилась очень рано. При звуках грустной песни, напеваемой матерью, крохотный ребенок начинал горько плакать. Трехлетний малыш смеялся и хлопал от радости в ладоши, когда мать играла для воспитанников (а</w:t>
      </w:r>
      <w:r>
        <w:rPr>
          <w:sz w:val="28"/>
          <w:szCs w:val="28"/>
        </w:rPr>
        <w:t xml:space="preserve"> мама Фре</w:t>
      </w:r>
      <w:r w:rsidRPr="003D58F6">
        <w:rPr>
          <w:sz w:val="28"/>
          <w:szCs w:val="28"/>
        </w:rPr>
        <w:t>дерика была учительницей) веселые танцы. От этого времени дошел такой рассказ. Ночью родители внезапно услышали звуки рояля. Оказалось, что трехлетний Фричек</w:t>
      </w:r>
      <w:r>
        <w:rPr>
          <w:sz w:val="28"/>
          <w:szCs w:val="28"/>
        </w:rPr>
        <w:t xml:space="preserve"> (так его называли в семье)</w:t>
      </w:r>
      <w:r w:rsidRPr="003D58F6">
        <w:rPr>
          <w:sz w:val="28"/>
          <w:szCs w:val="28"/>
        </w:rPr>
        <w:t>, пробравшись потихоньку к инструменту, играл слышанную им накануне танцевальную мелодию. Опасаясь, что малыш простудится (раньше по ночам в доме становилось холодно, потому, что никто не подбрасывал в печь дрова), мать взяла его на руки и понесла скорее в спальню. «Ах, мама, - сказал мальчик, - не сердись, я ведь играл это, чтобы тебя заменить, когда ты устанешь». Уже в 6-летнем возрасте мальчик начал играть на фортепьяно, сочинять музыку и систематически заниматься с серьезным музыкантом-педагогом. А в восемь лет в Варшаве состоялось первое публичное выступление Шопена. К этому времени он уже был автором нескольких фортепьянных пьес - «Военного марша», исполнявшегося на военных парадах в Варшаве духовым оркестром</w:t>
      </w:r>
      <w:r>
        <w:rPr>
          <w:sz w:val="28"/>
          <w:szCs w:val="28"/>
        </w:rPr>
        <w:t xml:space="preserve"> и полонезов</w:t>
      </w:r>
      <w:r w:rsidRPr="003D58F6">
        <w:rPr>
          <w:sz w:val="28"/>
          <w:szCs w:val="28"/>
        </w:rPr>
        <w:t>. Давайте послушаем один из полонезов, написанный Шопеном. Кстати, что такое полонез? (</w:t>
      </w:r>
      <w:r w:rsidRPr="003D58F6">
        <w:rPr>
          <w:rFonts w:ascii="Times New Roman" w:hAnsi="Times New Roman"/>
          <w:i/>
          <w:sz w:val="28"/>
          <w:szCs w:val="28"/>
        </w:rPr>
        <w:t>ответы детей</w:t>
      </w:r>
      <w:r w:rsidRPr="003D58F6">
        <w:rPr>
          <w:sz w:val="28"/>
          <w:szCs w:val="28"/>
        </w:rPr>
        <w:t xml:space="preserve"> – «Это танец-шествие»)</w:t>
      </w:r>
    </w:p>
    <w:p w:rsidR="00BC2354" w:rsidRPr="003D58F6" w:rsidRDefault="00BC2354" w:rsidP="00055DC2">
      <w:pPr>
        <w:jc w:val="center"/>
        <w:rPr>
          <w:rFonts w:ascii="Times New Roman" w:hAnsi="Times New Roman"/>
          <w:i/>
          <w:sz w:val="28"/>
          <w:szCs w:val="28"/>
        </w:rPr>
      </w:pPr>
      <w:r w:rsidRPr="003D58F6">
        <w:rPr>
          <w:rFonts w:ascii="Times New Roman" w:hAnsi="Times New Roman"/>
          <w:i/>
          <w:sz w:val="28"/>
          <w:szCs w:val="28"/>
        </w:rPr>
        <w:t>Звучит « Полонез»  Ф.Шопена</w:t>
      </w:r>
    </w:p>
    <w:p w:rsidR="00BC2354" w:rsidRPr="003D58F6" w:rsidRDefault="00BC2354" w:rsidP="00535FF1">
      <w:pPr>
        <w:rPr>
          <w:rFonts w:ascii="Times New Roman" w:hAnsi="Times New Roman"/>
          <w:sz w:val="28"/>
          <w:szCs w:val="28"/>
        </w:rPr>
      </w:pPr>
      <w:r w:rsidRPr="003D58F6">
        <w:rPr>
          <w:rFonts w:ascii="Times New Roman" w:hAnsi="Times New Roman"/>
          <w:b/>
          <w:sz w:val="28"/>
          <w:szCs w:val="28"/>
        </w:rPr>
        <w:t>Ведущая:</w:t>
      </w:r>
      <w:r w:rsidRPr="003D58F6">
        <w:rPr>
          <w:rFonts w:ascii="Times New Roman" w:hAnsi="Times New Roman"/>
          <w:sz w:val="28"/>
          <w:szCs w:val="28"/>
        </w:rPr>
        <w:t xml:space="preserve"> А теперь я попрошу вас изобразить, как грациозно шествовали под полонез пары на балах того времени.</w:t>
      </w:r>
      <w:r>
        <w:rPr>
          <w:rFonts w:ascii="Times New Roman" w:hAnsi="Times New Roman"/>
          <w:sz w:val="28"/>
          <w:szCs w:val="28"/>
        </w:rPr>
        <w:t xml:space="preserve"> Кавалеры пригласите барышень…</w:t>
      </w:r>
    </w:p>
    <w:p w:rsidR="00BC2354" w:rsidRPr="003D58F6" w:rsidRDefault="00BC2354" w:rsidP="00535FF1">
      <w:pPr>
        <w:jc w:val="center"/>
        <w:rPr>
          <w:rFonts w:ascii="Times New Roman" w:hAnsi="Times New Roman"/>
          <w:i/>
          <w:sz w:val="28"/>
          <w:szCs w:val="28"/>
        </w:rPr>
      </w:pPr>
      <w:r w:rsidRPr="003D58F6">
        <w:rPr>
          <w:rFonts w:ascii="Times New Roman" w:hAnsi="Times New Roman"/>
          <w:i/>
          <w:sz w:val="28"/>
          <w:szCs w:val="28"/>
        </w:rPr>
        <w:t>Повтор «Полонеза» и выход пар на паркет зала.</w:t>
      </w:r>
    </w:p>
    <w:p w:rsidR="00BC2354" w:rsidRPr="003D58F6" w:rsidRDefault="00BC2354" w:rsidP="00535FF1">
      <w:pPr>
        <w:pStyle w:val="ListParagraph"/>
        <w:numPr>
          <w:ilvl w:val="0"/>
          <w:numId w:val="4"/>
        </w:numPr>
        <w:rPr>
          <w:rFonts w:ascii="Times New Roman" w:hAnsi="Times New Roman"/>
          <w:i/>
          <w:sz w:val="28"/>
          <w:szCs w:val="28"/>
        </w:rPr>
      </w:pPr>
      <w:r w:rsidRPr="003D58F6">
        <w:rPr>
          <w:rFonts w:ascii="Times New Roman" w:hAnsi="Times New Roman"/>
          <w:i/>
          <w:sz w:val="28"/>
          <w:szCs w:val="28"/>
        </w:rPr>
        <w:t>Колонна  из пар двигается  шагом полонеза по середине зала;</w:t>
      </w:r>
    </w:p>
    <w:p w:rsidR="00BC2354" w:rsidRPr="003D58F6" w:rsidRDefault="00BC2354" w:rsidP="00535FF1">
      <w:pPr>
        <w:pStyle w:val="ListParagraph"/>
        <w:numPr>
          <w:ilvl w:val="0"/>
          <w:numId w:val="4"/>
        </w:numPr>
        <w:rPr>
          <w:rFonts w:ascii="Times New Roman" w:hAnsi="Times New Roman"/>
          <w:i/>
          <w:sz w:val="28"/>
          <w:szCs w:val="28"/>
        </w:rPr>
      </w:pPr>
      <w:r w:rsidRPr="003D58F6">
        <w:rPr>
          <w:rFonts w:ascii="Times New Roman" w:hAnsi="Times New Roman"/>
          <w:i/>
          <w:sz w:val="28"/>
          <w:szCs w:val="28"/>
        </w:rPr>
        <w:t>Пары  поочередно расходятся в две стороны;</w:t>
      </w:r>
    </w:p>
    <w:p w:rsidR="00BC2354" w:rsidRPr="003D58F6" w:rsidRDefault="00BC2354" w:rsidP="00535FF1">
      <w:pPr>
        <w:pStyle w:val="ListParagraph"/>
        <w:numPr>
          <w:ilvl w:val="0"/>
          <w:numId w:val="4"/>
        </w:numPr>
        <w:rPr>
          <w:rFonts w:ascii="Times New Roman" w:hAnsi="Times New Roman"/>
          <w:i/>
          <w:sz w:val="28"/>
          <w:szCs w:val="28"/>
        </w:rPr>
      </w:pPr>
      <w:r w:rsidRPr="003D58F6">
        <w:rPr>
          <w:rFonts w:ascii="Times New Roman" w:hAnsi="Times New Roman"/>
          <w:i/>
          <w:sz w:val="28"/>
          <w:szCs w:val="28"/>
        </w:rPr>
        <w:t>Две колонны напротив  кланяются, приветствуют друг друга;</w:t>
      </w:r>
    </w:p>
    <w:p w:rsidR="00BC2354" w:rsidRDefault="00BC2354" w:rsidP="00535FF1">
      <w:pPr>
        <w:pStyle w:val="ListParagraph"/>
        <w:numPr>
          <w:ilvl w:val="0"/>
          <w:numId w:val="4"/>
        </w:numPr>
        <w:rPr>
          <w:rFonts w:ascii="Times New Roman" w:hAnsi="Times New Roman"/>
          <w:i/>
          <w:sz w:val="28"/>
          <w:szCs w:val="28"/>
        </w:rPr>
      </w:pPr>
      <w:r w:rsidRPr="003D58F6">
        <w:rPr>
          <w:rFonts w:ascii="Times New Roman" w:hAnsi="Times New Roman"/>
          <w:i/>
          <w:sz w:val="28"/>
          <w:szCs w:val="28"/>
        </w:rPr>
        <w:t xml:space="preserve"> </w:t>
      </w:r>
      <w:r>
        <w:rPr>
          <w:rFonts w:ascii="Times New Roman" w:hAnsi="Times New Roman"/>
          <w:i/>
          <w:sz w:val="28"/>
          <w:szCs w:val="28"/>
        </w:rPr>
        <w:t>Пары кружатся, поклон, кавалеры провожают партнерш.</w:t>
      </w:r>
    </w:p>
    <w:p w:rsidR="00BC2354" w:rsidRDefault="00BC2354" w:rsidP="00E13735">
      <w:pPr>
        <w:jc w:val="both"/>
        <w:rPr>
          <w:sz w:val="28"/>
          <w:szCs w:val="28"/>
        </w:rPr>
      </w:pPr>
      <w:r w:rsidRPr="003D58F6">
        <w:rPr>
          <w:rFonts w:ascii="Times New Roman" w:hAnsi="Times New Roman"/>
          <w:b/>
          <w:sz w:val="28"/>
          <w:szCs w:val="28"/>
        </w:rPr>
        <w:t>Ведущая:</w:t>
      </w:r>
      <w:r w:rsidRPr="003D58F6">
        <w:rPr>
          <w:rFonts w:ascii="Times New Roman" w:hAnsi="Times New Roman"/>
          <w:sz w:val="28"/>
          <w:szCs w:val="28"/>
        </w:rPr>
        <w:t xml:space="preserve"> </w:t>
      </w:r>
      <w:r w:rsidRPr="003D58F6">
        <w:rPr>
          <w:sz w:val="28"/>
          <w:szCs w:val="28"/>
        </w:rPr>
        <w:t xml:space="preserve">А в это время в Германии в семье книгоиздателя и писателя рос другой мальчик – Роберт Шуман. Первые уроки музыки Шуман брал у местного органиста; в возрасте 10 лет начал сочинять музыку </w:t>
      </w:r>
      <w:r>
        <w:rPr>
          <w:sz w:val="28"/>
          <w:szCs w:val="28"/>
        </w:rPr>
        <w:t xml:space="preserve">для </w:t>
      </w:r>
      <w:r w:rsidRPr="003D58F6">
        <w:rPr>
          <w:sz w:val="28"/>
          <w:szCs w:val="28"/>
        </w:rPr>
        <w:t>хор</w:t>
      </w:r>
      <w:r>
        <w:rPr>
          <w:sz w:val="28"/>
          <w:szCs w:val="28"/>
        </w:rPr>
        <w:t>а</w:t>
      </w:r>
      <w:r w:rsidRPr="003D58F6">
        <w:rPr>
          <w:sz w:val="28"/>
          <w:szCs w:val="28"/>
        </w:rPr>
        <w:t xml:space="preserve"> и оркестр</w:t>
      </w:r>
      <w:r>
        <w:rPr>
          <w:sz w:val="28"/>
          <w:szCs w:val="28"/>
        </w:rPr>
        <w:t>а</w:t>
      </w:r>
      <w:r w:rsidRPr="003D58F6">
        <w:rPr>
          <w:sz w:val="28"/>
          <w:szCs w:val="28"/>
        </w:rPr>
        <w:t xml:space="preserve">. В детстве он приобщился к профессиональной литературной работе, составляя статьи для энциклопедии, выходившей в издательстве его отца.  В юности Шуман даже колебался, избрать ли ему поприще </w:t>
      </w:r>
      <w:r>
        <w:rPr>
          <w:sz w:val="28"/>
          <w:szCs w:val="28"/>
        </w:rPr>
        <w:t>писателя</w:t>
      </w:r>
      <w:r w:rsidRPr="003D58F6">
        <w:rPr>
          <w:sz w:val="28"/>
          <w:szCs w:val="28"/>
        </w:rPr>
        <w:t xml:space="preserve"> или музыканта. Стремясь стать настоящим виртуозом, он занимался с  упорством, но именно это и привело к беде: проводя упражнения с механическим устройством для укрепления мышц руки, он повредил правую руку. Средний палец перестал действовать и, несмотря на длительное лечение, рука навсегда сделалась неспособной к виртуозной игре на фортепиано. Мысль о карьере профессиональн</w:t>
      </w:r>
      <w:r>
        <w:rPr>
          <w:sz w:val="28"/>
          <w:szCs w:val="28"/>
        </w:rPr>
        <w:t xml:space="preserve">ого пианиста пришлось оставить. </w:t>
      </w:r>
      <w:r w:rsidRPr="003D58F6">
        <w:rPr>
          <w:sz w:val="28"/>
          <w:szCs w:val="28"/>
        </w:rPr>
        <w:t xml:space="preserve">Тогда Шуман серьёзно решил стать композитором. Его музыка очень </w:t>
      </w:r>
      <w:r>
        <w:rPr>
          <w:sz w:val="28"/>
          <w:szCs w:val="28"/>
        </w:rPr>
        <w:t>изобразительна</w:t>
      </w:r>
      <w:r w:rsidRPr="003D58F6">
        <w:rPr>
          <w:sz w:val="28"/>
          <w:szCs w:val="28"/>
        </w:rPr>
        <w:t>. Большая часть фортепианных произведений Шумана — это циклы из небольших пьес изобразительного и «портретного» жанров. Один из самых типичных циклов — «Карнавал», в котором пёстрой вереницей проходят сценки</w:t>
      </w:r>
      <w:r>
        <w:rPr>
          <w:sz w:val="28"/>
          <w:szCs w:val="28"/>
        </w:rPr>
        <w:t xml:space="preserve"> («</w:t>
      </w:r>
      <w:r w:rsidRPr="00E13735">
        <w:rPr>
          <w:sz w:val="28"/>
          <w:szCs w:val="28"/>
        </w:rPr>
        <w:t>Признание</w:t>
      </w:r>
      <w:r>
        <w:rPr>
          <w:sz w:val="28"/>
          <w:szCs w:val="28"/>
        </w:rPr>
        <w:t>», «</w:t>
      </w:r>
      <w:r w:rsidRPr="00E13735">
        <w:rPr>
          <w:sz w:val="28"/>
          <w:szCs w:val="28"/>
        </w:rPr>
        <w:t>Прогулка</w:t>
      </w:r>
      <w:r>
        <w:rPr>
          <w:sz w:val="28"/>
          <w:szCs w:val="28"/>
        </w:rPr>
        <w:t>»)</w:t>
      </w:r>
      <w:r w:rsidRPr="003D58F6">
        <w:rPr>
          <w:sz w:val="28"/>
          <w:szCs w:val="28"/>
        </w:rPr>
        <w:t>, танцы</w:t>
      </w:r>
      <w:r>
        <w:rPr>
          <w:sz w:val="28"/>
          <w:szCs w:val="28"/>
        </w:rPr>
        <w:t xml:space="preserve"> (Благородный  и Немецкий вальс)</w:t>
      </w:r>
      <w:r w:rsidRPr="003D58F6">
        <w:rPr>
          <w:sz w:val="28"/>
          <w:szCs w:val="28"/>
        </w:rPr>
        <w:t>, маски</w:t>
      </w:r>
      <w:r>
        <w:rPr>
          <w:sz w:val="28"/>
          <w:szCs w:val="28"/>
        </w:rPr>
        <w:t xml:space="preserve"> (</w:t>
      </w:r>
      <w:r w:rsidRPr="00E13735">
        <w:rPr>
          <w:sz w:val="28"/>
          <w:szCs w:val="28"/>
        </w:rPr>
        <w:t>Пьеро</w:t>
      </w:r>
      <w:r>
        <w:rPr>
          <w:sz w:val="28"/>
          <w:szCs w:val="28"/>
        </w:rPr>
        <w:t>,</w:t>
      </w:r>
      <w:r w:rsidRPr="00E13735">
        <w:rPr>
          <w:sz w:val="28"/>
          <w:szCs w:val="28"/>
        </w:rPr>
        <w:t xml:space="preserve"> Арлекин</w:t>
      </w:r>
      <w:r>
        <w:rPr>
          <w:sz w:val="28"/>
          <w:szCs w:val="28"/>
        </w:rPr>
        <w:t>, Коломбина)</w:t>
      </w:r>
      <w:r w:rsidRPr="003D58F6">
        <w:rPr>
          <w:sz w:val="28"/>
          <w:szCs w:val="28"/>
        </w:rPr>
        <w:t>, музыкальные портреты скрипача Поганини и уже известного вам польского композитора Шопена.</w:t>
      </w:r>
      <w:r>
        <w:rPr>
          <w:sz w:val="28"/>
          <w:szCs w:val="28"/>
        </w:rPr>
        <w:t xml:space="preserve"> Сейчас мы с вами услышим две пьесы – «Пьеро» и «Бабочки» Прислушайтесь, какой он Пьеро? Что с ним происходит?</w:t>
      </w:r>
    </w:p>
    <w:p w:rsidR="00BC2354" w:rsidRDefault="00BC2354" w:rsidP="007109B3">
      <w:pPr>
        <w:jc w:val="center"/>
        <w:rPr>
          <w:rFonts w:ascii="Times New Roman" w:hAnsi="Times New Roman"/>
          <w:i/>
          <w:sz w:val="28"/>
          <w:szCs w:val="28"/>
        </w:rPr>
      </w:pPr>
      <w:r w:rsidRPr="007109B3">
        <w:rPr>
          <w:rFonts w:ascii="Times New Roman" w:hAnsi="Times New Roman"/>
          <w:i/>
          <w:sz w:val="28"/>
          <w:szCs w:val="28"/>
        </w:rPr>
        <w:t>Слушание «Пьеро» из цикла «Карнавал» Р.Шумана</w:t>
      </w:r>
    </w:p>
    <w:p w:rsidR="00BC2354" w:rsidRPr="00F64130" w:rsidRDefault="00BC2354" w:rsidP="00F64130">
      <w:pPr>
        <w:jc w:val="both"/>
        <w:rPr>
          <w:rFonts w:ascii="Times New Roman" w:hAnsi="Times New Roman"/>
          <w:sz w:val="28"/>
          <w:szCs w:val="28"/>
        </w:rPr>
      </w:pPr>
      <w:r w:rsidRPr="003D58F6">
        <w:rPr>
          <w:rFonts w:ascii="Times New Roman" w:hAnsi="Times New Roman"/>
          <w:b/>
          <w:sz w:val="28"/>
          <w:szCs w:val="28"/>
        </w:rPr>
        <w:t>Ведущая:</w:t>
      </w:r>
      <w:r>
        <w:rPr>
          <w:rFonts w:ascii="Times New Roman" w:hAnsi="Times New Roman"/>
          <w:b/>
          <w:sz w:val="28"/>
          <w:szCs w:val="28"/>
        </w:rPr>
        <w:t xml:space="preserve"> </w:t>
      </w:r>
      <w:r w:rsidRPr="00F64130">
        <w:rPr>
          <w:rFonts w:cs="Calibri"/>
          <w:sz w:val="28"/>
          <w:szCs w:val="28"/>
        </w:rPr>
        <w:t>Сейчас наши мальчики превратятся в грустных  Пьеро</w:t>
      </w:r>
      <w:r>
        <w:rPr>
          <w:rFonts w:cs="Calibri"/>
          <w:sz w:val="28"/>
          <w:szCs w:val="28"/>
        </w:rPr>
        <w:t xml:space="preserve"> и будут двигаться, как им подсказывает музыка. </w:t>
      </w:r>
    </w:p>
    <w:p w:rsidR="00BC2354" w:rsidRDefault="00BC2354" w:rsidP="00DE0E3A">
      <w:pPr>
        <w:jc w:val="center"/>
        <w:rPr>
          <w:rFonts w:ascii="Times New Roman" w:hAnsi="Times New Roman"/>
          <w:sz w:val="28"/>
          <w:szCs w:val="28"/>
        </w:rPr>
      </w:pPr>
      <w:r>
        <w:rPr>
          <w:rFonts w:ascii="Times New Roman" w:hAnsi="Times New Roman"/>
          <w:i/>
          <w:sz w:val="28"/>
          <w:szCs w:val="28"/>
        </w:rPr>
        <w:t xml:space="preserve">Танец-импровизация под </w:t>
      </w:r>
      <w:r w:rsidRPr="007109B3">
        <w:rPr>
          <w:rFonts w:ascii="Times New Roman" w:hAnsi="Times New Roman"/>
          <w:i/>
          <w:sz w:val="28"/>
          <w:szCs w:val="28"/>
        </w:rPr>
        <w:t>«Пьеро» из цикла «Карнавал» Р.Шумана</w:t>
      </w:r>
    </w:p>
    <w:p w:rsidR="00BC2354" w:rsidRDefault="00BC2354" w:rsidP="00F64130">
      <w:pPr>
        <w:jc w:val="both"/>
        <w:rPr>
          <w:rFonts w:cs="Calibri"/>
          <w:sz w:val="28"/>
          <w:szCs w:val="28"/>
        </w:rPr>
      </w:pPr>
      <w:r w:rsidRPr="007109B3">
        <w:rPr>
          <w:sz w:val="28"/>
          <w:szCs w:val="28"/>
        </w:rPr>
        <w:t xml:space="preserve"> </w:t>
      </w:r>
      <w:r w:rsidRPr="003D58F6">
        <w:rPr>
          <w:rFonts w:ascii="Times New Roman" w:hAnsi="Times New Roman"/>
          <w:b/>
          <w:sz w:val="28"/>
          <w:szCs w:val="28"/>
        </w:rPr>
        <w:t>Ведущая:</w:t>
      </w:r>
      <w:r>
        <w:rPr>
          <w:rFonts w:ascii="Times New Roman" w:hAnsi="Times New Roman"/>
          <w:b/>
          <w:sz w:val="28"/>
          <w:szCs w:val="28"/>
        </w:rPr>
        <w:t xml:space="preserve"> </w:t>
      </w:r>
      <w:r>
        <w:rPr>
          <w:rFonts w:ascii="Times New Roman" w:hAnsi="Times New Roman"/>
          <w:sz w:val="28"/>
          <w:szCs w:val="28"/>
        </w:rPr>
        <w:t xml:space="preserve"> </w:t>
      </w:r>
      <w:r w:rsidRPr="00F64130">
        <w:rPr>
          <w:rFonts w:cs="Calibri"/>
          <w:sz w:val="28"/>
          <w:szCs w:val="28"/>
        </w:rPr>
        <w:t>А вот мимо пролетали бабочки и композитор не устоял и тоже изобразил их.  Прислушайтесь,  какие у них движения</w:t>
      </w:r>
      <w:r>
        <w:rPr>
          <w:rFonts w:cs="Calibri"/>
          <w:sz w:val="28"/>
          <w:szCs w:val="28"/>
        </w:rPr>
        <w:t xml:space="preserve"> – легкие, порывистые, стремительные! Сейчас наши девочки превратятся в прекрасных бабочек и исполнят нам танец легкокрылых красавиц.</w:t>
      </w:r>
    </w:p>
    <w:p w:rsidR="00BC2354" w:rsidRDefault="00BC2354" w:rsidP="00DE0E3A">
      <w:pPr>
        <w:jc w:val="center"/>
        <w:rPr>
          <w:rFonts w:ascii="Times New Roman" w:hAnsi="Times New Roman"/>
          <w:i/>
          <w:sz w:val="28"/>
          <w:szCs w:val="28"/>
        </w:rPr>
      </w:pPr>
      <w:r>
        <w:rPr>
          <w:rFonts w:ascii="Times New Roman" w:hAnsi="Times New Roman"/>
          <w:i/>
          <w:sz w:val="28"/>
          <w:szCs w:val="28"/>
        </w:rPr>
        <w:t>Танец «Бабочки»</w:t>
      </w:r>
      <w:r w:rsidRPr="007109B3">
        <w:rPr>
          <w:rFonts w:ascii="Times New Roman" w:hAnsi="Times New Roman"/>
          <w:i/>
          <w:sz w:val="28"/>
          <w:szCs w:val="28"/>
        </w:rPr>
        <w:t xml:space="preserve"> из цикла «Карнавал» Р.Шумана</w:t>
      </w:r>
    </w:p>
    <w:p w:rsidR="00BC2354" w:rsidRDefault="00BC2354" w:rsidP="00945B1D">
      <w:pPr>
        <w:rPr>
          <w:rFonts w:ascii="Times New Roman" w:hAnsi="Times New Roman"/>
          <w:sz w:val="28"/>
          <w:szCs w:val="28"/>
        </w:rPr>
      </w:pPr>
      <w:r w:rsidRPr="003D58F6">
        <w:rPr>
          <w:rFonts w:ascii="Times New Roman" w:hAnsi="Times New Roman"/>
          <w:b/>
          <w:sz w:val="28"/>
          <w:szCs w:val="28"/>
        </w:rPr>
        <w:t>Ведущая:</w:t>
      </w:r>
      <w:r>
        <w:rPr>
          <w:rFonts w:ascii="Times New Roman" w:hAnsi="Times New Roman"/>
          <w:b/>
          <w:sz w:val="28"/>
          <w:szCs w:val="28"/>
        </w:rPr>
        <w:t xml:space="preserve"> </w:t>
      </w:r>
      <w:r>
        <w:rPr>
          <w:rFonts w:ascii="Times New Roman" w:hAnsi="Times New Roman"/>
          <w:sz w:val="28"/>
          <w:szCs w:val="28"/>
        </w:rPr>
        <w:t xml:space="preserve"> А еще Роберт Шуман написал цикл «Альбом для юношества»,  из которого вы хорошо знаете два произведения – это «Смелый наездник» и «Солдатский марш». А ну ка, смельчаки, выходите, седлайте коней и мчитесь во весь дух!</w:t>
      </w:r>
    </w:p>
    <w:p w:rsidR="00BC2354" w:rsidRDefault="00BC2354" w:rsidP="00D153B8">
      <w:pPr>
        <w:jc w:val="center"/>
        <w:rPr>
          <w:rFonts w:ascii="Times New Roman" w:hAnsi="Times New Roman"/>
          <w:i/>
          <w:sz w:val="28"/>
          <w:szCs w:val="28"/>
        </w:rPr>
      </w:pPr>
      <w:r>
        <w:rPr>
          <w:rFonts w:ascii="Times New Roman" w:hAnsi="Times New Roman"/>
          <w:i/>
          <w:sz w:val="28"/>
          <w:szCs w:val="28"/>
        </w:rPr>
        <w:t>Упражнение под пьесу «Смелый наездник» выполняют мальчики.</w:t>
      </w:r>
    </w:p>
    <w:p w:rsidR="00BC2354" w:rsidRDefault="00BC2354" w:rsidP="00D153B8">
      <w:pPr>
        <w:rPr>
          <w:rFonts w:ascii="Times New Roman" w:hAnsi="Times New Roman"/>
          <w:sz w:val="28"/>
          <w:szCs w:val="28"/>
        </w:rPr>
      </w:pPr>
      <w:r w:rsidRPr="003D58F6">
        <w:rPr>
          <w:rFonts w:ascii="Times New Roman" w:hAnsi="Times New Roman"/>
          <w:b/>
          <w:sz w:val="28"/>
          <w:szCs w:val="28"/>
        </w:rPr>
        <w:t>Ведущая:</w:t>
      </w:r>
      <w:r>
        <w:rPr>
          <w:rFonts w:ascii="Times New Roman" w:hAnsi="Times New Roman"/>
          <w:b/>
          <w:sz w:val="28"/>
          <w:szCs w:val="28"/>
        </w:rPr>
        <w:t xml:space="preserve"> </w:t>
      </w:r>
      <w:r>
        <w:rPr>
          <w:rFonts w:ascii="Times New Roman" w:hAnsi="Times New Roman"/>
          <w:sz w:val="28"/>
          <w:szCs w:val="28"/>
        </w:rPr>
        <w:t xml:space="preserve">  Ну, и смелые же у нас мальчики – настоящие гусары!  А теперь наша гостиная закрывается, но перед расставанием давайте предадимся очаровательной музыке Шопена, который так недолго прожил, но оставил после себя прекрасную музыку! Эту музыку любили не только его современники (а мы с вами уже знаем, что Роберт Шуман очень высоко ценил польского композитора), но вот уже прошло двести лет, а музыка его вдохновляет, поражает, проникает и в наши с вами сердца.</w:t>
      </w:r>
    </w:p>
    <w:p w:rsidR="00BC2354" w:rsidRDefault="00BC2354" w:rsidP="00D153B8">
      <w:pPr>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Звучит «Вальс» Ф.Шопена. Дети исполняют танцевальную композицию.</w:t>
      </w:r>
    </w:p>
    <w:p w:rsidR="00BC2354" w:rsidRDefault="00BC2354" w:rsidP="00D153B8">
      <w:pPr>
        <w:rPr>
          <w:rFonts w:ascii="Times New Roman" w:hAnsi="Times New Roman"/>
          <w:sz w:val="28"/>
          <w:szCs w:val="28"/>
        </w:rPr>
      </w:pPr>
      <w:r w:rsidRPr="003D58F6">
        <w:rPr>
          <w:rFonts w:ascii="Times New Roman" w:hAnsi="Times New Roman"/>
          <w:b/>
          <w:sz w:val="28"/>
          <w:szCs w:val="28"/>
        </w:rPr>
        <w:t>Ведущая:</w:t>
      </w:r>
      <w:r>
        <w:rPr>
          <w:rFonts w:ascii="Times New Roman" w:hAnsi="Times New Roman"/>
          <w:b/>
          <w:sz w:val="28"/>
          <w:szCs w:val="28"/>
        </w:rPr>
        <w:t xml:space="preserve"> </w:t>
      </w:r>
      <w:r>
        <w:rPr>
          <w:rFonts w:ascii="Times New Roman" w:hAnsi="Times New Roman"/>
          <w:sz w:val="28"/>
          <w:szCs w:val="28"/>
        </w:rPr>
        <w:t xml:space="preserve"> На этом наш вечер заканчивается. До новых встреч в нашей музыкальной гостиной! </w:t>
      </w:r>
    </w:p>
    <w:p w:rsidR="00BC2354" w:rsidRPr="009C6C7B" w:rsidRDefault="00BC2354" w:rsidP="009C6C7B">
      <w:pPr>
        <w:jc w:val="center"/>
        <w:rPr>
          <w:rFonts w:ascii="Times New Roman" w:hAnsi="Times New Roman"/>
          <w:i/>
          <w:sz w:val="28"/>
          <w:szCs w:val="28"/>
        </w:rPr>
      </w:pPr>
      <w:r>
        <w:rPr>
          <w:rFonts w:ascii="Times New Roman" w:hAnsi="Times New Roman"/>
          <w:i/>
          <w:sz w:val="28"/>
          <w:szCs w:val="28"/>
        </w:rPr>
        <w:t>Дети под «Полонез» Ф.Шопена уходят из зала.</w:t>
      </w:r>
    </w:p>
    <w:p w:rsidR="00BC2354" w:rsidRPr="006D5E24" w:rsidRDefault="00BC2354">
      <w:pPr>
        <w:rPr>
          <w:rFonts w:ascii="Times New Roman" w:hAnsi="Times New Roman"/>
          <w:b/>
          <w:sz w:val="56"/>
          <w:szCs w:val="56"/>
        </w:rPr>
      </w:pPr>
    </w:p>
    <w:p w:rsidR="00BC2354" w:rsidRPr="006D5E24" w:rsidRDefault="00BC2354">
      <w:pPr>
        <w:rPr>
          <w:rFonts w:ascii="Times New Roman" w:hAnsi="Times New Roman"/>
          <w:b/>
          <w:sz w:val="56"/>
          <w:szCs w:val="56"/>
        </w:rPr>
      </w:pPr>
    </w:p>
    <w:p w:rsidR="00BC2354" w:rsidRPr="006D5E24" w:rsidRDefault="00BC2354" w:rsidP="006D5E24">
      <w:pPr>
        <w:jc w:val="right"/>
        <w:rPr>
          <w:sz w:val="36"/>
          <w:szCs w:val="36"/>
        </w:rPr>
      </w:pPr>
    </w:p>
    <w:sectPr w:rsidR="00BC2354" w:rsidRPr="006D5E24" w:rsidSect="006D5E24">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77695"/>
    <w:multiLevelType w:val="hybridMultilevel"/>
    <w:tmpl w:val="297A8B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37473E2"/>
    <w:multiLevelType w:val="hybridMultilevel"/>
    <w:tmpl w:val="EF1E0D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49401FF"/>
    <w:multiLevelType w:val="hybridMultilevel"/>
    <w:tmpl w:val="66CAD2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5FA470C"/>
    <w:multiLevelType w:val="hybridMultilevel"/>
    <w:tmpl w:val="BAC0E8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3889"/>
    <w:rsid w:val="00017169"/>
    <w:rsid w:val="00055DC2"/>
    <w:rsid w:val="00102CD8"/>
    <w:rsid w:val="00104AD8"/>
    <w:rsid w:val="001C75B4"/>
    <w:rsid w:val="002041A9"/>
    <w:rsid w:val="0027183F"/>
    <w:rsid w:val="0033147E"/>
    <w:rsid w:val="003D58F6"/>
    <w:rsid w:val="00402E69"/>
    <w:rsid w:val="004457CF"/>
    <w:rsid w:val="004806BE"/>
    <w:rsid w:val="00483FA0"/>
    <w:rsid w:val="004B279F"/>
    <w:rsid w:val="0050000E"/>
    <w:rsid w:val="00514741"/>
    <w:rsid w:val="00523889"/>
    <w:rsid w:val="00535FF1"/>
    <w:rsid w:val="006D5E24"/>
    <w:rsid w:val="006F01B4"/>
    <w:rsid w:val="00702310"/>
    <w:rsid w:val="007109B3"/>
    <w:rsid w:val="00783160"/>
    <w:rsid w:val="00783D92"/>
    <w:rsid w:val="008778BA"/>
    <w:rsid w:val="00945B1D"/>
    <w:rsid w:val="00994215"/>
    <w:rsid w:val="009B39A2"/>
    <w:rsid w:val="009C6C7B"/>
    <w:rsid w:val="00BC2354"/>
    <w:rsid w:val="00C03418"/>
    <w:rsid w:val="00D153B8"/>
    <w:rsid w:val="00DE0E3A"/>
    <w:rsid w:val="00E13735"/>
    <w:rsid w:val="00E9429C"/>
    <w:rsid w:val="00F60775"/>
    <w:rsid w:val="00F641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47E"/>
    <w:pPr>
      <w:spacing w:after="200" w:line="276" w:lineRule="auto"/>
    </w:pPr>
    <w:rPr>
      <w:lang w:eastAsia="en-US"/>
    </w:rPr>
  </w:style>
  <w:style w:type="paragraph" w:styleId="Heading1">
    <w:name w:val="heading 1"/>
    <w:basedOn w:val="Normal"/>
    <w:next w:val="Normal"/>
    <w:link w:val="Heading1Char"/>
    <w:uiPriority w:val="99"/>
    <w:qFormat/>
    <w:rsid w:val="001C75B4"/>
    <w:pPr>
      <w:keepNext/>
      <w:keepLines/>
      <w:spacing w:before="480" w:after="0"/>
      <w:outlineLvl w:val="0"/>
    </w:pPr>
    <w:rPr>
      <w:rFonts w:ascii="Cambria" w:eastAsia="Times New Roman" w:hAnsi="Cambria"/>
      <w:b/>
      <w:bCs/>
      <w:sz w:val="40"/>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75B4"/>
    <w:rPr>
      <w:rFonts w:ascii="Cambria" w:hAnsi="Cambria" w:cs="Times New Roman"/>
      <w:b/>
      <w:bCs/>
      <w:sz w:val="28"/>
      <w:szCs w:val="28"/>
    </w:rPr>
  </w:style>
  <w:style w:type="paragraph" w:styleId="NoSpacing">
    <w:name w:val="No Spacing"/>
    <w:link w:val="NoSpacingChar"/>
    <w:uiPriority w:val="99"/>
    <w:qFormat/>
    <w:rsid w:val="006D5E24"/>
    <w:rPr>
      <w:rFonts w:eastAsia="Times New Roman"/>
      <w:lang w:eastAsia="en-US"/>
    </w:rPr>
  </w:style>
  <w:style w:type="character" w:customStyle="1" w:styleId="NoSpacingChar">
    <w:name w:val="No Spacing Char"/>
    <w:basedOn w:val="DefaultParagraphFont"/>
    <w:link w:val="NoSpacing"/>
    <w:uiPriority w:val="99"/>
    <w:locked/>
    <w:rsid w:val="006D5E24"/>
    <w:rPr>
      <w:rFonts w:eastAsia="Times New Roman" w:cs="Times New Roman"/>
      <w:sz w:val="22"/>
      <w:szCs w:val="22"/>
      <w:lang w:val="ru-RU" w:eastAsia="en-US" w:bidi="ar-SA"/>
    </w:rPr>
  </w:style>
  <w:style w:type="paragraph" w:styleId="BalloonText">
    <w:name w:val="Balloon Text"/>
    <w:basedOn w:val="Normal"/>
    <w:link w:val="BalloonTextChar"/>
    <w:uiPriority w:val="99"/>
    <w:semiHidden/>
    <w:rsid w:val="006D5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5E24"/>
    <w:rPr>
      <w:rFonts w:ascii="Tahoma" w:hAnsi="Tahoma" w:cs="Tahoma"/>
      <w:sz w:val="16"/>
      <w:szCs w:val="16"/>
    </w:rPr>
  </w:style>
  <w:style w:type="character" w:styleId="Hyperlink">
    <w:name w:val="Hyperlink"/>
    <w:basedOn w:val="DefaultParagraphFont"/>
    <w:uiPriority w:val="99"/>
    <w:semiHidden/>
    <w:rsid w:val="00055DC2"/>
    <w:rPr>
      <w:rFonts w:cs="Times New Roman"/>
      <w:color w:val="0000FF"/>
      <w:u w:val="single"/>
    </w:rPr>
  </w:style>
  <w:style w:type="paragraph" w:styleId="ListParagraph">
    <w:name w:val="List Paragraph"/>
    <w:basedOn w:val="Normal"/>
    <w:uiPriority w:val="99"/>
    <w:qFormat/>
    <w:rsid w:val="00535F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801</Words>
  <Characters>4566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Тематическое занятие  </dc:title>
  <dc:subject>«Два Гения Музыки»</dc:subject>
  <dc:creator>Музыкальный руководитель ГОУ Д/с №2573 Литвинова А.В.</dc:creator>
  <cp:keywords/>
  <dc:description/>
  <cp:lastModifiedBy>Анастасия</cp:lastModifiedBy>
  <cp:revision>2</cp:revision>
  <dcterms:created xsi:type="dcterms:W3CDTF">2014-12-14T16:49:00Z</dcterms:created>
  <dcterms:modified xsi:type="dcterms:W3CDTF">2014-12-14T16:49:00Z</dcterms:modified>
</cp:coreProperties>
</file>