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5359" w:rsidTr="003753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5359" w:rsidRPr="002A6CF4" w:rsidRDefault="006C38D4">
            <w:pPr>
              <w:pStyle w:val="3"/>
              <w:jc w:val="center"/>
              <w:rPr>
                <w:rFonts w:asciiTheme="minorHAnsi" w:hAnsiTheme="minorHAnsi" w:cstheme="minorHAnsi"/>
                <w:b w:val="0"/>
                <w:color w:val="000000"/>
                <w:sz w:val="40"/>
                <w:szCs w:val="40"/>
              </w:rPr>
            </w:pP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С</w:t>
            </w:r>
            <w:r w:rsidR="00375359"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 xml:space="preserve">еминар-практикум </w:t>
            </w:r>
          </w:p>
          <w:p w:rsidR="00375359" w:rsidRPr="002A6CF4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51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4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  </w:t>
            </w: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Тема: ПЕДАГОГИЧЕСКОЕ МАСТЕРСТВО ВОСПИТАТЕЛЯ.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 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>Цель:</w:t>
            </w:r>
            <w:r w:rsidRPr="002A6CF4"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Длительность проведения данного семинара педагогов от 2 часов до 2 часов 20 минут.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 случае необходимости отдельные задания могут быть заменены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на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дополнительные. Все зависит от предварительной подготовки ведущего и членов жюри (карточки с заданиями разложить последовательно, задания должны быть четкими, сетки кроссворда рисуются заранее и т.п.).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Методические рекомендации: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Совет педагогов такой формы целесообразно проводить в начале учебного года c целью корректировки работы дошкольного учреждения. Помимо этого методическая и психологическая служба увидят проблемы отдельных педагогов, над которыми необходимо работать индивидуально. В некоторых случаях может быть выявлена тема обобщения передового педагогического опыта или необходимость работы над интегрированной программой.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Необходимо обратить внимание на то, что члены команды совместно должны выбирать педагога для выполнения заданий. Это важно еще и потому, что в данном случае коллеги ближе узнают не только внутренний потенциал, но и духовные качества друг друга. </w:t>
            </w:r>
          </w:p>
          <w:p w:rsidR="00375359" w:rsidRPr="002A6CF4" w:rsidRDefault="00375359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iCs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По данной теме могут быть проведены два совета педагогов - основной и внеочередной. В этом случае на очередном Совете проходит </w:t>
            </w:r>
            <w:proofErr w:type="gram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теоретические</w:t>
            </w:r>
            <w:proofErr w:type="gram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знакомство с проблемами педагогического мастерства, а на внеочередном - практические выполнение заданий. </w:t>
            </w:r>
          </w:p>
          <w:p w:rsidR="00375359" w:rsidRPr="002A6CF4" w:rsidRDefault="00375359">
            <w:pPr>
              <w:pStyle w:val="4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Ход проведения Совета педагогов. </w:t>
            </w:r>
          </w:p>
          <w:p w:rsidR="006C38D4" w:rsidRPr="002A6CF4" w:rsidRDefault="006C38D4">
            <w:pPr>
              <w:pStyle w:val="4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Педагоги делятся на две команды, выбирается капитан команды.</w:t>
            </w:r>
          </w:p>
          <w:p w:rsidR="00375359" w:rsidRPr="008148DE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                     </w:t>
            </w:r>
            <w:r w:rsidR="002A6CF4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Игра "Аббревиатуры" </w:t>
            </w:r>
          </w:p>
          <w:p w:rsidR="008148DE" w:rsidRDefault="00375359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Ведущий (это может быть председатель Совета) предлагает всем участникам прочест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ь полностью ряд аббревиатур: </w:t>
            </w:r>
          </w:p>
          <w:p w:rsidR="008148DE" w:rsidRDefault="006C38D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1 команда - Икт, 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ООН. </w:t>
            </w:r>
          </w:p>
          <w:p w:rsidR="00375359" w:rsidRPr="002A6CF4" w:rsidRDefault="002A6CF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2 команда -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ЮАР, ФГТ.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Данная игра помогает педагогам не только настроиться на работу, но и в игровой ситуации упражняет их воображение, демонстрирует знание окружающей реальности и свое интеллектуальное развитие.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  </w:t>
            </w: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1 задание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Каждый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педагог отвечает письменно на вопросы.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родителей детей, посещающих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в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ашу группу (сколько помните).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структуру занятия по математике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средней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группе детского сада.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всех педагогов, работающих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proofErr w:type="gramStart"/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нашем детском саду. </w:t>
            </w:r>
            <w:proofErr w:type="gramEnd"/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программное содержание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физкультурного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занятия в старшей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группе детского сада.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названия и авторов книг, которыми Вы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6C38D4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пользовались в этом учебном году при подготовке </w:t>
            </w:r>
          </w:p>
          <w:p w:rsidR="006C38D4" w:rsidRPr="002A6CF4" w:rsidRDefault="006C38D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к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занятиям. </w:t>
            </w:r>
          </w:p>
          <w:p w:rsidR="006C38D4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Перечислит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е художественные произведения и</w:t>
            </w:r>
          </w:p>
          <w:p w:rsidR="006C38D4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тихотворения об осени, которые в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ы изучали с детьми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375359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своей группы в этом учебном году.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технического персонала нашего </w:t>
            </w:r>
          </w:p>
          <w:p w:rsidR="00375359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детского сада. </w:t>
            </w:r>
          </w:p>
          <w:p w:rsidR="008148DE" w:rsidRPr="002A6CF4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3 задание.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От каждой команды приглашается по одному педагогу, которые получают карточки со следующими заданиями: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- закончите стихотворение, которое написано в карточке (предлагаются отрывки из стихотворений, изучаемых в детском саду, например,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С.Есенин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"Береза" и т.п.).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За правильный ответ - фишка.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4 задание. "Проверь себя" </w:t>
            </w:r>
            <w:r w:rsidRPr="008148DE">
              <w:rPr>
                <w:rStyle w:val="a6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От каждой команды приглашаются по одному педагогу. На доске для каждого написано по одному математическому примеру.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Педагоги должны самостоятельно решить пример, в то время как ве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дущий проводит игру – упражнение.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Игра-упр</w:t>
            </w:r>
            <w:r w:rsidR="002A6CF4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ажнение "Одновременность" </w:t>
            </w: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148DE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Всем участникам Совета педагогов дается время, за которое они должны собраться и без всяких команд с чьей-либо стороны одновременно хлопнуть в ладоши, а через какую-то паузу (например, 3 секунды - это определяется в момент обсуждения и подготовки) снова хлопнуть и т.д.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Игра считается хорошо выполненной, когда ее условия выполняются всеми участниками одновременно (нет рикошета в хлопках или разнобоя в движениях). </w:t>
            </w:r>
          </w:p>
          <w:p w:rsidR="008148DE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В дальнейшем эту игру педагоги могут использовать в работе с детьми 4-7 лет. </w:t>
            </w:r>
          </w:p>
          <w:p w:rsidR="008148DE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Одновременно</w:t>
            </w:r>
            <w:r w:rsidR="008148DE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с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ть - высокий показатель согласованности действий в группе, коллективе. Упражнение "Одновременность" тренирует подчинение общему ритму, т.к. научиться действовать одновременно с другими - важный навык для ребенка </w:t>
            </w:r>
            <w:proofErr w:type="spell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предшкольного</w:t>
            </w:r>
            <w:proofErr w:type="spell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возраста. </w:t>
            </w:r>
          </w:p>
          <w:p w:rsidR="00375359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Работая в данном направлении, педагог постепенно сможет добиться того, что к моменту поступления в школу в группе не будет (или останется малое количество детей) тех, кто выполняет 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lastRenderedPageBreak/>
              <w:t>любое учебное задание быстрее или медленнее</w:t>
            </w:r>
            <w:r w:rsidRPr="002A6CF4">
              <w:rPr>
                <w:rStyle w:val="a6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других 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(единый </w:t>
            </w:r>
            <w:proofErr w:type="spell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темпоритм</w:t>
            </w:r>
            <w:proofErr w:type="spell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детского коллектива). </w:t>
            </w:r>
          </w:p>
          <w:p w:rsidR="00CF5582" w:rsidRDefault="008148DE" w:rsidP="008148DE">
            <w:pPr>
              <w:pStyle w:val="5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6"/>
                <w:rFonts w:asciiTheme="minorHAnsi" w:hAnsiTheme="minorHAnsi" w:cstheme="minorHAnsi"/>
                <w:b w:val="0"/>
                <w:i w:val="0"/>
                <w:color w:val="000000"/>
                <w:sz w:val="32"/>
                <w:szCs w:val="32"/>
              </w:rPr>
              <w:t xml:space="preserve">        </w:t>
            </w:r>
            <w:r w:rsidR="00CF5582">
              <w:rPr>
                <w:rStyle w:val="a6"/>
                <w:rFonts w:asciiTheme="minorHAnsi" w:hAnsiTheme="minorHAnsi" w:cstheme="minorHAnsi"/>
                <w:b w:val="0"/>
                <w:i w:val="0"/>
                <w:color w:val="000000"/>
                <w:sz w:val="32"/>
                <w:szCs w:val="32"/>
              </w:rPr>
              <w:t xml:space="preserve">                                      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5 задание. </w:t>
            </w:r>
          </w:p>
          <w:p w:rsidR="00CF5582" w:rsidRDefault="00CF5582" w:rsidP="008148DE">
            <w:pPr>
              <w:pStyle w:val="5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Определить в какой возрастной группе изучаются </w:t>
            </w:r>
          </w:p>
          <w:p w:rsidR="00375359" w:rsidRPr="008148DE" w:rsidRDefault="00CF5582" w:rsidP="008148DE">
            <w:pPr>
              <w:pStyle w:val="5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  названные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произведения</w:t>
            </w:r>
            <w:r w:rsid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.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Каждая команда получает по одной карточке, в которой написаны 3-4 названия произведений и их авторы. За 1 минуту члены команд должны решить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,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в какой возрастной группе они изучаются. За каждый правильный ответ - фишка. </w:t>
            </w:r>
          </w:p>
          <w:p w:rsidR="00375359" w:rsidRPr="008148DE" w:rsidRDefault="008148DE">
            <w:pPr>
              <w:pStyle w:val="5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9 </w:t>
            </w:r>
            <w:r w:rsidRPr="008148D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задание. Развитие выразительной речи воспитателя.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Командам дается задание: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произнесите слово "стакан" </w:t>
            </w:r>
          </w:p>
          <w:p w:rsidR="002A6CF4" w:rsidRPr="002A6CF4" w:rsidRDefault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1 команда – удивленно, иронично, восторженно.</w:t>
            </w:r>
          </w:p>
          <w:p w:rsidR="002A6CF4" w:rsidRDefault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2 команда – стакан, требовательно, таинственно.</w:t>
            </w:r>
          </w:p>
          <w:p w:rsidR="008148DE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="008148DE"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10 задание. </w:t>
            </w:r>
          </w:p>
          <w:p w:rsidR="00CF5582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="008148DE"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Обыгр</w:t>
            </w: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айте в стихотворной форме словосочетание </w:t>
            </w:r>
          </w:p>
          <w:p w:rsidR="008148DE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«Детский сад».</w:t>
            </w:r>
          </w:p>
          <w:p w:rsidR="002A6CF4" w:rsidRPr="008148DE" w:rsidRDefault="002A6CF4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  <w:p w:rsidR="00375359" w:rsidRPr="008148DE" w:rsidRDefault="002A6CF4" w:rsidP="002A6CF4">
            <w:pPr>
              <w:pStyle w:val="a4"/>
              <w:ind w:left="0" w:firstLine="0"/>
              <w:outlineLvl w:val="5"/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148D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</w:t>
            </w:r>
            <w:r w:rsidR="00CF5582">
              <w:rPr>
                <w:rStyle w:val="a5"/>
                <w:rFonts w:asciiTheme="minorHAnsi" w:hAnsiTheme="minorHAnsi" w:cstheme="minorHAnsi"/>
                <w:bCs w:val="0"/>
                <w:color w:val="000000"/>
                <w:sz w:val="32"/>
                <w:szCs w:val="32"/>
              </w:rPr>
              <w:t>11</w:t>
            </w:r>
            <w:r w:rsidRPr="008148DE">
              <w:rPr>
                <w:rStyle w:val="a5"/>
                <w:rFonts w:asciiTheme="minorHAnsi" w:hAnsiTheme="minorHAnsi" w:cstheme="minorHAnsi"/>
                <w:bCs w:val="0"/>
                <w:color w:val="000000"/>
                <w:sz w:val="32"/>
                <w:szCs w:val="32"/>
              </w:rPr>
              <w:t xml:space="preserve"> задание. Искусство.</w:t>
            </w:r>
            <w:r w:rsidR="00375359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2A6CF4" w:rsidRPr="002A6CF4" w:rsidRDefault="002A6CF4" w:rsidP="002A6CF4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2A6CF4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Ведущий показывает репродукции картин известных художников, которые используются в учебном процессе детского сада, за 30 секунд команде необходимо определить автора и название картины. За каждый правильный ответ команда получает фишку. </w:t>
            </w:r>
          </w:p>
          <w:p w:rsidR="00CF5582" w:rsidRDefault="00CF5582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Подведение итогов Совета педагогов.</w:t>
            </w:r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Pr="002A6CF4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2A6CF4" w:rsidRPr="008148DE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>ЛИТЕРАТУРА</w:t>
            </w:r>
            <w:r w:rsidR="002A6CF4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: </w:t>
            </w:r>
          </w:p>
          <w:p w:rsidR="002A6CF4" w:rsidRPr="002A6CF4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Программа развития и воспитания детей в детском саду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.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Шулешко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Е.Е., Ершова А.П.,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Букатов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В.М.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Социо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-игровые 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подходы к педаг</w:t>
            </w: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огике. Красноярск.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Урунтаева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Г.А. Дошкольная психология. Учебное пособие. М.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proofErr w:type="spellStart"/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Academia</w:t>
            </w:r>
            <w:proofErr w:type="spellEnd"/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.1996. 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Волков Б.С., Волкова Н.В. Детская психология в 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вопросах и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ответах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.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Стрельченко Г. О нетрадиционных фор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мах методической     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работы в ДОУ.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75359" w:rsidTr="00375359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</w:tcPr>
          <w:p w:rsidR="00375359" w:rsidRPr="002A6CF4" w:rsidRDefault="00375359">
            <w:p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BA7E57" w:rsidRDefault="00BA7E57"/>
    <w:sectPr w:rsidR="00BA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9"/>
    <w:rsid w:val="002A6CF4"/>
    <w:rsid w:val="00375359"/>
    <w:rsid w:val="0067218A"/>
    <w:rsid w:val="006C38D4"/>
    <w:rsid w:val="008148DE"/>
    <w:rsid w:val="00BA7E57"/>
    <w:rsid w:val="00C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721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6721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semiHidden/>
    <w:unhideWhenUsed/>
    <w:qFormat/>
    <w:rsid w:val="003753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375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paragraph" w:customStyle="1" w:styleId="100">
    <w:name w:val="стиль10"/>
    <w:basedOn w:val="a"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character" w:customStyle="1" w:styleId="51">
    <w:name w:val="стиль51"/>
    <w:basedOn w:val="a0"/>
    <w:rsid w:val="00375359"/>
    <w:rPr>
      <w:rFonts w:ascii="Arial" w:hAnsi="Arial" w:cs="Arial" w:hint="default"/>
      <w:b/>
      <w:bCs/>
      <w:sz w:val="12"/>
      <w:szCs w:val="12"/>
    </w:rPr>
  </w:style>
  <w:style w:type="character" w:styleId="a5">
    <w:name w:val="Strong"/>
    <w:basedOn w:val="a0"/>
    <w:qFormat/>
    <w:rsid w:val="00375359"/>
    <w:rPr>
      <w:b/>
      <w:bCs/>
    </w:rPr>
  </w:style>
  <w:style w:type="character" w:styleId="a6">
    <w:name w:val="Emphasis"/>
    <w:basedOn w:val="a0"/>
    <w:qFormat/>
    <w:rsid w:val="003753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721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6721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semiHidden/>
    <w:unhideWhenUsed/>
    <w:qFormat/>
    <w:rsid w:val="003753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375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paragraph" w:customStyle="1" w:styleId="100">
    <w:name w:val="стиль10"/>
    <w:basedOn w:val="a"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character" w:customStyle="1" w:styleId="51">
    <w:name w:val="стиль51"/>
    <w:basedOn w:val="a0"/>
    <w:rsid w:val="00375359"/>
    <w:rPr>
      <w:rFonts w:ascii="Arial" w:hAnsi="Arial" w:cs="Arial" w:hint="default"/>
      <w:b/>
      <w:bCs/>
      <w:sz w:val="12"/>
      <w:szCs w:val="12"/>
    </w:rPr>
  </w:style>
  <w:style w:type="character" w:styleId="a5">
    <w:name w:val="Strong"/>
    <w:basedOn w:val="a0"/>
    <w:qFormat/>
    <w:rsid w:val="00375359"/>
    <w:rPr>
      <w:b/>
      <w:bCs/>
    </w:rPr>
  </w:style>
  <w:style w:type="character" w:styleId="a6">
    <w:name w:val="Emphasis"/>
    <w:basedOn w:val="a0"/>
    <w:qFormat/>
    <w:rsid w:val="003753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81F4-5BBB-4A4A-971C-085EEF2F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2012-10-14T12:16:00Z</dcterms:created>
  <dcterms:modified xsi:type="dcterms:W3CDTF">2012-10-17T17:32:00Z</dcterms:modified>
</cp:coreProperties>
</file>