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29" w:rsidRPr="00E37F5B" w:rsidRDefault="00314729" w:rsidP="00314729">
      <w:pPr>
        <w:pStyle w:val="c1"/>
        <w:spacing w:before="0" w:beforeAutospacing="0" w:after="0" w:afterAutospacing="0"/>
        <w:jc w:val="both"/>
        <w:rPr>
          <w:b/>
          <w:color w:val="000000"/>
        </w:rPr>
      </w:pPr>
      <w:r w:rsidRPr="00E37F5B">
        <w:rPr>
          <w:b/>
          <w:color w:val="000000"/>
        </w:rPr>
        <w:t xml:space="preserve">                                            РИСОВАНИЕ В ДЕТСКОМ САДУ.</w:t>
      </w:r>
    </w:p>
    <w:p w:rsidR="00E37F5B" w:rsidRPr="00E37F5B" w:rsidRDefault="00E37F5B" w:rsidP="00314729">
      <w:pPr>
        <w:pStyle w:val="c1"/>
        <w:spacing w:before="0" w:beforeAutospacing="0" w:after="0" w:afterAutospacing="0"/>
        <w:jc w:val="both"/>
        <w:rPr>
          <w:b/>
          <w:color w:val="000000"/>
        </w:rPr>
      </w:pPr>
    </w:p>
    <w:p w:rsidR="008219EC" w:rsidRDefault="008219EC" w:rsidP="008219EC">
      <w:pPr>
        <w:pStyle w:val="c2"/>
        <w:spacing w:before="0" w:beforeAutospacing="0" w:after="0" w:afterAutospacing="0"/>
        <w:jc w:val="center"/>
        <w:rPr>
          <w:rStyle w:val="c4"/>
          <w:bCs/>
          <w:i/>
          <w:color w:val="000000"/>
        </w:rPr>
      </w:pPr>
      <w:r>
        <w:rPr>
          <w:rStyle w:val="c4"/>
          <w:bCs/>
          <w:i/>
          <w:color w:val="000000"/>
        </w:rPr>
        <w:t xml:space="preserve">                                                                                           </w:t>
      </w:r>
      <w:r w:rsidRPr="00D02908">
        <w:rPr>
          <w:rStyle w:val="c4"/>
          <w:bCs/>
          <w:i/>
          <w:color w:val="000000"/>
        </w:rPr>
        <w:t>Выполнила воспитатель</w:t>
      </w:r>
    </w:p>
    <w:p w:rsidR="008219EC" w:rsidRDefault="008219EC" w:rsidP="008219EC">
      <w:pPr>
        <w:pStyle w:val="c2"/>
        <w:spacing w:before="0" w:beforeAutospacing="0" w:after="0" w:afterAutospacing="0"/>
        <w:jc w:val="center"/>
        <w:rPr>
          <w:i/>
          <w:color w:val="000000" w:themeColor="text1"/>
          <w:shd w:val="clear" w:color="auto" w:fill="FFFFFF"/>
        </w:rPr>
      </w:pPr>
      <w:r>
        <w:rPr>
          <w:rStyle w:val="c4"/>
          <w:bCs/>
          <w:i/>
          <w:color w:val="000000"/>
        </w:rPr>
        <w:t xml:space="preserve">                                                                                                  </w:t>
      </w:r>
      <w:r w:rsidRPr="00D02908">
        <w:rPr>
          <w:rStyle w:val="c4"/>
          <w:bCs/>
          <w:i/>
          <w:color w:val="000000"/>
        </w:rPr>
        <w:t xml:space="preserve"> </w:t>
      </w:r>
      <w:r w:rsidRPr="00D02908">
        <w:rPr>
          <w:i/>
          <w:color w:val="000000" w:themeColor="text1"/>
          <w:shd w:val="clear" w:color="auto" w:fill="FFFFFF"/>
        </w:rPr>
        <w:t>муниципального бюджетного</w:t>
      </w:r>
    </w:p>
    <w:p w:rsidR="008219EC" w:rsidRDefault="008219EC" w:rsidP="008219EC">
      <w:pPr>
        <w:pStyle w:val="c2"/>
        <w:spacing w:before="0" w:beforeAutospacing="0" w:after="0" w:afterAutospacing="0"/>
        <w:jc w:val="right"/>
        <w:rPr>
          <w:i/>
          <w:color w:val="000000" w:themeColor="text1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 xml:space="preserve">     </w:t>
      </w:r>
      <w:r w:rsidRPr="00D02908">
        <w:rPr>
          <w:i/>
          <w:color w:val="000000" w:themeColor="text1"/>
          <w:shd w:val="clear" w:color="auto" w:fill="FFFFFF"/>
        </w:rPr>
        <w:t xml:space="preserve"> дошкольного образовательного</w:t>
      </w:r>
    </w:p>
    <w:p w:rsidR="008219EC" w:rsidRDefault="008219EC" w:rsidP="008219EC">
      <w:pPr>
        <w:pStyle w:val="c2"/>
        <w:tabs>
          <w:tab w:val="left" w:pos="6096"/>
        </w:tabs>
        <w:spacing w:before="0" w:beforeAutospacing="0" w:after="0" w:afterAutospacing="0"/>
        <w:jc w:val="center"/>
        <w:rPr>
          <w:i/>
          <w:color w:val="000000" w:themeColor="text1"/>
        </w:rPr>
      </w:pPr>
      <w:r>
        <w:rPr>
          <w:i/>
          <w:color w:val="000000" w:themeColor="text1"/>
          <w:shd w:val="clear" w:color="auto" w:fill="FFFFFF"/>
        </w:rPr>
        <w:t xml:space="preserve">                                                                      </w:t>
      </w:r>
      <w:r w:rsidRPr="00D02908">
        <w:rPr>
          <w:i/>
          <w:color w:val="000000" w:themeColor="text1"/>
          <w:shd w:val="clear" w:color="auto" w:fill="FFFFFF"/>
        </w:rPr>
        <w:t>учреждения</w:t>
      </w:r>
      <w:r w:rsidRPr="00D02908">
        <w:rPr>
          <w:i/>
          <w:color w:val="000000" w:themeColor="text1"/>
        </w:rPr>
        <w:t xml:space="preserve"> </w:t>
      </w:r>
    </w:p>
    <w:p w:rsidR="008219EC" w:rsidRPr="00D02908" w:rsidRDefault="008219EC" w:rsidP="008219EC">
      <w:pPr>
        <w:pStyle w:val="c2"/>
        <w:spacing w:before="0" w:beforeAutospacing="0" w:after="0" w:afterAutospacing="0"/>
        <w:jc w:val="center"/>
        <w:rPr>
          <w:i/>
          <w:color w:val="000000" w:themeColor="text1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 xml:space="preserve">                                                                                                   </w:t>
      </w:r>
      <w:r w:rsidRPr="00D02908">
        <w:rPr>
          <w:i/>
          <w:color w:val="000000" w:themeColor="text1"/>
          <w:shd w:val="clear" w:color="auto" w:fill="FFFFFF"/>
        </w:rPr>
        <w:t>"Детский сад № 172 "Львёнок"</w:t>
      </w:r>
    </w:p>
    <w:p w:rsidR="008219EC" w:rsidRDefault="008219EC" w:rsidP="008219EC">
      <w:pPr>
        <w:pStyle w:val="c2"/>
        <w:spacing w:before="0" w:beforeAutospacing="0" w:after="0" w:afterAutospacing="0"/>
        <w:jc w:val="center"/>
        <w:rPr>
          <w:i/>
          <w:color w:val="000000" w:themeColor="text1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 xml:space="preserve">                                                                                </w:t>
      </w:r>
      <w:r w:rsidRPr="00D02908">
        <w:rPr>
          <w:i/>
          <w:color w:val="000000" w:themeColor="text1"/>
          <w:shd w:val="clear" w:color="auto" w:fill="FFFFFF"/>
        </w:rPr>
        <w:t xml:space="preserve">города Чебоксары </w:t>
      </w:r>
    </w:p>
    <w:p w:rsidR="008219EC" w:rsidRDefault="008219EC" w:rsidP="008219EC">
      <w:pPr>
        <w:pStyle w:val="c2"/>
        <w:spacing w:before="0" w:beforeAutospacing="0" w:after="0" w:afterAutospacing="0"/>
        <w:jc w:val="center"/>
        <w:rPr>
          <w:i/>
          <w:color w:val="000000" w:themeColor="text1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 xml:space="preserve">                                                                                     </w:t>
      </w:r>
      <w:r w:rsidRPr="00D02908">
        <w:rPr>
          <w:i/>
          <w:color w:val="000000" w:themeColor="text1"/>
          <w:shd w:val="clear" w:color="auto" w:fill="FFFFFF"/>
        </w:rPr>
        <w:t>Чувашской Республики</w:t>
      </w:r>
    </w:p>
    <w:p w:rsidR="008219EC" w:rsidRPr="00D02908" w:rsidRDefault="008219EC" w:rsidP="008219EC">
      <w:pPr>
        <w:pStyle w:val="c2"/>
        <w:tabs>
          <w:tab w:val="left" w:pos="5954"/>
          <w:tab w:val="left" w:pos="6096"/>
        </w:tabs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  <w:r>
        <w:rPr>
          <w:i/>
          <w:color w:val="000000" w:themeColor="text1"/>
          <w:shd w:val="clear" w:color="auto" w:fill="FFFFFF"/>
        </w:rPr>
        <w:t xml:space="preserve">                                                                                               </w:t>
      </w:r>
      <w:r w:rsidRPr="00D02908">
        <w:rPr>
          <w:i/>
          <w:color w:val="000000" w:themeColor="text1"/>
          <w:shd w:val="clear" w:color="auto" w:fill="FFFFFF"/>
        </w:rPr>
        <w:t xml:space="preserve"> Келина Наталия Николаевна</w:t>
      </w:r>
    </w:p>
    <w:p w:rsidR="00E37F5B" w:rsidRDefault="00E37F5B" w:rsidP="00314729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E37F5B" w:rsidRPr="003A1991" w:rsidRDefault="00E37F5B" w:rsidP="008219EC">
      <w:pPr>
        <w:spacing w:after="0" w:line="270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37F5B" w:rsidRDefault="00E37F5B" w:rsidP="00314729">
      <w:pPr>
        <w:pStyle w:val="c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i/>
          <w:lang w:eastAsia="en-US"/>
        </w:rPr>
      </w:pPr>
    </w:p>
    <w:p w:rsidR="00314729" w:rsidRPr="00314729" w:rsidRDefault="00314729" w:rsidP="00314729">
      <w:pPr>
        <w:pStyle w:val="c1"/>
        <w:spacing w:before="0" w:beforeAutospacing="0" w:after="0" w:afterAutospacing="0"/>
        <w:jc w:val="both"/>
        <w:rPr>
          <w:color w:val="000000"/>
        </w:rPr>
      </w:pPr>
      <w:r w:rsidRPr="00314729">
        <w:rPr>
          <w:color w:val="000000"/>
        </w:rPr>
        <w:t>В истории педагогики проблема творчества всегда была актуальной во всех видах деятельности, в том числе и  изобразительной. Многие психологи и педагоги считали, что  детскую изобразительную деятельность нельзя назвать творчеством. Однако ученые придерживались других взглядов, и утверждали,  что детское творчество совершенно.</w:t>
      </w:r>
    </w:p>
    <w:p w:rsidR="00314729" w:rsidRPr="00314729" w:rsidRDefault="00314729" w:rsidP="00314729">
      <w:pPr>
        <w:pStyle w:val="c1"/>
        <w:spacing w:before="0" w:beforeAutospacing="0" w:after="0" w:afterAutospacing="0"/>
        <w:jc w:val="both"/>
        <w:rPr>
          <w:color w:val="000000"/>
        </w:rPr>
      </w:pPr>
      <w:r w:rsidRPr="00314729">
        <w:rPr>
          <w:color w:val="000000"/>
        </w:rPr>
        <w:t xml:space="preserve">Н.П. </w:t>
      </w:r>
      <w:proofErr w:type="spellStart"/>
      <w:r w:rsidRPr="00314729">
        <w:rPr>
          <w:color w:val="000000"/>
        </w:rPr>
        <w:t>Сакулина</w:t>
      </w:r>
      <w:proofErr w:type="spellEnd"/>
      <w:r w:rsidRPr="00314729">
        <w:rPr>
          <w:color w:val="000000"/>
        </w:rPr>
        <w:t xml:space="preserve"> говорила, что нужен и возможен поиск таких путей взаимодействия, которые с одной стороны сохраняют преимущества детского творчества, а с другой помогут ребенку овладеть средствами самовыражения. Т.е. надо использовать на занятии разные техники рисования: традиционную (карандаши, краски) и нетрадиционную (мыльной пеной, свечой и </w:t>
      </w:r>
      <w:proofErr w:type="spellStart"/>
      <w:r w:rsidRPr="00314729">
        <w:rPr>
          <w:color w:val="000000"/>
        </w:rPr>
        <w:t>т</w:t>
      </w:r>
      <w:proofErr w:type="gramStart"/>
      <w:r w:rsidRPr="00314729">
        <w:rPr>
          <w:color w:val="000000"/>
        </w:rPr>
        <w:t>.д</w:t>
      </w:r>
      <w:proofErr w:type="spellEnd"/>
      <w:proofErr w:type="gramEnd"/>
      <w:r w:rsidRPr="00314729">
        <w:rPr>
          <w:color w:val="000000"/>
        </w:rPr>
        <w:t>, ).</w:t>
      </w:r>
    </w:p>
    <w:p w:rsidR="00314729" w:rsidRPr="00314729" w:rsidRDefault="00314729" w:rsidP="00314729">
      <w:pPr>
        <w:pStyle w:val="c1"/>
        <w:spacing w:before="0" w:beforeAutospacing="0" w:after="0" w:afterAutospacing="0"/>
        <w:jc w:val="both"/>
        <w:rPr>
          <w:color w:val="000000"/>
        </w:rPr>
      </w:pPr>
      <w:r w:rsidRPr="00314729">
        <w:rPr>
          <w:color w:val="000000"/>
        </w:rPr>
        <w:t>Все необычное привлекает внимание детей, заставляет их удивляться. У ребят развивается вкус к познанию нового, исследованиям, эксперименту. Дети начинают задавать вопросы педагогу, друг другу, обогащается и активизируется их словарный запас.</w:t>
      </w:r>
    </w:p>
    <w:p w:rsidR="00314729" w:rsidRPr="00314729" w:rsidRDefault="00314729" w:rsidP="00314729">
      <w:pPr>
        <w:pStyle w:val="c1"/>
        <w:spacing w:before="0" w:beforeAutospacing="0" w:after="0" w:afterAutospacing="0"/>
        <w:jc w:val="both"/>
        <w:rPr>
          <w:color w:val="000000"/>
        </w:rPr>
      </w:pPr>
      <w:r w:rsidRPr="00314729">
        <w:rPr>
          <w:color w:val="000000"/>
        </w:rPr>
        <w:t>Как известно, дети часто копируют предлагаемый им  образец. Нетрадиционные техники изображения позволяют избежать этого, так как педагог вместо готового образца демонстрирует лишь способ действия с нетрадиционными материалами. Это дает толчок развитию воображения, творчества, проявлению самостоятельности, инициативы, выражению индивидуальности.</w:t>
      </w:r>
    </w:p>
    <w:p w:rsidR="00314729" w:rsidRPr="00314729" w:rsidRDefault="00314729" w:rsidP="00314729">
      <w:pPr>
        <w:pStyle w:val="c1"/>
        <w:spacing w:before="0" w:beforeAutospacing="0" w:after="0" w:afterAutospacing="0"/>
        <w:jc w:val="both"/>
        <w:rPr>
          <w:color w:val="000000"/>
        </w:rPr>
      </w:pPr>
      <w:r w:rsidRPr="00314729">
        <w:rPr>
          <w:color w:val="000000"/>
        </w:rPr>
        <w:t>Работа с нетрадиционными техниками изображения стимулирует положительную мотивацию, вызывает радостное настроение, снимает страх перед процессом рисования.</w:t>
      </w:r>
    </w:p>
    <w:p w:rsidR="00314729" w:rsidRPr="00314729" w:rsidRDefault="00314729" w:rsidP="00314729">
      <w:pPr>
        <w:pStyle w:val="c1"/>
        <w:spacing w:before="0" w:beforeAutospacing="0" w:after="0" w:afterAutospacing="0"/>
        <w:jc w:val="both"/>
        <w:rPr>
          <w:color w:val="000000"/>
        </w:rPr>
      </w:pPr>
      <w:r w:rsidRPr="00314729">
        <w:rPr>
          <w:color w:val="000000"/>
        </w:rPr>
        <w:t>Многие виды нетрадиционного рисования,  способствуют повышению уровня развития зрительно-моторной координации (например, рисование по стеклу, роспись ткани, рисование мелом по бархатной бумаге и т.д.). Координации мелкой моторики пальцев рук, способствует, например, такая нетрадиционная техника изображения, как рисование по клейстеру руками. Эта и другие техники требуют точности быстроты движений.</w:t>
      </w:r>
    </w:p>
    <w:p w:rsidR="00314729" w:rsidRPr="00314729" w:rsidRDefault="00314729" w:rsidP="00314729">
      <w:pPr>
        <w:pStyle w:val="c1"/>
        <w:spacing w:before="0" w:beforeAutospacing="0" w:after="0" w:afterAutospacing="0"/>
        <w:jc w:val="both"/>
        <w:rPr>
          <w:color w:val="000000"/>
        </w:rPr>
      </w:pPr>
      <w:r w:rsidRPr="00314729">
        <w:rPr>
          <w:color w:val="000000"/>
        </w:rPr>
        <w:t>Использование нетрадиционных техник дает возм</w:t>
      </w:r>
      <w:r w:rsidR="003A1991">
        <w:rPr>
          <w:color w:val="000000"/>
        </w:rPr>
        <w:t xml:space="preserve">ожность применять коллективную </w:t>
      </w:r>
      <w:r w:rsidRPr="00314729">
        <w:rPr>
          <w:color w:val="000000"/>
        </w:rPr>
        <w:t>форму творчества.</w:t>
      </w:r>
    </w:p>
    <w:p w:rsidR="00314729" w:rsidRPr="00314729" w:rsidRDefault="00314729" w:rsidP="00314729">
      <w:pPr>
        <w:pStyle w:val="c1"/>
        <w:spacing w:before="0" w:beforeAutospacing="0" w:after="0" w:afterAutospacing="0"/>
        <w:jc w:val="both"/>
        <w:rPr>
          <w:color w:val="000000"/>
        </w:rPr>
      </w:pPr>
      <w:r w:rsidRPr="00314729">
        <w:rPr>
          <w:color w:val="000000"/>
        </w:rPr>
        <w:t>Она сближает детей, развивает навыки культуры общения, рождает особую эмоциональную атмосферу.</w:t>
      </w:r>
    </w:p>
    <w:p w:rsidR="00314729" w:rsidRPr="00314729" w:rsidRDefault="00314729" w:rsidP="00314729">
      <w:pPr>
        <w:pStyle w:val="c1"/>
        <w:spacing w:before="0" w:beforeAutospacing="0" w:after="0" w:afterAutospacing="0"/>
        <w:jc w:val="both"/>
        <w:rPr>
          <w:color w:val="000000"/>
        </w:rPr>
      </w:pPr>
      <w:r w:rsidRPr="00314729">
        <w:rPr>
          <w:color w:val="000000"/>
        </w:rPr>
        <w:t>Учитывая значимость данного вида работы, организовали в группе художественную мастерскую, где есть все необходимое для самостоятельного творчества.</w:t>
      </w:r>
    </w:p>
    <w:p w:rsidR="00314729" w:rsidRPr="00314729" w:rsidRDefault="00314729" w:rsidP="00314729">
      <w:pPr>
        <w:pStyle w:val="c1"/>
        <w:spacing w:before="0" w:beforeAutospacing="0" w:after="0" w:afterAutospacing="0"/>
        <w:jc w:val="both"/>
        <w:rPr>
          <w:color w:val="000000"/>
        </w:rPr>
      </w:pPr>
      <w:proofErr w:type="gramStart"/>
      <w:r w:rsidRPr="00314729">
        <w:rPr>
          <w:color w:val="000000"/>
        </w:rPr>
        <w:t>Бумага разного цвета, фактуры и формата, фломастеры, восковые мелки, краски (гуашь, акварель); инструменты для рисования (кисти тонкие и толстые), кусочки картона, различные  по толщине нитки и веревочки, печатки и шаблоны, кусочки поролона, зубные щетки, трубочки, разноцветный скотч, вата и ватные палочки, салфетки разной фактуры.</w:t>
      </w:r>
      <w:proofErr w:type="gramEnd"/>
    </w:p>
    <w:p w:rsidR="00314729" w:rsidRPr="00314729" w:rsidRDefault="00314729" w:rsidP="00314729">
      <w:pPr>
        <w:pStyle w:val="c1"/>
        <w:spacing w:before="0" w:beforeAutospacing="0" w:after="0" w:afterAutospacing="0"/>
        <w:jc w:val="both"/>
        <w:rPr>
          <w:color w:val="000000"/>
        </w:rPr>
      </w:pPr>
      <w:r w:rsidRPr="00314729">
        <w:rPr>
          <w:color w:val="000000"/>
        </w:rPr>
        <w:t>В уголке для рисования есть папки с репродукциями картин художников, предметными и сюжетными рисунками, иллюстрации к сказкам, рассказам.</w:t>
      </w:r>
    </w:p>
    <w:p w:rsidR="00314729" w:rsidRPr="00314729" w:rsidRDefault="003A1991" w:rsidP="0031472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Оформляется отдельная пап</w:t>
      </w:r>
      <w:r w:rsidR="00314729" w:rsidRPr="00314729">
        <w:rPr>
          <w:color w:val="000000"/>
        </w:rPr>
        <w:t>ка с образцами рисунков, выполненных с помощью нетрадиционных техник изображения.</w:t>
      </w:r>
    </w:p>
    <w:p w:rsidR="00314729" w:rsidRPr="00314729" w:rsidRDefault="00314729" w:rsidP="00314729">
      <w:pPr>
        <w:pStyle w:val="c1"/>
        <w:spacing w:before="0" w:beforeAutospacing="0" w:after="0" w:afterAutospacing="0"/>
        <w:jc w:val="both"/>
        <w:rPr>
          <w:color w:val="000000"/>
        </w:rPr>
      </w:pPr>
      <w:r w:rsidRPr="00314729">
        <w:rPr>
          <w:color w:val="000000"/>
        </w:rPr>
        <w:lastRenderedPageBreak/>
        <w:t>На занятиях по рисованию рекомендуется использовать и музыкальные произведения, поэтому в уголке должен быть магнитофон, магнитофонные записи с музыкой.</w:t>
      </w:r>
    </w:p>
    <w:p w:rsidR="003A1991" w:rsidRDefault="00314729" w:rsidP="003A1991">
      <w:pPr>
        <w:pStyle w:val="c1"/>
        <w:spacing w:before="0" w:beforeAutospacing="0" w:after="0" w:afterAutospacing="0"/>
        <w:jc w:val="both"/>
        <w:rPr>
          <w:color w:val="000000"/>
        </w:rPr>
      </w:pPr>
      <w:r w:rsidRPr="00314729">
        <w:rPr>
          <w:color w:val="000000"/>
        </w:rPr>
        <w:t>Новый изобразительный материал вводится постепенно, по мере ознакомления с ним дошкольников на занятиях.</w:t>
      </w:r>
    </w:p>
    <w:p w:rsidR="003A1991" w:rsidRPr="003A1991" w:rsidRDefault="003A1991" w:rsidP="003A1991">
      <w:pPr>
        <w:pStyle w:val="c1"/>
        <w:spacing w:before="0" w:beforeAutospacing="0" w:after="0" w:afterAutospacing="0"/>
        <w:jc w:val="both"/>
        <w:rPr>
          <w:color w:val="000000"/>
        </w:rPr>
      </w:pPr>
      <w:r w:rsidRPr="003A1991">
        <w:t>Именно в детстве закладывается фундамент творческой личности, именно тогда закрепляются нравственные нормы поведения в обществе, формируется духовность.</w:t>
      </w:r>
    </w:p>
    <w:p w:rsidR="003A1991" w:rsidRPr="003A1991" w:rsidRDefault="003A1991" w:rsidP="003A1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1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не умея еще читать и писать, с помощью рисунка может выразить свое настроение, мечты: рисование – один из методов общения ребенка.</w:t>
      </w:r>
    </w:p>
    <w:p w:rsidR="003A1991" w:rsidRPr="003A1991" w:rsidRDefault="003A1991" w:rsidP="003A1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19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рисования совершенствуются наблюдательность, эстетическое восприятие, художественный вкус, творческие особенности ребенка.</w:t>
      </w:r>
    </w:p>
    <w:p w:rsidR="003A1991" w:rsidRPr="003A1991" w:rsidRDefault="003A1991" w:rsidP="003A1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19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дети рисуют как дети, то многие взрослые тоже рисуют как дети, каких бы результатов они не достигали в других сферах. Мало того, обычно взрослые со страхом воспринимают предложение, что-нибудь нарисовать. Причина данного явления в общепринятой культуре нашего общества. Ведь намного важнее уметь читать и писать, чем рисовать. Поэтому и не стоит удивляться тому, что взрослые не умеют рисовать, а дети, оканчивая начальную школу, бросают заниматься изобразительной деятельностью и, таким образом, останавливают развитие навыков рисования. Но, как показывает опыт, наличие творческих способностей играет в жизни человека немаловажную роль, начиная от формирования личности и заканчивая становлением специалиста, семьянина, гражданина.</w:t>
      </w:r>
    </w:p>
    <w:p w:rsidR="003A1991" w:rsidRPr="003A1991" w:rsidRDefault="003A1991" w:rsidP="003A1991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9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же хороши нетрадиционные техники? 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:rsidR="003A1991" w:rsidRPr="003A1991" w:rsidRDefault="003A1991" w:rsidP="003A1991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особенности изобразительного материала «подсказывают» детям будущий образ, что важно на этапе становления </w:t>
      </w:r>
      <w:proofErr w:type="spellStart"/>
      <w:r w:rsidRPr="003A19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замыслообразования</w:t>
      </w:r>
      <w:proofErr w:type="spellEnd"/>
      <w:r w:rsidRPr="003A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Ценна также возможность интеграции разных видов изобразительной деятельности (рисование, лепки, аппликации, художественное конструирование); в процессе создания интересного образа, возможно сочетание изобразительных техник и материалов («рисование пластилином», коллаж, </w:t>
      </w:r>
      <w:proofErr w:type="spellStart"/>
      <w:r w:rsidRPr="003A1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3A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</w:t>
      </w:r>
    </w:p>
    <w:p w:rsidR="003A1991" w:rsidRDefault="003A1991" w:rsidP="003A199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запомнить простое пра</w:t>
      </w:r>
      <w:r w:rsidRPr="003A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вило - бездарных детей нет, есть нераскрытые дети. А помочь раскрыть эти таланты должны мы, взрослые.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с уверенностью говорим, что каждый ребёнок рождается с врождёнными творческими способностями. Но творческими людьми вырастают только те дети, </w:t>
      </w:r>
      <w:proofErr w:type="gramStart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proofErr w:type="gramEnd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которых позволили развить эти способности вовремя.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до сих пор мало знаем о роли и влиянии искусства на всю дальнейшую жизнь человека. Исследования </w:t>
      </w:r>
      <w:proofErr w:type="gramStart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доказывают</w:t>
      </w:r>
      <w:proofErr w:type="gramEnd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каждый ребёнок по своей природе – творец. </w:t>
      </w:r>
      <w:proofErr w:type="gramStart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 творческие возможности находятся в скрытом состоянии. Создавая условия можно разбудить эти дремлющие до поры до времени творческие наклонности.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медицине всё большее распространение получает термин «</w:t>
      </w:r>
      <w:proofErr w:type="spellStart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изотерапия</w:t>
      </w:r>
      <w:proofErr w:type="spellEnd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Речь идёт о восстановлении здоровья человека (и ребёнка и взрослого) при помощи занятий изобразительным искусством.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Изображая свои переживания человек как бы заново проживает</w:t>
      </w:r>
      <w:proofErr w:type="gramEnd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выплёскивает отрицательные эмоции на бумагу. </w:t>
      </w:r>
      <w:proofErr w:type="gramStart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Воспроизводя свои чувства он может</w:t>
      </w:r>
      <w:proofErr w:type="gramEnd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откорректировать своё отношение к тому, что вызывает у него неблагоприятные эмоции. Конечно ребёнку, тем более с ограниченными возможностями, это сделать сложно. Помочь ему освободиться от гнетущих мыслей, снять стрессовое состояние, под которым подразумевается реакция на неблагоприятную жизненную обстановку – вот в чём заключается особенность занятий живописью.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позволяет выразить свои чувства линией, цветом, формой, рисунком</w:t>
      </w:r>
      <w:proofErr w:type="gramStart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почувствовать себя художником, творцом, осознать свой потенциал, изменить самооценку и взаимоотношение с миром.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Благотворное влияние искусства на жизнь и здоровье людей известно давно, поэтому к нему стали настойчиво обращаться за помощью. Искусство помогало людям приобрести психическую устойчивость и активность.</w:t>
      </w:r>
    </w:p>
    <w:p w:rsidR="00D41C44" w:rsidRDefault="00D41C44" w:rsidP="00D41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Рисуя, ребёнок отражает и упорядочивает свои знания о мире, осознаёт себя  в нём. Нарисовав события, ему легче потом рассказать о нём. Таким образом, рисовать ребёнку так же </w:t>
      </w:r>
      <w:proofErr w:type="gramStart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proofErr w:type="gramEnd"/>
      <w:r w:rsidRPr="00D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разговаривать. И помните, что очень многое зависит от Вас – от того, кто окажется рядом с ребёнком.</w:t>
      </w:r>
    </w:p>
    <w:p w:rsidR="005F5BC6" w:rsidRDefault="005F5BC6" w:rsidP="005F5BC6">
      <w:pPr>
        <w:pStyle w:val="c9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5F5BC6" w:rsidRDefault="005F5BC6" w:rsidP="005F5BC6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</w:t>
      </w:r>
      <w:r>
        <w:rPr>
          <w:rStyle w:val="c0"/>
          <w:b/>
          <w:bCs/>
          <w:color w:val="000000"/>
          <w:sz w:val="28"/>
          <w:szCs w:val="28"/>
        </w:rPr>
        <w:t>ЛИТЕРАТУРА:</w:t>
      </w:r>
    </w:p>
    <w:p w:rsidR="005F5BC6" w:rsidRDefault="005F5BC6" w:rsidP="005F5BC6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Алексеевская Н.А.  Карандашик озорной – М.: «Лист», 1999.</w:t>
      </w:r>
    </w:p>
    <w:p w:rsidR="005F5BC6" w:rsidRDefault="005F5BC6" w:rsidP="005F5BC6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Выготский Л.С.  Воображение и творчество в детском возрасте:     Психологический очерк. 3-е изд. М., 1991.</w:t>
      </w:r>
    </w:p>
    <w:p w:rsidR="005F5BC6" w:rsidRDefault="005F5BC6" w:rsidP="005F5BC6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Давыдова Г. Н. Нетрадиционные техники рисования в детском саду. Часть 1, 2. – М.: «Издательство Скрипторий 2003», 2007. – 80 с.    </w:t>
      </w:r>
    </w:p>
    <w:p w:rsidR="005F5BC6" w:rsidRDefault="005F5BC6" w:rsidP="005F5BC6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Дубровская Н.В. Приглашение к творчеству: Обучение дошкольников технике аппликации и коллажа: Методическое пособие. – СПб.</w:t>
      </w:r>
      <w:proofErr w:type="gramStart"/>
      <w:r>
        <w:rPr>
          <w:rStyle w:val="c0"/>
          <w:color w:val="000000"/>
          <w:sz w:val="28"/>
          <w:szCs w:val="28"/>
        </w:rPr>
        <w:t>:«</w:t>
      </w:r>
      <w:proofErr w:type="gramEnd"/>
      <w:r>
        <w:rPr>
          <w:rStyle w:val="c0"/>
          <w:color w:val="000000"/>
          <w:sz w:val="28"/>
          <w:szCs w:val="28"/>
        </w:rPr>
        <w:t>Детство-Пресс», 2004.</w:t>
      </w:r>
    </w:p>
    <w:p w:rsidR="005F5BC6" w:rsidRDefault="005F5BC6" w:rsidP="005F5BC6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Журнал «Дошкольная педагогика» № 3, 4. - СПб.: Детство-Пресс, 2007.</w:t>
      </w:r>
    </w:p>
    <w:p w:rsidR="005F5BC6" w:rsidRDefault="005F5BC6" w:rsidP="005F5BC6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Комарова Т.С.  Дети в мире творчества. М., 1995.  </w:t>
      </w:r>
    </w:p>
    <w:p w:rsidR="005F5BC6" w:rsidRDefault="005F5BC6" w:rsidP="005F5BC6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Рисование с детьми дошкольного возраста: нетрадиционные техники, планирование, конспекты занятий./ Под ред. Казаковой Р.Г. – М.: ТЦ Сфера, 2005.</w:t>
      </w:r>
    </w:p>
    <w:p w:rsidR="005F5BC6" w:rsidRDefault="005F5BC6" w:rsidP="005F5BC6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Утробина К.К., Утробин Г.Ф.  Увлекательное рисование методом тычка с детьми 3-7 лет: Рисуем и познаем окружающий мир. – М.: Издательство ГНОМ и Д, 2005.</w:t>
      </w:r>
    </w:p>
    <w:sectPr w:rsidR="005F5BC6" w:rsidSect="0029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2631"/>
    <w:multiLevelType w:val="multilevel"/>
    <w:tmpl w:val="8CB0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729"/>
    <w:rsid w:val="00296368"/>
    <w:rsid w:val="00314729"/>
    <w:rsid w:val="003A1991"/>
    <w:rsid w:val="004506D2"/>
    <w:rsid w:val="005F5BC6"/>
    <w:rsid w:val="008219EC"/>
    <w:rsid w:val="00A72BC7"/>
    <w:rsid w:val="00A904AD"/>
    <w:rsid w:val="00D41C44"/>
    <w:rsid w:val="00E37F5B"/>
    <w:rsid w:val="00F7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A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1991"/>
  </w:style>
  <w:style w:type="paragraph" w:customStyle="1" w:styleId="c23">
    <w:name w:val="c23"/>
    <w:basedOn w:val="a"/>
    <w:rsid w:val="003A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A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1C44"/>
  </w:style>
  <w:style w:type="paragraph" w:customStyle="1" w:styleId="c9">
    <w:name w:val="c9"/>
    <w:basedOn w:val="a"/>
    <w:rsid w:val="005F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1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1305</Words>
  <Characters>7441</Characters>
  <Application>Microsoft Office Word</Application>
  <DocSecurity>0</DocSecurity>
  <Lines>62</Lines>
  <Paragraphs>17</Paragraphs>
  <ScaleCrop>false</ScaleCrop>
  <Company>Microsoft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2014-09-27T16:38:00Z</dcterms:created>
  <dcterms:modified xsi:type="dcterms:W3CDTF">2014-11-29T09:42:00Z</dcterms:modified>
</cp:coreProperties>
</file>