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A2" w:rsidRPr="003D77A2" w:rsidRDefault="003D77A2" w:rsidP="003D77A2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7A2">
        <w:rPr>
          <w:rStyle w:val="a3"/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3D77A2" w:rsidRPr="003D77A2" w:rsidRDefault="003D77A2" w:rsidP="003D77A2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77A2">
        <w:rPr>
          <w:rFonts w:ascii="Times New Roman" w:hAnsi="Times New Roman" w:cs="Times New Roman"/>
          <w:b/>
          <w:i/>
          <w:sz w:val="28"/>
          <w:szCs w:val="28"/>
        </w:rPr>
        <w:t>«Мой родной город Саранск»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Центральной идеей воспитания любви к своей родине  у русских педагогов была идея народности. Так  К.Д.Ушинский отмечал, что « воспитание, должно быть народным». Именно он ввёл термин «народная педагогика», считая фольклор блестящим средством раскрытия национальной самобытности и формирования патриотических чувств.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В.А. Сухомлинский утверждал, что детство - каждодневное открытие мира и поэтому надо сделать так, чтобы оно стало, прежде всего, познанием человека и Отечества, их красоты и величия. Большой вклад в научное обоснование нравственно-патриотического воспитания дошкольников внесли Р.И.Жуковская, Н.В. Виноградова и др.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Современные исследования, посвященные проблемам приобщения дошкольников к истории, культуре, социальной жизни родного города, связаны с изучением механизмов социализации, формирования социальной компетенции ребёнка, осознание ребёнком самого себя как представителя человеческого рода, восприятия детьми мира предметов, формирования знаний о трудовой деятельности взрослых.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Базовым этапом формирования у детей любви к Родине следует считать накопление ими социального опыта жизни в своём городе, усвоение принятых при нём норм поведения, взаимоотношений, приобщение к миру его культуры. Любовь к Отчизне начинается с любви к своей малой родине - месту, где родился человек.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Большое значение имеет ознакомление дошкольников с историческим, культурным, национальным, географическим своеобразием родного города - Трубчевска.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приобщаться к богатствам национальной и мировой культуры.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 xml:space="preserve">Центральным звеном социализации - «процесса развития человека во взаимодействии с окружающим миром» - является </w:t>
      </w:r>
      <w:proofErr w:type="gramStart"/>
      <w:r w:rsidRPr="003D77A2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3D77A2">
        <w:rPr>
          <w:rFonts w:ascii="Times New Roman" w:hAnsi="Times New Roman" w:cs="Times New Roman"/>
          <w:sz w:val="28"/>
          <w:szCs w:val="28"/>
        </w:rPr>
        <w:t xml:space="preserve"> ребёнка, с опорой на общечеловеческие ценности, на любовь к родителям, семье, месту, где он вырос, и, безусловно, к Родине. Познание необходимо проводить через игру, предметную деятельность, общение, труд, обучение.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В нравственно- патриотическом воспитании дошкольников на краеведческом материале необходимо учитывать следующее: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 xml:space="preserve">*Знакомство дошкольников с родным городом должно естественно «входить» в целостный образовательный процесс, выстраиваемый на основе </w:t>
      </w:r>
      <w:r w:rsidRPr="003D77A2">
        <w:rPr>
          <w:rFonts w:ascii="Times New Roman" w:hAnsi="Times New Roman" w:cs="Times New Roman"/>
          <w:sz w:val="28"/>
          <w:szCs w:val="28"/>
        </w:rPr>
        <w:lastRenderedPageBreak/>
        <w:t>определения доминирующих целей базовой программы, решаемых на фоне краеведческого материала.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 xml:space="preserve">*Введение краеведческого материала в работу с детьми с учётом принципа постепенного перехода </w:t>
      </w:r>
      <w:proofErr w:type="gramStart"/>
      <w:r w:rsidRPr="003D77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77A2">
        <w:rPr>
          <w:rFonts w:ascii="Times New Roman" w:hAnsi="Times New Roman" w:cs="Times New Roman"/>
          <w:sz w:val="28"/>
          <w:szCs w:val="28"/>
        </w:rPr>
        <w:t xml:space="preserve"> близкого ребёнку, личностно значимого, к менее близкому - культурно-историческим фактам.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*Формирование личного отношения к фактам, событиям, явлениям в жизни города, создания условий для активного приобщения детей к социальной действительности, повышения личностной значимости.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 xml:space="preserve">*Осуществление деятельного подхода в приобщении детей к истории, культуре, природе родного города. </w:t>
      </w:r>
      <w:proofErr w:type="gramStart"/>
      <w:r w:rsidRPr="003D77A2">
        <w:rPr>
          <w:rFonts w:ascii="Times New Roman" w:hAnsi="Times New Roman" w:cs="Times New Roman"/>
          <w:sz w:val="28"/>
          <w:szCs w:val="28"/>
        </w:rPr>
        <w:t>Ребёнок  может выбрать ту деятельность, в которой  выразит свои чувства к увиденному (творческая игра, рассказ, поделки, загадки, аппликация, лепка, рисование, экскурсии).</w:t>
      </w:r>
      <w:proofErr w:type="gramEnd"/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*Осознанный отбор методов ознакомления детей с родным городом, прежде всего повышающих их познавательную и эмоциональную активность.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*Создание такой развивающей среды в группе и ДОУ, которая способствовала бы развитию личности ребёнка на основе народной культуры с опорой на краеведческий материал (предметы декоративно-прикладного искусства, фольклор, музыка) позволила бы «удовлетворить потребность в познании окружающего мира. Преобразование его по законам добра и красоты».</w:t>
      </w:r>
    </w:p>
    <w:p w:rsidR="003D77A2" w:rsidRPr="003D77A2" w:rsidRDefault="003D77A2" w:rsidP="003D77A2">
      <w:pPr>
        <w:contextualSpacing/>
        <w:rPr>
          <w:rFonts w:ascii="Times New Roman" w:hAnsi="Times New Roman" w:cs="Times New Roman"/>
          <w:sz w:val="28"/>
          <w:szCs w:val="28"/>
        </w:rPr>
      </w:pPr>
      <w:r w:rsidRPr="003D77A2">
        <w:rPr>
          <w:rFonts w:ascii="Times New Roman" w:hAnsi="Times New Roman" w:cs="Times New Roman"/>
          <w:sz w:val="28"/>
          <w:szCs w:val="28"/>
        </w:rPr>
        <w:t>Задачами нравственно-патриотического воспитания дошкольников является:</w:t>
      </w:r>
    </w:p>
    <w:p w:rsidR="003D77A2" w:rsidRPr="003D77A2" w:rsidRDefault="003D77A2" w:rsidP="003D77A2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hAnsi="Times New Roman"/>
          <w:sz w:val="28"/>
          <w:szCs w:val="28"/>
        </w:rPr>
        <w:t>Формирование любви к родному городу и интереса к прошлому и настоящему города Саранска.</w:t>
      </w:r>
    </w:p>
    <w:p w:rsidR="003D77A2" w:rsidRPr="003D77A2" w:rsidRDefault="003D77A2" w:rsidP="003D77A2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hAnsi="Times New Roman"/>
          <w:sz w:val="28"/>
          <w:szCs w:val="28"/>
        </w:rPr>
        <w:t>Развитие эмоционально-ценностного отношения к семье, дому, улице, краю, стране.</w:t>
      </w:r>
    </w:p>
    <w:p w:rsidR="003D77A2" w:rsidRPr="003D77A2" w:rsidRDefault="003D77A2" w:rsidP="003D77A2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hAnsi="Times New Roman"/>
          <w:sz w:val="28"/>
          <w:szCs w:val="28"/>
        </w:rPr>
        <w:t>Воспитание чувства гордости за своих земляков, ответственности за всё, что происходит в городе, сопричастности к этому.</w:t>
      </w:r>
    </w:p>
    <w:p w:rsidR="003D77A2" w:rsidRPr="003D77A2" w:rsidRDefault="003D77A2" w:rsidP="003D77A2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hAnsi="Times New Roman"/>
          <w:sz w:val="28"/>
          <w:szCs w:val="28"/>
        </w:rPr>
        <w:t>Развитие бережного отношения к городу (достопримечательности, культура, природа).</w:t>
      </w:r>
    </w:p>
    <w:p w:rsidR="003D77A2" w:rsidRPr="003D77A2" w:rsidRDefault="003D77A2" w:rsidP="003D77A2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hAnsi="Times New Roman"/>
          <w:sz w:val="28"/>
          <w:szCs w:val="28"/>
        </w:rPr>
        <w:t>Формирование умения ориентироваться в ближайшем природном и культурном окружении и отражать это в своей деятельности.</w:t>
      </w:r>
    </w:p>
    <w:p w:rsidR="005365AF" w:rsidRDefault="005365AF"/>
    <w:sectPr w:rsidR="0053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39E0"/>
    <w:multiLevelType w:val="hybridMultilevel"/>
    <w:tmpl w:val="5B8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D77A2"/>
    <w:rsid w:val="003D77A2"/>
    <w:rsid w:val="0053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77A2"/>
    <w:rPr>
      <w:b/>
      <w:bCs/>
    </w:rPr>
  </w:style>
  <w:style w:type="paragraph" w:styleId="a4">
    <w:name w:val="List Paragraph"/>
    <w:basedOn w:val="a"/>
    <w:uiPriority w:val="34"/>
    <w:qFormat/>
    <w:rsid w:val="003D77A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2014-09-29T07:34:00Z</dcterms:created>
  <dcterms:modified xsi:type="dcterms:W3CDTF">2014-09-29T07:35:00Z</dcterms:modified>
</cp:coreProperties>
</file>