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FA" w:rsidRPr="007060B8" w:rsidRDefault="007060B8" w:rsidP="007060B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B8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4623435</wp:posOffset>
            </wp:positionH>
            <wp:positionV relativeFrom="paragraph">
              <wp:posOffset>-127635</wp:posOffset>
            </wp:positionV>
            <wp:extent cx="2019300" cy="638175"/>
            <wp:effectExtent l="19050" t="0" r="0" b="0"/>
            <wp:wrapTight wrapText="bothSides">
              <wp:wrapPolygon edited="0">
                <wp:start x="-204" y="0"/>
                <wp:lineTo x="-204" y="21278"/>
                <wp:lineTo x="21600" y="21278"/>
                <wp:lineTo x="21600" y="0"/>
                <wp:lineTo x="-204" y="0"/>
              </wp:wrapPolygon>
            </wp:wrapTight>
            <wp:docPr id="4" name="Рисунок 2" descr="C:\Documents and Settings\user\Рабочий стол\визит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визит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249" t="4666" r="30765" b="8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0B8" w:rsidRDefault="007060B8" w:rsidP="007060B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0B8" w:rsidRDefault="007060B8" w:rsidP="007060B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0B8" w:rsidRDefault="007060B8" w:rsidP="007060B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B8">
        <w:rPr>
          <w:rFonts w:ascii="Times New Roman" w:hAnsi="Times New Roman" w:cs="Times New Roman"/>
          <w:b/>
          <w:sz w:val="28"/>
          <w:szCs w:val="28"/>
        </w:rPr>
        <w:t>Планирование педагогического процесса</w:t>
      </w:r>
    </w:p>
    <w:p w:rsidR="007060B8" w:rsidRPr="007060B8" w:rsidRDefault="007060B8" w:rsidP="007060B8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B8">
        <w:rPr>
          <w:rFonts w:ascii="Times New Roman" w:hAnsi="Times New Roman" w:cs="Times New Roman"/>
          <w:b/>
          <w:sz w:val="28"/>
          <w:szCs w:val="28"/>
        </w:rPr>
        <w:t xml:space="preserve"> по программе «Югорский трамплин»</w:t>
      </w:r>
    </w:p>
    <w:p w:rsidR="00913CFA" w:rsidRDefault="00D3622C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Быстрые пер</w:t>
      </w:r>
      <w:r w:rsidR="0091650D">
        <w:rPr>
          <w:rFonts w:ascii="Times New Roman" w:hAnsi="Times New Roman" w:cs="Times New Roman"/>
          <w:sz w:val="28"/>
          <w:szCs w:val="28"/>
        </w:rPr>
        <w:t xml:space="preserve">емены в современном мире делают </w:t>
      </w:r>
      <w:r w:rsidRPr="0091650D">
        <w:rPr>
          <w:rFonts w:ascii="Times New Roman" w:hAnsi="Times New Roman" w:cs="Times New Roman"/>
          <w:sz w:val="28"/>
          <w:szCs w:val="28"/>
        </w:rPr>
        <w:t>необходимым  формирование в детях желания осваивать новое, учиться на протяжении всей жизни. Поэтому в них необходимо заложить основы способностей: принимать и осуществлять перемены, критически мыслить, осуществлять выбор</w:t>
      </w:r>
      <w:r w:rsidR="0091650D">
        <w:rPr>
          <w:rFonts w:ascii="Times New Roman" w:hAnsi="Times New Roman" w:cs="Times New Roman"/>
          <w:sz w:val="28"/>
          <w:szCs w:val="28"/>
        </w:rPr>
        <w:t xml:space="preserve">. </w:t>
      </w:r>
      <w:r w:rsidRPr="0091650D">
        <w:rPr>
          <w:rFonts w:ascii="Times New Roman" w:hAnsi="Times New Roman" w:cs="Times New Roman"/>
          <w:sz w:val="28"/>
          <w:szCs w:val="28"/>
        </w:rPr>
        <w:t>Мы знаем, что дети развиваются наилучшим образом тогда, когда они действительно увлечены процессом обучения. Как же этого достичь.</w:t>
      </w:r>
    </w:p>
    <w:p w:rsidR="0091650D" w:rsidRPr="0091650D" w:rsidRDefault="0091650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91650D" w:rsidRPr="0091650D">
        <w:rPr>
          <w:rFonts w:ascii="Times New Roman" w:hAnsi="Times New Roman" w:cs="Times New Roman"/>
          <w:b/>
          <w:sz w:val="28"/>
          <w:szCs w:val="28"/>
        </w:rPr>
        <w:t>«Югорский трамплин»</w:t>
      </w:r>
      <w:r w:rsidR="0091650D">
        <w:rPr>
          <w:rFonts w:ascii="Times New Roman" w:hAnsi="Times New Roman" w:cs="Times New Roman"/>
          <w:sz w:val="28"/>
          <w:szCs w:val="28"/>
        </w:rPr>
        <w:t xml:space="preserve"> </w:t>
      </w:r>
      <w:r w:rsidRPr="0091650D">
        <w:rPr>
          <w:rFonts w:ascii="Times New Roman" w:hAnsi="Times New Roman" w:cs="Times New Roman"/>
          <w:sz w:val="28"/>
          <w:szCs w:val="28"/>
        </w:rPr>
        <w:t>присутствует гуманистическая идея о праве ребенка на собственный путь развития, не выходящий при этом за пределы нормы и представление об образовании как о реальной жизни, а не о подготовке к ней.</w:t>
      </w:r>
    </w:p>
    <w:p w:rsidR="00000000" w:rsidRPr="0091650D" w:rsidRDefault="0091650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редставляет собой так называемую «рамочную программу». Она не содержит ни конспектов занятий, ни определенных </w:t>
      </w:r>
      <w:proofErr w:type="spellStart"/>
      <w:r w:rsidR="007060B8" w:rsidRPr="0091650D">
        <w:rPr>
          <w:rFonts w:ascii="Times New Roman" w:hAnsi="Times New Roman" w:cs="Times New Roman"/>
          <w:sz w:val="28"/>
          <w:szCs w:val="28"/>
        </w:rPr>
        <w:t>тематизмов</w:t>
      </w:r>
      <w:proofErr w:type="spellEnd"/>
      <w:r w:rsidR="007060B8" w:rsidRPr="0091650D">
        <w:rPr>
          <w:rFonts w:ascii="Times New Roman" w:hAnsi="Times New Roman" w:cs="Times New Roman"/>
          <w:sz w:val="28"/>
          <w:szCs w:val="28"/>
        </w:rPr>
        <w:t xml:space="preserve">, ни определенной предметной 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последовательности или логики, по которой, с точки зрения авторов программы, имеет смысл двигаться педагогу в образовательном процессе. </w:t>
      </w:r>
    </w:p>
    <w:p w:rsidR="00000000" w:rsidRPr="0091650D" w:rsidRDefault="0091650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0D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0D">
        <w:rPr>
          <w:rFonts w:ascii="Times New Roman" w:hAnsi="Times New Roman" w:cs="Times New Roman"/>
          <w:b/>
          <w:sz w:val="28"/>
          <w:szCs w:val="28"/>
        </w:rPr>
        <w:t>Цель</w:t>
      </w:r>
      <w:r w:rsidR="0091650D" w:rsidRPr="0091650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91650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13CFA" w:rsidRPr="0091650D" w:rsidRDefault="0091650D" w:rsidP="0091650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3CFA" w:rsidRPr="0091650D">
        <w:rPr>
          <w:rFonts w:ascii="Times New Roman" w:hAnsi="Times New Roman" w:cs="Times New Roman"/>
          <w:sz w:val="28"/>
          <w:szCs w:val="28"/>
        </w:rPr>
        <w:t xml:space="preserve">азвитие таких способностей у ребенка, </w:t>
      </w:r>
      <w:r w:rsidR="00913CFA" w:rsidRPr="0091650D">
        <w:rPr>
          <w:rFonts w:ascii="Times New Roman" w:hAnsi="Times New Roman" w:cs="Times New Roman"/>
          <w:sz w:val="28"/>
          <w:szCs w:val="28"/>
        </w:rPr>
        <w:br/>
        <w:t xml:space="preserve">которые были бы востребованы в быстро меняющемся мире: </w:t>
      </w:r>
    </w:p>
    <w:p w:rsidR="00000000" w:rsidRPr="0091650D" w:rsidRDefault="0091650D" w:rsidP="0091650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60B8" w:rsidRPr="0091650D">
        <w:rPr>
          <w:rFonts w:ascii="Times New Roman" w:hAnsi="Times New Roman" w:cs="Times New Roman"/>
          <w:sz w:val="28"/>
          <w:szCs w:val="28"/>
        </w:rPr>
        <w:t>остоянно учиться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91650D" w:rsidRDefault="0091650D" w:rsidP="0091650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ритично мыслить, умение делать </w:t>
      </w:r>
      <w:r>
        <w:rPr>
          <w:rFonts w:ascii="Times New Roman" w:hAnsi="Times New Roman" w:cs="Times New Roman"/>
          <w:sz w:val="28"/>
          <w:szCs w:val="28"/>
        </w:rPr>
        <w:t>выбор и нести   ответственность;</w:t>
      </w:r>
    </w:p>
    <w:p w:rsidR="00000000" w:rsidRPr="0091650D" w:rsidRDefault="0091650D" w:rsidP="0091650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60B8" w:rsidRPr="0091650D">
        <w:rPr>
          <w:rFonts w:ascii="Times New Roman" w:hAnsi="Times New Roman" w:cs="Times New Roman"/>
          <w:sz w:val="28"/>
          <w:szCs w:val="28"/>
        </w:rPr>
        <w:t>тавить и решать проблемы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91650D" w:rsidRDefault="0091650D" w:rsidP="0091650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60B8" w:rsidRPr="0091650D">
        <w:rPr>
          <w:rFonts w:ascii="Times New Roman" w:hAnsi="Times New Roman" w:cs="Times New Roman"/>
          <w:sz w:val="28"/>
          <w:szCs w:val="28"/>
        </w:rPr>
        <w:t>аботиться о людях, обществе, стране, окружающей среде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91650D" w:rsidRDefault="0091650D" w:rsidP="0091650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60B8" w:rsidRPr="0091650D">
        <w:rPr>
          <w:rFonts w:ascii="Times New Roman" w:hAnsi="Times New Roman" w:cs="Times New Roman"/>
          <w:sz w:val="28"/>
          <w:szCs w:val="28"/>
        </w:rPr>
        <w:t>ыть творчески</w:t>
      </w:r>
      <w:r>
        <w:rPr>
          <w:rFonts w:ascii="Times New Roman" w:hAnsi="Times New Roman" w:cs="Times New Roman"/>
          <w:sz w:val="28"/>
          <w:szCs w:val="28"/>
        </w:rPr>
        <w:t>м, проявлять изобретательность;</w:t>
      </w:r>
    </w:p>
    <w:p w:rsidR="00000000" w:rsidRDefault="0091650D" w:rsidP="0091650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60B8" w:rsidRPr="0091650D">
        <w:rPr>
          <w:rFonts w:ascii="Times New Roman" w:hAnsi="Times New Roman" w:cs="Times New Roman"/>
          <w:sz w:val="28"/>
          <w:szCs w:val="28"/>
        </w:rPr>
        <w:t>онструктиви</w:t>
      </w:r>
      <w:r w:rsidR="007060B8" w:rsidRPr="0091650D">
        <w:rPr>
          <w:rFonts w:ascii="Times New Roman" w:hAnsi="Times New Roman" w:cs="Times New Roman"/>
          <w:sz w:val="28"/>
          <w:szCs w:val="28"/>
        </w:rPr>
        <w:t>зм (дети конструируют или строят свое          собственное понимание мира)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0D" w:rsidRPr="0091650D" w:rsidRDefault="0091650D" w:rsidP="0091650D">
      <w:pPr>
        <w:pStyle w:val="a5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060B8" w:rsidP="0091650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50D">
        <w:rPr>
          <w:rFonts w:ascii="Times New Roman" w:hAnsi="Times New Roman" w:cs="Times New Roman"/>
          <w:sz w:val="28"/>
          <w:szCs w:val="28"/>
        </w:rPr>
        <w:t>Индивидуализация образовательного процесса (индивидуализация приводит возрастные особенности, способности, интересы и потребности ребенка в соответствие с процессом освоения знани</w:t>
      </w:r>
      <w:r w:rsidRPr="0091650D">
        <w:rPr>
          <w:rFonts w:ascii="Times New Roman" w:hAnsi="Times New Roman" w:cs="Times New Roman"/>
          <w:sz w:val="28"/>
          <w:szCs w:val="28"/>
        </w:rPr>
        <w:t>й.</w:t>
      </w:r>
      <w:proofErr w:type="gramEnd"/>
      <w:r w:rsidRPr="00916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50D">
        <w:rPr>
          <w:rFonts w:ascii="Times New Roman" w:hAnsi="Times New Roman" w:cs="Times New Roman"/>
          <w:sz w:val="28"/>
          <w:szCs w:val="28"/>
        </w:rPr>
        <w:t xml:space="preserve">Центры активности дают возможность самостоятельно индивидуализировать учебно-воспитательный процесс, исходя из собственных навыков и интересов). </w:t>
      </w:r>
      <w:proofErr w:type="gramEnd"/>
    </w:p>
    <w:p w:rsidR="0091650D" w:rsidRPr="0091650D" w:rsidRDefault="0091650D" w:rsidP="0091650D">
      <w:pPr>
        <w:pStyle w:val="a5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91650D" w:rsidRDefault="007060B8" w:rsidP="0091650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Участие семьи (участие всех семей приветствуется во всем многообразии его форм). 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0D">
        <w:rPr>
          <w:rFonts w:ascii="Times New Roman" w:hAnsi="Times New Roman" w:cs="Times New Roman"/>
          <w:b/>
          <w:sz w:val="28"/>
          <w:szCs w:val="28"/>
        </w:rPr>
        <w:t xml:space="preserve">Основные ценности программы «Югорский трамплин»: </w:t>
      </w:r>
    </w:p>
    <w:p w:rsidR="00000000" w:rsidRPr="0091650D" w:rsidRDefault="0091650D" w:rsidP="009165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ачество </w:t>
      </w:r>
    </w:p>
    <w:p w:rsidR="00000000" w:rsidRPr="0091650D" w:rsidRDefault="0091650D" w:rsidP="009165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оллективизм </w:t>
      </w:r>
    </w:p>
    <w:p w:rsidR="00000000" w:rsidRPr="0091650D" w:rsidRDefault="0091650D" w:rsidP="009165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редоставление    </w:t>
      </w:r>
    </w:p>
    <w:p w:rsidR="00913CFA" w:rsidRPr="0091650D" w:rsidRDefault="0091650D" w:rsidP="009165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CFA" w:rsidRPr="0091650D">
        <w:rPr>
          <w:rFonts w:ascii="Times New Roman" w:hAnsi="Times New Roman" w:cs="Times New Roman"/>
          <w:sz w:val="28"/>
          <w:szCs w:val="28"/>
        </w:rPr>
        <w:t xml:space="preserve">озможностей </w:t>
      </w:r>
    </w:p>
    <w:p w:rsidR="00000000" w:rsidRPr="0091650D" w:rsidRDefault="0091650D" w:rsidP="009165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отрудничество </w:t>
      </w:r>
    </w:p>
    <w:p w:rsidR="00000000" w:rsidRPr="0091650D" w:rsidRDefault="0091650D" w:rsidP="009165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бучение </w:t>
      </w:r>
    </w:p>
    <w:p w:rsidR="00000000" w:rsidRPr="0091650D" w:rsidRDefault="0091650D" w:rsidP="009165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абота о здоровье </w:t>
      </w:r>
    </w:p>
    <w:p w:rsidR="00000000" w:rsidRPr="0091650D" w:rsidRDefault="0091650D" w:rsidP="009165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оддержка </w:t>
      </w:r>
    </w:p>
    <w:p w:rsidR="00000000" w:rsidRPr="0091650D" w:rsidRDefault="0091650D" w:rsidP="009165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азличия </w:t>
      </w:r>
    </w:p>
    <w:p w:rsidR="00000000" w:rsidRDefault="0091650D" w:rsidP="009165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епрерывность </w:t>
      </w:r>
    </w:p>
    <w:p w:rsidR="0091650D" w:rsidRPr="0091650D" w:rsidRDefault="0091650D" w:rsidP="0091650D">
      <w:pPr>
        <w:pStyle w:val="a5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913CFA" w:rsidRPr="0091650D" w:rsidRDefault="0091650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3CFA" w:rsidRPr="0091650D">
        <w:rPr>
          <w:rFonts w:ascii="Times New Roman" w:hAnsi="Times New Roman" w:cs="Times New Roman"/>
          <w:sz w:val="28"/>
          <w:szCs w:val="28"/>
        </w:rPr>
        <w:t xml:space="preserve">ринципы, которые отличают программу </w:t>
      </w:r>
      <w:r w:rsidR="00913CFA" w:rsidRPr="0091650D">
        <w:rPr>
          <w:rFonts w:ascii="Times New Roman" w:hAnsi="Times New Roman" w:cs="Times New Roman"/>
          <w:b/>
          <w:sz w:val="28"/>
          <w:szCs w:val="28"/>
        </w:rPr>
        <w:t>«Югорский трамплин»</w:t>
      </w:r>
      <w:r w:rsidR="00913CFA" w:rsidRPr="0091650D">
        <w:rPr>
          <w:rFonts w:ascii="Times New Roman" w:hAnsi="Times New Roman" w:cs="Times New Roman"/>
          <w:sz w:val="28"/>
          <w:szCs w:val="28"/>
        </w:rPr>
        <w:t xml:space="preserve"> от всех других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Pr="0091650D" w:rsidRDefault="0091650D" w:rsidP="009165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рганизация развивающей среды </w:t>
      </w:r>
    </w:p>
    <w:p w:rsidR="00000000" w:rsidRPr="0091650D" w:rsidRDefault="0091650D" w:rsidP="009165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роектно-тематическое (или интегрированное) обучение </w:t>
      </w:r>
    </w:p>
    <w:p w:rsidR="00000000" w:rsidRPr="0091650D" w:rsidRDefault="0091650D" w:rsidP="009165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60B8" w:rsidRPr="0091650D">
        <w:rPr>
          <w:rFonts w:ascii="Times New Roman" w:hAnsi="Times New Roman" w:cs="Times New Roman"/>
          <w:sz w:val="28"/>
          <w:szCs w:val="28"/>
        </w:rPr>
        <w:t>частие семьи в образовании детей</w:t>
      </w:r>
    </w:p>
    <w:p w:rsidR="00000000" w:rsidRPr="0091650D" w:rsidRDefault="0091650D" w:rsidP="009165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60B8" w:rsidRPr="0091650D">
        <w:rPr>
          <w:rFonts w:ascii="Times New Roman" w:hAnsi="Times New Roman" w:cs="Times New Roman"/>
          <w:sz w:val="28"/>
          <w:szCs w:val="28"/>
        </w:rPr>
        <w:t>собенности планирования работы с детьми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FA" w:rsidRPr="0091650D" w:rsidRDefault="0091650D" w:rsidP="0091650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3CFA" w:rsidRPr="0091650D">
        <w:rPr>
          <w:rFonts w:ascii="Times New Roman" w:hAnsi="Times New Roman" w:cs="Times New Roman"/>
          <w:sz w:val="28"/>
          <w:szCs w:val="28"/>
        </w:rPr>
        <w:t>рганизация среды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Тщательно   продуманная среда сама побуждает детей к исследованию, проявлению инициативы и творчества.</w:t>
      </w:r>
    </w:p>
    <w:p w:rsidR="00913CFA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Среда служит для реализации самостоятельных замыслов ребенка, саморазвитию, а не обеспечению деятельности педагога при организации им занятий.</w:t>
      </w:r>
    </w:p>
    <w:p w:rsidR="0091650D" w:rsidRPr="0091650D" w:rsidRDefault="0091650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0D">
        <w:rPr>
          <w:rFonts w:ascii="Times New Roman" w:hAnsi="Times New Roman" w:cs="Times New Roman"/>
          <w:b/>
          <w:sz w:val="28"/>
          <w:szCs w:val="28"/>
        </w:rPr>
        <w:t>Особенности организации работы в центрах активности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Каждый центр активности - это маленькая творческая лаборатория, в которой подготовленные материалы стимулируют самостоятельное познание сложных явлений, закономерностей и просто весёлых и полезных действий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Материалы в центрах, всегда «избыточно достаточны», то есть, их столько и такого вида, что разные дети найдут себе дело по интересам и по способностям без непосредственного присутствия взрослых. Это всегда «открытые материалы» - что бы с ними ни делали дети, всё будет полезным, развивающим, успешным и правильным. 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Центры активности - место работы детей, поэтому в них всегда много материалов изготовленных или находящихся в стадии изготовления, демонстрирующих их успехи и достижения. </w:t>
      </w:r>
    </w:p>
    <w:p w:rsidR="00913CFA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Значительная часть материалов в центрах регулярно сменяется, так как они всегда отражают содержание темы, которой живёт группа.</w:t>
      </w:r>
    </w:p>
    <w:p w:rsidR="0091650D" w:rsidRPr="0091650D" w:rsidRDefault="0091650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Если взрослые хотят чему-либо научить детей, продвинуть их в каком-либо умении, они подготавливают специальные материалы, карточки по математике</w:t>
      </w:r>
      <w:proofErr w:type="gramStart"/>
      <w:r w:rsidRPr="0091650D">
        <w:rPr>
          <w:rFonts w:ascii="Times New Roman" w:hAnsi="Times New Roman" w:cs="Times New Roman"/>
          <w:sz w:val="28"/>
          <w:szCs w:val="28"/>
        </w:rPr>
        <w:t xml:space="preserve"> </w:t>
      </w:r>
      <w:r w:rsidR="007D16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Каждый день работают практически все центры - их количество напрямую не зависит от количества взрослых и ориентировано только на потребности и интересы детей</w:t>
      </w:r>
      <w:r w:rsidR="007D1614">
        <w:rPr>
          <w:rFonts w:ascii="Times New Roman" w:hAnsi="Times New Roman" w:cs="Times New Roman"/>
          <w:sz w:val="28"/>
          <w:szCs w:val="28"/>
        </w:rPr>
        <w:t>.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В работе центров не существует планомерного передвижения детей, так как необходимости прохождения каждого ребёнка через каждый центр нет</w:t>
      </w:r>
      <w:r w:rsidR="007D1614">
        <w:rPr>
          <w:rFonts w:ascii="Times New Roman" w:hAnsi="Times New Roman" w:cs="Times New Roman"/>
          <w:sz w:val="28"/>
          <w:szCs w:val="28"/>
        </w:rPr>
        <w:t>.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Задача и ответственность взрослых - подготовить «стартовую» среду в центрах - материалы, рабочие места, а также умело рассказать, «презентовать» детям то, что их ждёт в разных центрах</w:t>
      </w:r>
      <w:r w:rsidR="007D1614">
        <w:rPr>
          <w:rFonts w:ascii="Times New Roman" w:hAnsi="Times New Roman" w:cs="Times New Roman"/>
          <w:sz w:val="28"/>
          <w:szCs w:val="28"/>
        </w:rPr>
        <w:t>.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Выбор центра</w:t>
      </w:r>
      <w:r w:rsidR="007D1614">
        <w:rPr>
          <w:rFonts w:ascii="Times New Roman" w:hAnsi="Times New Roman" w:cs="Times New Roman"/>
          <w:sz w:val="28"/>
          <w:szCs w:val="28"/>
        </w:rPr>
        <w:t xml:space="preserve"> </w:t>
      </w:r>
      <w:r w:rsidRPr="0091650D">
        <w:rPr>
          <w:rFonts w:ascii="Times New Roman" w:hAnsi="Times New Roman" w:cs="Times New Roman"/>
          <w:sz w:val="28"/>
          <w:szCs w:val="28"/>
        </w:rPr>
        <w:t>- обязательная процедура с использованием технологии выбора, которой заканчивается утренний сбор. На доске выбора ребенок фиксирует (обозначает) свой выбор с помощью условных обозначений, фото и т.д.</w:t>
      </w:r>
    </w:p>
    <w:p w:rsidR="00913CFA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lastRenderedPageBreak/>
        <w:t>Выбор центра - за детьми.  Время, проводимое в каждом  из центров, может быть разным у ка</w:t>
      </w:r>
      <w:r w:rsidR="007D1614">
        <w:rPr>
          <w:rFonts w:ascii="Times New Roman" w:hAnsi="Times New Roman" w:cs="Times New Roman"/>
          <w:sz w:val="28"/>
          <w:szCs w:val="28"/>
        </w:rPr>
        <w:t>ждого ребенка.</w:t>
      </w:r>
    </w:p>
    <w:p w:rsidR="007D1614" w:rsidRPr="0091650D" w:rsidRDefault="007D1614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CFA" w:rsidRPr="007D1614" w:rsidRDefault="007D1614" w:rsidP="007D1614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13CFA" w:rsidRPr="007D1614">
        <w:rPr>
          <w:rFonts w:ascii="Times New Roman" w:hAnsi="Times New Roman" w:cs="Times New Roman"/>
          <w:b/>
          <w:sz w:val="28"/>
          <w:szCs w:val="28"/>
        </w:rPr>
        <w:t>Проектно-тематическое (или интегрированное) обучение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Это глубокое, интенсивное, длительное изучение детьми совместно с педагогами и при их поддержке какой-либо проблемы или вопроса</w:t>
      </w:r>
      <w:r w:rsidR="007D1614">
        <w:rPr>
          <w:rFonts w:ascii="Times New Roman" w:hAnsi="Times New Roman" w:cs="Times New Roman"/>
          <w:sz w:val="28"/>
          <w:szCs w:val="28"/>
        </w:rPr>
        <w:t>.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Отличие проектно-тематического планирования обучения блочно-тематического в том, что исследуемая проблема или область знания не похожи ни на одну другую тему из программы или учебника, готовой методической разработки</w:t>
      </w:r>
      <w:r w:rsidR="007D1614">
        <w:rPr>
          <w:rFonts w:ascii="Times New Roman" w:hAnsi="Times New Roman" w:cs="Times New Roman"/>
          <w:sz w:val="28"/>
          <w:szCs w:val="28"/>
        </w:rPr>
        <w:t>.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Это то, что возникло в конкретном сообществе под названием «группа… детского сада №…». 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Это то, что уникально именно для данного дошкольного сообщества, что возникло из его потребностей и интересов</w:t>
      </w:r>
      <w:r w:rsidR="007D1614">
        <w:rPr>
          <w:rFonts w:ascii="Times New Roman" w:hAnsi="Times New Roman" w:cs="Times New Roman"/>
          <w:sz w:val="28"/>
          <w:szCs w:val="28"/>
        </w:rPr>
        <w:t>.</w:t>
      </w:r>
    </w:p>
    <w:p w:rsidR="007D1614" w:rsidRDefault="007D1614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CFA" w:rsidRPr="007D1614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14">
        <w:rPr>
          <w:rFonts w:ascii="Times New Roman" w:hAnsi="Times New Roman" w:cs="Times New Roman"/>
          <w:b/>
          <w:sz w:val="28"/>
          <w:szCs w:val="28"/>
        </w:rPr>
        <w:t xml:space="preserve">«ТЕМА» 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это набор сведений и </w:t>
      </w:r>
      <w:proofErr w:type="gramStart"/>
      <w:r w:rsidRPr="0091650D">
        <w:rPr>
          <w:rFonts w:ascii="Times New Roman" w:hAnsi="Times New Roman" w:cs="Times New Roman"/>
          <w:sz w:val="28"/>
          <w:szCs w:val="28"/>
        </w:rPr>
        <w:t>фактов об</w:t>
      </w:r>
      <w:proofErr w:type="gramEnd"/>
      <w:r w:rsidRPr="0091650D">
        <w:rPr>
          <w:rFonts w:ascii="Times New Roman" w:hAnsi="Times New Roman" w:cs="Times New Roman"/>
          <w:sz w:val="28"/>
          <w:szCs w:val="28"/>
        </w:rPr>
        <w:t xml:space="preserve"> изучаемом предмете или явлении, выделяемая на основе наблюдений познавательных потребностей и интересов детей и реализуемая в проектах и видах деятельности. Тема – это постижение нового 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«Дома», «Игрушки», «Транспорт»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«Дружба», «Мои права», «Удовольствия»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3CFA" w:rsidRPr="007D1614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14">
        <w:rPr>
          <w:rFonts w:ascii="Times New Roman" w:hAnsi="Times New Roman" w:cs="Times New Roman"/>
          <w:b/>
          <w:sz w:val="28"/>
          <w:szCs w:val="28"/>
        </w:rPr>
        <w:t xml:space="preserve">  «ПРОЕКТ»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специально организованный педагогом и выполняемый детьми комплекс действий, завершающийся созданием творческих работ. Проект – осуществление замысла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Коллаж, макет, книга</w:t>
      </w: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Спектакль, </w:t>
      </w:r>
      <w:proofErr w:type="spellStart"/>
      <w:r w:rsidRPr="0091650D"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CFA" w:rsidRPr="0091650D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Реализация проектно-тематического подхода требует от педагога следующих умений:</w:t>
      </w:r>
    </w:p>
    <w:p w:rsidR="00000000" w:rsidRPr="0091650D" w:rsidRDefault="007D1614" w:rsidP="007D1614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60B8" w:rsidRPr="0091650D">
        <w:rPr>
          <w:rFonts w:ascii="Times New Roman" w:hAnsi="Times New Roman" w:cs="Times New Roman"/>
          <w:sz w:val="28"/>
          <w:szCs w:val="28"/>
        </w:rPr>
        <w:t>амостоятельно конст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руировать образовательную деятельность </w:t>
      </w:r>
    </w:p>
    <w:p w:rsidR="00000000" w:rsidRPr="0091650D" w:rsidRDefault="007D1614" w:rsidP="007D1614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нализировать и принимать решения </w:t>
      </w:r>
    </w:p>
    <w:p w:rsidR="00000000" w:rsidRPr="0091650D" w:rsidRDefault="007D1614" w:rsidP="007D1614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аботать в команде, в том числе и с детьми </w:t>
      </w:r>
    </w:p>
    <w:p w:rsidR="00000000" w:rsidRPr="0091650D" w:rsidRDefault="007D1614" w:rsidP="007D1614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частие специалистов в планировании и подготовке к совместной деятельности с детьми </w:t>
      </w:r>
    </w:p>
    <w:p w:rsidR="00000000" w:rsidRPr="0091650D" w:rsidRDefault="007D1614" w:rsidP="007D1614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60B8" w:rsidRPr="0091650D">
        <w:rPr>
          <w:rFonts w:ascii="Times New Roman" w:hAnsi="Times New Roman" w:cs="Times New Roman"/>
          <w:sz w:val="28"/>
          <w:szCs w:val="28"/>
        </w:rPr>
        <w:t>абота специалистов ассистентами в Центрах актив</w:t>
      </w:r>
      <w:r w:rsidR="007060B8" w:rsidRPr="0091650D">
        <w:rPr>
          <w:rFonts w:ascii="Times New Roman" w:hAnsi="Times New Roman" w:cs="Times New Roman"/>
          <w:sz w:val="28"/>
          <w:szCs w:val="28"/>
        </w:rPr>
        <w:t>ности</w:t>
      </w:r>
    </w:p>
    <w:p w:rsidR="00913CFA" w:rsidRPr="0091650D" w:rsidRDefault="00913CFA" w:rsidP="007D16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3CFA" w:rsidRPr="007D1614" w:rsidRDefault="00913CFA" w:rsidP="009165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14">
        <w:rPr>
          <w:rFonts w:ascii="Times New Roman" w:hAnsi="Times New Roman" w:cs="Times New Roman"/>
          <w:b/>
          <w:sz w:val="28"/>
          <w:szCs w:val="28"/>
        </w:rPr>
        <w:t>Учет факторов при  выборе темы в образовательном процессе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50D">
        <w:rPr>
          <w:rFonts w:ascii="Times New Roman" w:hAnsi="Times New Roman" w:cs="Times New Roman"/>
          <w:sz w:val="28"/>
          <w:szCs w:val="28"/>
          <w:u w:val="single"/>
        </w:rPr>
        <w:t xml:space="preserve">Первый фактор 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реальные события, происходящие в окружающем и вызывающие интерес детей 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50D">
        <w:rPr>
          <w:rFonts w:ascii="Times New Roman" w:hAnsi="Times New Roman" w:cs="Times New Roman"/>
          <w:sz w:val="28"/>
          <w:szCs w:val="28"/>
          <w:u w:val="single"/>
        </w:rPr>
        <w:t xml:space="preserve">Второй фактор 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воображаемые события, описываемые в художественном произведении, которое воспитатель читает детям. Это столь же мощный </w:t>
      </w:r>
      <w:proofErr w:type="spellStart"/>
      <w:r w:rsidRPr="0091650D">
        <w:rPr>
          <w:rFonts w:ascii="Times New Roman" w:hAnsi="Times New Roman" w:cs="Times New Roman"/>
          <w:sz w:val="28"/>
          <w:szCs w:val="28"/>
        </w:rPr>
        <w:t>темообразующий</w:t>
      </w:r>
      <w:proofErr w:type="spellEnd"/>
      <w:r w:rsidRPr="0091650D">
        <w:rPr>
          <w:rFonts w:ascii="Times New Roman" w:hAnsi="Times New Roman" w:cs="Times New Roman"/>
          <w:sz w:val="28"/>
          <w:szCs w:val="28"/>
        </w:rPr>
        <w:t xml:space="preserve"> фактор, как и реальные события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50D">
        <w:rPr>
          <w:rFonts w:ascii="Times New Roman" w:hAnsi="Times New Roman" w:cs="Times New Roman"/>
          <w:sz w:val="28"/>
          <w:szCs w:val="28"/>
          <w:u w:val="single"/>
        </w:rPr>
        <w:t xml:space="preserve">Третий фактор 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lastRenderedPageBreak/>
        <w:t xml:space="preserve">события, специально «смоделированные» воспитателем (исходя из развивающих задач). </w:t>
      </w:r>
      <w:proofErr w:type="gramStart"/>
      <w:r w:rsidRPr="0091650D">
        <w:rPr>
          <w:rFonts w:ascii="Times New Roman" w:hAnsi="Times New Roman" w:cs="Times New Roman"/>
          <w:sz w:val="28"/>
          <w:szCs w:val="28"/>
        </w:rPr>
        <w:t>Это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 («Что это такое?</w:t>
      </w:r>
      <w:proofErr w:type="gramEnd"/>
      <w:r w:rsidRPr="0091650D">
        <w:rPr>
          <w:rFonts w:ascii="Times New Roman" w:hAnsi="Times New Roman" w:cs="Times New Roman"/>
          <w:sz w:val="28"/>
          <w:szCs w:val="28"/>
        </w:rPr>
        <w:t xml:space="preserve"> Что с этим делать? </w:t>
      </w:r>
      <w:proofErr w:type="gramStart"/>
      <w:r w:rsidRPr="0091650D">
        <w:rPr>
          <w:rFonts w:ascii="Times New Roman" w:hAnsi="Times New Roman" w:cs="Times New Roman"/>
          <w:sz w:val="28"/>
          <w:szCs w:val="28"/>
        </w:rPr>
        <w:t>Как это действует?»)</w:t>
      </w:r>
      <w:proofErr w:type="gramEnd"/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50D">
        <w:rPr>
          <w:rFonts w:ascii="Times New Roman" w:hAnsi="Times New Roman" w:cs="Times New Roman"/>
          <w:sz w:val="28"/>
          <w:szCs w:val="28"/>
          <w:u w:val="single"/>
        </w:rPr>
        <w:t xml:space="preserve">Четвертый фактор 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события, происходящие в жизни возрастной группы, «заражающие» детей и приводящие к </w:t>
      </w:r>
      <w:proofErr w:type="gramStart"/>
      <w:r w:rsidRPr="0091650D">
        <w:rPr>
          <w:rFonts w:ascii="Times New Roman" w:hAnsi="Times New Roman" w:cs="Times New Roman"/>
          <w:sz w:val="28"/>
          <w:szCs w:val="28"/>
        </w:rPr>
        <w:t>удерживающимся</w:t>
      </w:r>
      <w:proofErr w:type="gramEnd"/>
      <w:r w:rsidRPr="0091650D">
        <w:rPr>
          <w:rFonts w:ascii="Times New Roman" w:hAnsi="Times New Roman" w:cs="Times New Roman"/>
          <w:sz w:val="28"/>
          <w:szCs w:val="28"/>
        </w:rPr>
        <w:t xml:space="preserve"> какое-то время интереса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ED" w:rsidRPr="007D1614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14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F73EED" w:rsidRPr="0091650D" w:rsidRDefault="00F73EED" w:rsidP="007D1614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Шаг первый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 ВЫБОР ТЕМЫ </w:t>
      </w:r>
    </w:p>
    <w:p w:rsidR="00F73EED" w:rsidRPr="0091650D" w:rsidRDefault="00F73EED" w:rsidP="007D1614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Шаг второй 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ПЛАНИРОВАНИЕ 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Планирование с детьми: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Выявление известных детям фактов и сведений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Составл</w:t>
      </w:r>
      <w:r w:rsidRPr="0091650D">
        <w:rPr>
          <w:rFonts w:ascii="Times New Roman" w:hAnsi="Times New Roman" w:cs="Times New Roman"/>
          <w:sz w:val="28"/>
          <w:szCs w:val="28"/>
        </w:rPr>
        <w:t>ение «паутинки»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Выбор проектов 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Составление письма родителям</w:t>
      </w: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Планирование педагогом: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Определение ключевого содержания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Постановка образовательных задач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Продумывание проектов и видов деятельности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Подбор средств и материалов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Определяют, </w:t>
      </w:r>
      <w:r w:rsidRPr="0091650D">
        <w:rPr>
          <w:rFonts w:ascii="Times New Roman" w:hAnsi="Times New Roman" w:cs="Times New Roman"/>
          <w:sz w:val="28"/>
          <w:szCs w:val="28"/>
        </w:rPr>
        <w:t>какая помощь нужна от родителей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Договариваются о распределении обязанностей</w:t>
      </w:r>
    </w:p>
    <w:p w:rsidR="00F73EED" w:rsidRPr="0091650D" w:rsidRDefault="00F73EED" w:rsidP="007D1614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Шаг третий </w:t>
      </w:r>
    </w:p>
    <w:p w:rsidR="00F73EE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РЕАЛИЗАЦИЯ ПРОЕКТОВ</w:t>
      </w:r>
    </w:p>
    <w:p w:rsidR="007D1614" w:rsidRPr="0091650D" w:rsidRDefault="007D1614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ED" w:rsidRPr="0091650D" w:rsidRDefault="007D1614" w:rsidP="007D1614">
      <w:pPr>
        <w:pStyle w:val="a5"/>
        <w:ind w:firstLine="567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Проект «Слон»  </w:t>
      </w:r>
      <w:r w:rsidR="00F73EED" w:rsidRPr="0091650D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(для детей 5—6 лет)</w:t>
      </w:r>
    </w:p>
    <w:p w:rsidR="00000000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Отправной точкой выбора данного проекта, его началом может явиться интерес одного или нескольких детей к какому-либо экзотическому животному. На у</w:t>
      </w:r>
      <w:r w:rsidRPr="0091650D">
        <w:rPr>
          <w:rFonts w:ascii="Times New Roman" w:hAnsi="Times New Roman" w:cs="Times New Roman"/>
          <w:sz w:val="28"/>
          <w:szCs w:val="28"/>
        </w:rPr>
        <w:t xml:space="preserve">треннем сборе воспитатель интересуется, что дети уже знают об этом животном и хотят ли узнать о нем </w:t>
      </w:r>
      <w:proofErr w:type="gramStart"/>
      <w:r w:rsidRPr="0091650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1650D">
        <w:rPr>
          <w:rFonts w:ascii="Times New Roman" w:hAnsi="Times New Roman" w:cs="Times New Roman"/>
          <w:sz w:val="28"/>
          <w:szCs w:val="28"/>
        </w:rPr>
        <w:t>, обсуждает с ними, как и в каких центрах активности это можно сделать.</w:t>
      </w:r>
    </w:p>
    <w:p w:rsidR="007D1614" w:rsidRPr="0091650D" w:rsidRDefault="007D1614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62" w:type="dxa"/>
        <w:tblInd w:w="1489" w:type="dxa"/>
        <w:tblCellMar>
          <w:left w:w="0" w:type="dxa"/>
          <w:right w:w="0" w:type="dxa"/>
        </w:tblCellMar>
        <w:tblLook w:val="04A0"/>
      </w:tblPr>
      <w:tblGrid>
        <w:gridCol w:w="2707"/>
        <w:gridCol w:w="2578"/>
        <w:gridCol w:w="2777"/>
      </w:tblGrid>
      <w:tr w:rsidR="00F73EED" w:rsidRPr="0091650D" w:rsidTr="00F73EED">
        <w:trPr>
          <w:trHeight w:val="666"/>
        </w:trPr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84806" w:themeFill="accent6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Что мы знаем</w:t>
            </w:r>
            <w:r w:rsidRPr="009165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 слоне? </w:t>
            </w:r>
          </w:p>
        </w:tc>
        <w:tc>
          <w:tcPr>
            <w:tcW w:w="25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84806" w:themeFill="accent6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Что хотим узнать о слоне? </w:t>
            </w:r>
          </w:p>
        </w:tc>
        <w:tc>
          <w:tcPr>
            <w:tcW w:w="2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84806" w:themeFill="accent6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EED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Как нам это </w:t>
            </w:r>
          </w:p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сделать? </w:t>
            </w:r>
          </w:p>
        </w:tc>
      </w:tr>
      <w:tr w:rsidR="00F73EED" w:rsidRPr="0091650D" w:rsidTr="00F73EED">
        <w:trPr>
          <w:trHeight w:val="666"/>
        </w:trPr>
        <w:tc>
          <w:tcPr>
            <w:tcW w:w="27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Слон большой   (Аня Е.) </w:t>
            </w:r>
          </w:p>
        </w:tc>
        <w:tc>
          <w:tcPr>
            <w:tcW w:w="2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 Умеют ли слоны плавать? (Ира К.)</w:t>
            </w:r>
          </w:p>
        </w:tc>
        <w:tc>
          <w:tcPr>
            <w:tcW w:w="27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Сходить в библиотеку. Нарисовать сказку (Гриша</w:t>
            </w:r>
            <w:proofErr w:type="gramStart"/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73EED" w:rsidRPr="0091650D" w:rsidTr="00F73EED">
        <w:trPr>
          <w:trHeight w:val="656"/>
        </w:trPr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EED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У слона есть хобот</w:t>
            </w:r>
          </w:p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(Гриша Н.) </w:t>
            </w:r>
          </w:p>
        </w:tc>
        <w:tc>
          <w:tcPr>
            <w:tcW w:w="2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Почему  у слона большие уши? (Наташа) </w:t>
            </w:r>
          </w:p>
        </w:tc>
        <w:tc>
          <w:tcPr>
            <w:tcW w:w="2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Написать письмо в передачу «В мире животных» (Игорь</w:t>
            </w:r>
            <w:proofErr w:type="gramStart"/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73EED" w:rsidRPr="0091650D" w:rsidTr="00F73EED">
        <w:trPr>
          <w:trHeight w:val="666"/>
        </w:trPr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жаркой он живёт стране               (Ира С.) </w:t>
            </w:r>
          </w:p>
        </w:tc>
        <w:tc>
          <w:tcPr>
            <w:tcW w:w="2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Для чего слону хобот? (Аня Е.) </w:t>
            </w:r>
          </w:p>
        </w:tc>
        <w:tc>
          <w:tcPr>
            <w:tcW w:w="2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Расспросить родителей (Аня Е.)</w:t>
            </w:r>
          </w:p>
        </w:tc>
      </w:tr>
      <w:tr w:rsidR="00F73EED" w:rsidRPr="0091650D" w:rsidTr="00F73EED">
        <w:trPr>
          <w:trHeight w:val="938"/>
        </w:trPr>
        <w:tc>
          <w:tcPr>
            <w:tcW w:w="2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У него большие уши, Он бананы любит кушать            (Наташа)</w:t>
            </w:r>
          </w:p>
        </w:tc>
        <w:tc>
          <w:tcPr>
            <w:tcW w:w="2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Где живут слоны? (Гриша Н.) </w:t>
            </w:r>
          </w:p>
        </w:tc>
        <w:tc>
          <w:tcPr>
            <w:tcW w:w="2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В энциклопедии про животных узнат</w:t>
            </w:r>
            <w:proofErr w:type="gramStart"/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Ира К.)</w:t>
            </w:r>
          </w:p>
        </w:tc>
      </w:tr>
    </w:tbl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ED" w:rsidRPr="007D1614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14">
        <w:rPr>
          <w:rFonts w:ascii="Times New Roman" w:hAnsi="Times New Roman" w:cs="Times New Roman"/>
          <w:b/>
          <w:sz w:val="28"/>
          <w:szCs w:val="28"/>
        </w:rPr>
        <w:t>Паутинка</w:t>
      </w:r>
    </w:p>
    <w:p w:rsidR="00000000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В результате педагог вместе с детьми формулирует название нового проекта — «Слон». Затем он записывает все предложения детей о том, что </w:t>
      </w:r>
      <w:r w:rsidRPr="0091650D">
        <w:rPr>
          <w:rFonts w:ascii="Times New Roman" w:hAnsi="Times New Roman" w:cs="Times New Roman"/>
          <w:sz w:val="28"/>
          <w:szCs w:val="28"/>
        </w:rPr>
        <w:t>они хотели бы сделать по реализации проекта в разных центрах активности. Далее идет планирование проекта на основе программных требований</w:t>
      </w:r>
    </w:p>
    <w:p w:rsidR="007D1614" w:rsidRPr="0091650D" w:rsidRDefault="007D1614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E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Тема выбрана. На чистом, достаточно большом по размеру листе бумаги, примерно формата А-3, воспитатели заранее (до утреннего сбора) наносят разметку - названия центров активности. Эта форма называется «Паутинка», она является воспитательно-образовательной основой плана.</w:t>
      </w:r>
    </w:p>
    <w:p w:rsidR="007D1614" w:rsidRPr="0091650D" w:rsidRDefault="007D1614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75" w:type="dxa"/>
        <w:tblInd w:w="1142" w:type="dxa"/>
        <w:tblCellMar>
          <w:left w:w="0" w:type="dxa"/>
          <w:right w:w="0" w:type="dxa"/>
        </w:tblCellMar>
        <w:tblLook w:val="04A0"/>
      </w:tblPr>
      <w:tblGrid>
        <w:gridCol w:w="2090"/>
        <w:gridCol w:w="2328"/>
        <w:gridCol w:w="2133"/>
        <w:gridCol w:w="1924"/>
      </w:tblGrid>
      <w:tr w:rsidR="00F73EED" w:rsidRPr="0091650D" w:rsidTr="00F73EED">
        <w:trPr>
          <w:trHeight w:val="597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Центр искусства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Центр математики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Центр науки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Центр книги </w:t>
            </w:r>
          </w:p>
        </w:tc>
      </w:tr>
      <w:tr w:rsidR="00F73EED" w:rsidRPr="0091650D" w:rsidTr="00F73EED">
        <w:trPr>
          <w:trHeight w:val="597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4806" w:themeFill="accent6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EED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4806" w:themeFill="accent6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7D1614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proofErr w:type="gramStart"/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proofErr w:type="gramEnd"/>
            <w:r w:rsidRPr="00916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4806" w:themeFill="accent6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EED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EED" w:rsidRPr="0091650D" w:rsidTr="00F73EED">
        <w:trPr>
          <w:trHeight w:val="597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Центр игры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Центр кулинарии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Центр движения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1650D" w:rsidRDefault="00F73EED" w:rsidP="0091650D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0D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</w:tc>
      </w:tr>
    </w:tbl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EED" w:rsidRPr="0091650D" w:rsidRDefault="00F73EED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В первую очередь, педагог определяет ключевое (базовое) содержание проекта. Обратившись к разделу </w:t>
      </w:r>
      <w:r w:rsidRPr="007D1614">
        <w:rPr>
          <w:rFonts w:ascii="Times New Roman" w:hAnsi="Times New Roman" w:cs="Times New Roman"/>
          <w:b/>
          <w:sz w:val="28"/>
          <w:szCs w:val="28"/>
        </w:rPr>
        <w:t xml:space="preserve">«Развитие экологической культуры детей», </w:t>
      </w:r>
      <w:r w:rsidRPr="0091650D">
        <w:rPr>
          <w:rFonts w:ascii="Times New Roman" w:hAnsi="Times New Roman" w:cs="Times New Roman"/>
          <w:sz w:val="28"/>
          <w:szCs w:val="28"/>
        </w:rPr>
        <w:t xml:space="preserve">он обозначает круг представлений, которые должны быть сформированы у детей о среде обитания этого животного, его особенностях, образе жизни 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И</w:t>
      </w:r>
      <w:r w:rsidRPr="0091650D">
        <w:rPr>
          <w:rFonts w:ascii="Times New Roman" w:hAnsi="Times New Roman" w:cs="Times New Roman"/>
          <w:sz w:val="28"/>
          <w:szCs w:val="28"/>
        </w:rPr>
        <w:t xml:space="preserve">з содержания темы проекта вытекает необходимость подбора соответствующего </w:t>
      </w:r>
      <w:r w:rsidRPr="0091650D">
        <w:rPr>
          <w:rFonts w:ascii="Times New Roman" w:hAnsi="Times New Roman" w:cs="Times New Roman"/>
          <w:sz w:val="28"/>
          <w:szCs w:val="28"/>
        </w:rPr>
        <w:t>иллюстративного материала, художественной литературы. Очень хорошо, если есть возможность организовать экскурсию в зоопарк или посещение цирка. Воспитатель берет себе на заметку, что, помимо новых знаний об этом экзотическом животном, необходимо создать ус</w:t>
      </w:r>
      <w:r w:rsidRPr="0091650D">
        <w:rPr>
          <w:rFonts w:ascii="Times New Roman" w:hAnsi="Times New Roman" w:cs="Times New Roman"/>
          <w:sz w:val="28"/>
          <w:szCs w:val="28"/>
        </w:rPr>
        <w:t xml:space="preserve">ловия для развития у детей эмоционально положительного отношения к нему. </w:t>
      </w:r>
      <w:proofErr w:type="gramStart"/>
      <w:r w:rsidRPr="0091650D">
        <w:rPr>
          <w:rFonts w:ascii="Times New Roman" w:hAnsi="Times New Roman" w:cs="Times New Roman"/>
          <w:sz w:val="28"/>
          <w:szCs w:val="28"/>
        </w:rPr>
        <w:t>Определив</w:t>
      </w:r>
      <w:proofErr w:type="gramEnd"/>
      <w:r w:rsidRPr="0091650D">
        <w:rPr>
          <w:rFonts w:ascii="Times New Roman" w:hAnsi="Times New Roman" w:cs="Times New Roman"/>
          <w:sz w:val="28"/>
          <w:szCs w:val="28"/>
        </w:rPr>
        <w:t xml:space="preserve"> таким образом педагогические задачи для реализации проекта, педагог переходит к более подробному его планированию.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Обратившись к разделу </w:t>
      </w:r>
      <w:r w:rsidRPr="007D1614">
        <w:rPr>
          <w:rFonts w:ascii="Times New Roman" w:hAnsi="Times New Roman" w:cs="Times New Roman"/>
          <w:b/>
          <w:sz w:val="28"/>
          <w:szCs w:val="28"/>
        </w:rPr>
        <w:t>«Развитие игровой деятельности»,</w:t>
      </w:r>
      <w:r w:rsidRPr="0091650D">
        <w:rPr>
          <w:rFonts w:ascii="Times New Roman" w:hAnsi="Times New Roman" w:cs="Times New Roman"/>
          <w:sz w:val="28"/>
          <w:szCs w:val="28"/>
        </w:rPr>
        <w:t xml:space="preserve"> он</w:t>
      </w:r>
      <w:r w:rsidRPr="0091650D">
        <w:rPr>
          <w:rFonts w:ascii="Times New Roman" w:hAnsi="Times New Roman" w:cs="Times New Roman"/>
          <w:sz w:val="28"/>
          <w:szCs w:val="28"/>
        </w:rPr>
        <w:t xml:space="preserve"> планирует, какие игры можно организовать по данному проекту. Это может быть игра в «цирк», «зоопарк», зоологическое лото, «Волшебный мешочек» и др. Педагог отбирает соответствующие материалы, игры, атрибуты, игрушки для того, чтобы поместить их в </w:t>
      </w:r>
      <w:r w:rsidRPr="007D1614">
        <w:rPr>
          <w:rFonts w:ascii="Times New Roman" w:hAnsi="Times New Roman" w:cs="Times New Roman"/>
          <w:b/>
          <w:sz w:val="28"/>
          <w:szCs w:val="28"/>
        </w:rPr>
        <w:t>Центре и</w:t>
      </w:r>
      <w:r w:rsidRPr="007D1614">
        <w:rPr>
          <w:rFonts w:ascii="Times New Roman" w:hAnsi="Times New Roman" w:cs="Times New Roman"/>
          <w:b/>
          <w:sz w:val="28"/>
          <w:szCs w:val="28"/>
        </w:rPr>
        <w:t>гры.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С целью речевого развития детей воспитатель подбирает художественную литературу для чтения в </w:t>
      </w:r>
      <w:r w:rsidRPr="007D1614">
        <w:rPr>
          <w:rFonts w:ascii="Times New Roman" w:hAnsi="Times New Roman" w:cs="Times New Roman"/>
          <w:b/>
          <w:sz w:val="28"/>
          <w:szCs w:val="28"/>
        </w:rPr>
        <w:t>Центре литературы</w:t>
      </w:r>
      <w:r w:rsidRPr="0091650D">
        <w:rPr>
          <w:rFonts w:ascii="Times New Roman" w:hAnsi="Times New Roman" w:cs="Times New Roman"/>
          <w:sz w:val="28"/>
          <w:szCs w:val="28"/>
        </w:rPr>
        <w:t xml:space="preserve">, например: сказку Р. Киплинга «Слоненок», стихотворение К. Чуковского «Телефон», басню И. Крылова «Слон и </w:t>
      </w:r>
      <w:r w:rsidRPr="0091650D">
        <w:rPr>
          <w:rFonts w:ascii="Times New Roman" w:hAnsi="Times New Roman" w:cs="Times New Roman"/>
          <w:sz w:val="28"/>
          <w:szCs w:val="28"/>
        </w:rPr>
        <w:lastRenderedPageBreak/>
        <w:t>моська», рассказ А. Куприна «Дево</w:t>
      </w:r>
      <w:r w:rsidRPr="0091650D">
        <w:rPr>
          <w:rFonts w:ascii="Times New Roman" w:hAnsi="Times New Roman" w:cs="Times New Roman"/>
          <w:sz w:val="28"/>
          <w:szCs w:val="28"/>
        </w:rPr>
        <w:t>чка и слон». Помимо этого он должен иметь в виду, что дети могут захотеть сами изготовить книжку про слона.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Для развития детей в изобразительной деятельности в </w:t>
      </w:r>
      <w:r w:rsidRPr="007D1614">
        <w:rPr>
          <w:rFonts w:ascii="Times New Roman" w:hAnsi="Times New Roman" w:cs="Times New Roman"/>
          <w:b/>
          <w:sz w:val="28"/>
          <w:szCs w:val="28"/>
        </w:rPr>
        <w:t>Центре искусств</w:t>
      </w:r>
      <w:r w:rsidRPr="0091650D">
        <w:rPr>
          <w:rFonts w:ascii="Times New Roman" w:hAnsi="Times New Roman" w:cs="Times New Roman"/>
          <w:sz w:val="28"/>
          <w:szCs w:val="28"/>
        </w:rPr>
        <w:t xml:space="preserve"> педагог планирует разместить разные материалы и средства: карандаши, краски, фл</w:t>
      </w:r>
      <w:r w:rsidRPr="0091650D">
        <w:rPr>
          <w:rFonts w:ascii="Times New Roman" w:hAnsi="Times New Roman" w:cs="Times New Roman"/>
          <w:sz w:val="28"/>
          <w:szCs w:val="28"/>
        </w:rPr>
        <w:t xml:space="preserve">омастеры, бумагу различных форматов, пластилин, глину, природный материал и пр. Для изготовления рисунков и </w:t>
      </w:r>
      <w:proofErr w:type="gramStart"/>
      <w:r w:rsidRPr="0091650D">
        <w:rPr>
          <w:rFonts w:ascii="Times New Roman" w:hAnsi="Times New Roman" w:cs="Times New Roman"/>
          <w:sz w:val="28"/>
          <w:szCs w:val="28"/>
        </w:rPr>
        <w:t>поделок</w:t>
      </w:r>
      <w:proofErr w:type="gramEnd"/>
      <w:r w:rsidRPr="0091650D">
        <w:rPr>
          <w:rFonts w:ascii="Times New Roman" w:hAnsi="Times New Roman" w:cs="Times New Roman"/>
          <w:sz w:val="28"/>
          <w:szCs w:val="28"/>
        </w:rPr>
        <w:t xml:space="preserve"> как по образцу, так и по собственному замыслу детям помогут разнообразные изображения слонов, которые воспитатель сможет подобрать: фотограф</w:t>
      </w:r>
      <w:r w:rsidRPr="0091650D">
        <w:rPr>
          <w:rFonts w:ascii="Times New Roman" w:hAnsi="Times New Roman" w:cs="Times New Roman"/>
          <w:sz w:val="28"/>
          <w:szCs w:val="28"/>
        </w:rPr>
        <w:t>ии, репродукции, выразительные скульптуры, игрушки. Их тоже размещают в Центре искусств.</w:t>
      </w:r>
    </w:p>
    <w:p w:rsidR="00D3622C" w:rsidRPr="0091650D" w:rsidRDefault="007060B8" w:rsidP="007D161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Для развития детей в театрализованной деятельности педагог может остановиться на стихотворении К. Чуковского «Телефон», подобрать для просмотра мультфильмы, например,</w:t>
      </w:r>
      <w:r w:rsidRPr="0091650D">
        <w:rPr>
          <w:rFonts w:ascii="Times New Roman" w:hAnsi="Times New Roman" w:cs="Times New Roman"/>
          <w:sz w:val="28"/>
          <w:szCs w:val="28"/>
        </w:rPr>
        <w:t xml:space="preserve"> «33 попугая», «Откуда у слоненка длинный нос» и др. Лучше заранее продумать, какие театральные атрибуты и костюмы для этого понадобятся. Нужно также учесть, что дети могут выразить желание принять участие в изготовлении персонажей кукольного театра и дета</w:t>
      </w:r>
      <w:r w:rsidRPr="0091650D">
        <w:rPr>
          <w:rFonts w:ascii="Times New Roman" w:hAnsi="Times New Roman" w:cs="Times New Roman"/>
          <w:sz w:val="28"/>
          <w:szCs w:val="28"/>
        </w:rPr>
        <w:t>лей костюмов для будущей постановки.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Для развития детей в конструктивной деятельности предоставляет </w:t>
      </w:r>
      <w:r w:rsidRPr="007D1614">
        <w:rPr>
          <w:rFonts w:ascii="Times New Roman" w:hAnsi="Times New Roman" w:cs="Times New Roman"/>
          <w:b/>
          <w:sz w:val="28"/>
          <w:szCs w:val="28"/>
        </w:rPr>
        <w:t xml:space="preserve">Центр строительства. </w:t>
      </w:r>
      <w:r w:rsidRPr="0091650D">
        <w:rPr>
          <w:rFonts w:ascii="Times New Roman" w:hAnsi="Times New Roman" w:cs="Times New Roman"/>
          <w:sz w:val="28"/>
          <w:szCs w:val="28"/>
        </w:rPr>
        <w:t>Педагогу следует снабдить его разнообразным строительным материалом, конструкторами, бросовым материалом и т.д. При этом он должен п</w:t>
      </w:r>
      <w:r w:rsidRPr="0091650D">
        <w:rPr>
          <w:rFonts w:ascii="Times New Roman" w:hAnsi="Times New Roman" w:cs="Times New Roman"/>
          <w:sz w:val="28"/>
          <w:szCs w:val="28"/>
        </w:rPr>
        <w:t>родумать возможные варианты сюжетов, которые можно предложить детям для развертывания конструктивной деятельности. Например: Кто хочет построить для слонов вольер? Как перевезти слона из Африки в зоопарк? Какую поделку можно сделать из бросового материала?</w:t>
      </w:r>
      <w:r w:rsidRPr="0091650D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>Для развития у детей умственной деятельности педагог подбирает соответствующие материалы, которые можно сравнить по величине, форме, размеру. К примеру, разновеликие фигурки слонов и других животных, следы ног, вырезанные из бумаги или картона, бол</w:t>
      </w:r>
      <w:r w:rsidRPr="0091650D">
        <w:rPr>
          <w:rFonts w:ascii="Times New Roman" w:hAnsi="Times New Roman" w:cs="Times New Roman"/>
          <w:sz w:val="28"/>
          <w:szCs w:val="28"/>
        </w:rPr>
        <w:t>ьшого слона и маленького слоненка и т.п.</w:t>
      </w:r>
    </w:p>
    <w:p w:rsidR="00000000" w:rsidRPr="0091650D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50D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91650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1650D">
        <w:rPr>
          <w:rFonts w:ascii="Times New Roman" w:hAnsi="Times New Roman" w:cs="Times New Roman"/>
          <w:sz w:val="28"/>
          <w:szCs w:val="28"/>
        </w:rPr>
        <w:t xml:space="preserve"> педагог последовательно планирует свою деятельность: определяет ключевое содержание проекта, выделяет образовательные задачи, выбирает методы их реализации, подбирает средства и материалы.</w:t>
      </w:r>
    </w:p>
    <w:p w:rsidR="00D3622C" w:rsidRPr="0091650D" w:rsidRDefault="00D3622C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22C" w:rsidRPr="007D1614" w:rsidRDefault="007D1614" w:rsidP="009165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61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D1614" w:rsidRPr="0091650D" w:rsidRDefault="007D1614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D1614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60B8" w:rsidRPr="0091650D">
        <w:rPr>
          <w:rFonts w:ascii="Times New Roman" w:hAnsi="Times New Roman" w:cs="Times New Roman"/>
          <w:sz w:val="28"/>
          <w:szCs w:val="28"/>
        </w:rPr>
        <w:t xml:space="preserve">Л.С. Виноградова, Л.А. </w:t>
      </w:r>
      <w:proofErr w:type="spellStart"/>
      <w:r w:rsidR="007060B8" w:rsidRPr="0091650D">
        <w:rPr>
          <w:rFonts w:ascii="Times New Roman" w:hAnsi="Times New Roman" w:cs="Times New Roman"/>
          <w:sz w:val="28"/>
          <w:szCs w:val="28"/>
        </w:rPr>
        <w:t>Карунова</w:t>
      </w:r>
      <w:proofErr w:type="spellEnd"/>
      <w:r w:rsidR="007060B8" w:rsidRPr="0091650D">
        <w:rPr>
          <w:rFonts w:ascii="Times New Roman" w:hAnsi="Times New Roman" w:cs="Times New Roman"/>
          <w:sz w:val="28"/>
          <w:szCs w:val="28"/>
        </w:rPr>
        <w:t xml:space="preserve">, Н. В. Мальцева, Е.Г. Юдина, Е.В. </w:t>
      </w:r>
      <w:proofErr w:type="spellStart"/>
      <w:r w:rsidR="007060B8" w:rsidRPr="0091650D">
        <w:rPr>
          <w:rFonts w:ascii="Times New Roman" w:hAnsi="Times New Roman" w:cs="Times New Roman"/>
          <w:sz w:val="28"/>
          <w:szCs w:val="28"/>
        </w:rPr>
        <w:t>Бодрова</w:t>
      </w:r>
      <w:proofErr w:type="spellEnd"/>
      <w:r w:rsidR="007060B8" w:rsidRPr="0091650D">
        <w:rPr>
          <w:rFonts w:ascii="Times New Roman" w:hAnsi="Times New Roman" w:cs="Times New Roman"/>
          <w:sz w:val="28"/>
          <w:szCs w:val="28"/>
        </w:rPr>
        <w:t xml:space="preserve"> "</w:t>
      </w:r>
      <w:r w:rsidR="007060B8" w:rsidRPr="007D1614">
        <w:rPr>
          <w:rFonts w:ascii="Times New Roman" w:hAnsi="Times New Roman" w:cs="Times New Roman"/>
          <w:sz w:val="28"/>
          <w:szCs w:val="28"/>
        </w:rPr>
        <w:t>Югорский трамплин: Программа дошкольного образования, ориентированная на ребенка"   М.: Издательство “Алекс”</w:t>
      </w:r>
    </w:p>
    <w:p w:rsidR="007060B8" w:rsidRPr="007D1614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D1614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Н.В. Волковой  </w:t>
      </w:r>
      <w:r w:rsidR="007060B8" w:rsidRPr="007D1614">
        <w:rPr>
          <w:rFonts w:ascii="Times New Roman" w:hAnsi="Times New Roman" w:cs="Times New Roman"/>
          <w:sz w:val="28"/>
          <w:szCs w:val="28"/>
        </w:rPr>
        <w:t xml:space="preserve">«Утренний круг как средство социализации» из опыта работы воспитателя коррекционной группы Муниципальное автономное дошкольное образовательное учреждение детский сад №12 «Ладушки» комбинированного </w:t>
      </w:r>
      <w:r w:rsidR="007060B8" w:rsidRPr="007D1614">
        <w:rPr>
          <w:rFonts w:ascii="Times New Roman" w:hAnsi="Times New Roman" w:cs="Times New Roman"/>
          <w:sz w:val="28"/>
          <w:szCs w:val="28"/>
        </w:rPr>
        <w:t>вида г</w:t>
      </w:r>
      <w:proofErr w:type="gramStart"/>
      <w:r w:rsidR="007060B8" w:rsidRPr="007D161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60B8" w:rsidRPr="007D1614">
        <w:rPr>
          <w:rFonts w:ascii="Times New Roman" w:hAnsi="Times New Roman" w:cs="Times New Roman"/>
          <w:sz w:val="28"/>
          <w:szCs w:val="28"/>
        </w:rPr>
        <w:t>тарая Русса, Новгородской области</w:t>
      </w:r>
      <w:r w:rsidR="007060B8">
        <w:rPr>
          <w:rFonts w:ascii="Times New Roman" w:hAnsi="Times New Roman" w:cs="Times New Roman"/>
          <w:sz w:val="28"/>
          <w:szCs w:val="28"/>
        </w:rPr>
        <w:t xml:space="preserve"> </w:t>
      </w:r>
      <w:r w:rsidR="007060B8" w:rsidRPr="007D1614">
        <w:rPr>
          <w:rFonts w:ascii="Times New Roman" w:hAnsi="Times New Roman" w:cs="Times New Roman"/>
          <w:sz w:val="28"/>
          <w:szCs w:val="28"/>
        </w:rPr>
        <w:t>(</w:t>
      </w:r>
      <w:r w:rsidR="007060B8">
        <w:rPr>
          <w:rFonts w:ascii="Times New Roman" w:hAnsi="Times New Roman" w:cs="Times New Roman"/>
          <w:bCs/>
          <w:sz w:val="28"/>
          <w:szCs w:val="28"/>
        </w:rPr>
        <w:t>интернет ресурсы</w:t>
      </w:r>
      <w:r w:rsidR="007060B8" w:rsidRPr="007D1614">
        <w:rPr>
          <w:rFonts w:ascii="Times New Roman" w:hAnsi="Times New Roman" w:cs="Times New Roman"/>
          <w:sz w:val="28"/>
          <w:szCs w:val="28"/>
        </w:rPr>
        <w:t>)</w:t>
      </w:r>
      <w:r w:rsidR="007060B8" w:rsidRPr="007D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0B8" w:rsidRPr="007D1614" w:rsidRDefault="007060B8" w:rsidP="009165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614" w:rsidRDefault="007D1614" w:rsidP="007D16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3. Е.В. </w:t>
      </w:r>
      <w:r w:rsidR="007060B8" w:rsidRPr="007D1614">
        <w:rPr>
          <w:rFonts w:ascii="Times New Roman" w:hAnsi="Times New Roman" w:cs="Times New Roman"/>
          <w:bCs/>
          <w:sz w:val="28"/>
          <w:szCs w:val="28"/>
        </w:rPr>
        <w:t xml:space="preserve">Пушкова </w:t>
      </w:r>
      <w:r w:rsidR="007060B8" w:rsidRPr="007D1614">
        <w:rPr>
          <w:rFonts w:ascii="Times New Roman" w:hAnsi="Times New Roman" w:cs="Times New Roman"/>
          <w:bCs/>
          <w:sz w:val="28"/>
          <w:szCs w:val="28"/>
        </w:rPr>
        <w:t xml:space="preserve">" Семинар – тренинг </w:t>
      </w:r>
      <w:r>
        <w:rPr>
          <w:rFonts w:ascii="Times New Roman" w:hAnsi="Times New Roman" w:cs="Times New Roman"/>
          <w:bCs/>
          <w:sz w:val="28"/>
          <w:szCs w:val="28"/>
        </w:rPr>
        <w:t>для воспитателей детского сада «</w:t>
      </w:r>
      <w:r w:rsidR="007060B8" w:rsidRPr="007D1614">
        <w:rPr>
          <w:rFonts w:ascii="Times New Roman" w:hAnsi="Times New Roman" w:cs="Times New Roman"/>
          <w:bCs/>
          <w:sz w:val="28"/>
          <w:szCs w:val="28"/>
        </w:rPr>
        <w:t>Способы обеспечения личностно-ориентированной модели развития дошкольников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060B8" w:rsidRPr="007D1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(интернет ресурсы)</w:t>
      </w:r>
    </w:p>
    <w:p w:rsidR="00D3622C" w:rsidRPr="007D1614" w:rsidRDefault="007D1614" w:rsidP="007D16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Л.В. </w:t>
      </w:r>
      <w:r w:rsidR="00D3622C" w:rsidRPr="007D1614">
        <w:rPr>
          <w:rFonts w:ascii="Times New Roman" w:hAnsi="Times New Roman" w:cs="Times New Roman"/>
          <w:bCs/>
          <w:sz w:val="28"/>
          <w:szCs w:val="28"/>
        </w:rPr>
        <w:t xml:space="preserve">Свирская "Утро радостных встреч" </w:t>
      </w:r>
      <w:proofErr w:type="spellStart"/>
      <w:r w:rsidR="00D3622C" w:rsidRPr="007D1614">
        <w:rPr>
          <w:rFonts w:ascii="Times New Roman" w:hAnsi="Times New Roman" w:cs="Times New Roman"/>
          <w:bCs/>
          <w:sz w:val="28"/>
          <w:szCs w:val="28"/>
        </w:rPr>
        <w:t>Линка-Пресс</w:t>
      </w:r>
      <w:proofErr w:type="spellEnd"/>
      <w:r w:rsidR="00D3622C" w:rsidRPr="007D1614">
        <w:rPr>
          <w:rFonts w:ascii="Times New Roman" w:hAnsi="Times New Roman" w:cs="Times New Roman"/>
          <w:bCs/>
          <w:sz w:val="28"/>
          <w:szCs w:val="28"/>
        </w:rPr>
        <w:t>, 2010.</w:t>
      </w:r>
    </w:p>
    <w:p w:rsidR="00F73EED" w:rsidRDefault="00F73EED" w:rsidP="00F73EED">
      <w:pPr>
        <w:ind w:left="720"/>
        <w:rPr>
          <w:b/>
          <w:bCs/>
        </w:rPr>
      </w:pPr>
    </w:p>
    <w:p w:rsidR="00F73EED" w:rsidRPr="00F73EED" w:rsidRDefault="00F73EED" w:rsidP="00F73EED">
      <w:pPr>
        <w:ind w:left="720"/>
        <w:rPr>
          <w:b/>
          <w:bCs/>
        </w:rPr>
      </w:pPr>
    </w:p>
    <w:p w:rsidR="00F73EED" w:rsidRPr="00F73EED" w:rsidRDefault="00F73EED" w:rsidP="00F73EED">
      <w:pPr>
        <w:ind w:left="720"/>
        <w:rPr>
          <w:b/>
          <w:bCs/>
        </w:rPr>
      </w:pPr>
    </w:p>
    <w:p w:rsidR="00F73EED" w:rsidRPr="00F73EED" w:rsidRDefault="00F73EED" w:rsidP="00F73EED">
      <w:pPr>
        <w:ind w:left="720"/>
        <w:rPr>
          <w:b/>
        </w:rPr>
      </w:pPr>
      <w:r w:rsidRPr="00F73EED">
        <w:rPr>
          <w:b/>
          <w:bCs/>
        </w:rPr>
        <w:tab/>
        <w:t xml:space="preserve"> </w:t>
      </w:r>
    </w:p>
    <w:p w:rsidR="00913CFA" w:rsidRPr="00913CFA" w:rsidRDefault="00913CFA" w:rsidP="00913CFA">
      <w:pPr>
        <w:ind w:left="720"/>
        <w:rPr>
          <w:b/>
        </w:rPr>
      </w:pPr>
    </w:p>
    <w:p w:rsidR="00913CFA" w:rsidRDefault="00913CFA" w:rsidP="00913CFA">
      <w:pPr>
        <w:ind w:left="720"/>
        <w:rPr>
          <w:b/>
          <w:u w:val="single"/>
        </w:rPr>
      </w:pPr>
    </w:p>
    <w:p w:rsidR="00913CFA" w:rsidRPr="00913CFA" w:rsidRDefault="00913CFA" w:rsidP="00913CFA">
      <w:pPr>
        <w:ind w:left="720"/>
        <w:rPr>
          <w:b/>
          <w:u w:val="single"/>
        </w:rPr>
      </w:pPr>
    </w:p>
    <w:p w:rsidR="00913CFA" w:rsidRPr="00913CFA" w:rsidRDefault="00913CFA" w:rsidP="00913CFA">
      <w:pPr>
        <w:ind w:left="720"/>
      </w:pPr>
    </w:p>
    <w:p w:rsidR="00913CFA" w:rsidRPr="00913CFA" w:rsidRDefault="00913CFA" w:rsidP="00913CFA">
      <w:pPr>
        <w:ind w:left="720"/>
      </w:pPr>
    </w:p>
    <w:p w:rsidR="00913CFA" w:rsidRDefault="00913CFA"/>
    <w:sectPr w:rsidR="00913CFA" w:rsidSect="007D161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8E3"/>
    <w:multiLevelType w:val="hybridMultilevel"/>
    <w:tmpl w:val="D5D61CCC"/>
    <w:lvl w:ilvl="0" w:tplc="44EC8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024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308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C0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67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5C7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EC8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2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AB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152AC9"/>
    <w:multiLevelType w:val="hybridMultilevel"/>
    <w:tmpl w:val="2D429F76"/>
    <w:lvl w:ilvl="0" w:tplc="24089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EE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CE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6E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6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46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8D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C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CC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161473"/>
    <w:multiLevelType w:val="hybridMultilevel"/>
    <w:tmpl w:val="4DC01C1C"/>
    <w:lvl w:ilvl="0" w:tplc="A588E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C0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AA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6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EC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0D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8E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27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E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7003B3"/>
    <w:multiLevelType w:val="hybridMultilevel"/>
    <w:tmpl w:val="27601266"/>
    <w:lvl w:ilvl="0" w:tplc="42C87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47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A4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4C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4F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ECE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0C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EE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6E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7BF4F8C"/>
    <w:multiLevelType w:val="hybridMultilevel"/>
    <w:tmpl w:val="0A8601A0"/>
    <w:lvl w:ilvl="0" w:tplc="AB3EE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2F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C3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2A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A6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0E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25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6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E3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154246"/>
    <w:multiLevelType w:val="hybridMultilevel"/>
    <w:tmpl w:val="BF62B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032AA7"/>
    <w:multiLevelType w:val="hybridMultilevel"/>
    <w:tmpl w:val="2206906E"/>
    <w:lvl w:ilvl="0" w:tplc="3A5C6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C5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AF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A1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CE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E4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0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2B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F304700"/>
    <w:multiLevelType w:val="hybridMultilevel"/>
    <w:tmpl w:val="772A1A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4A4419"/>
    <w:multiLevelType w:val="hybridMultilevel"/>
    <w:tmpl w:val="4C50F13C"/>
    <w:lvl w:ilvl="0" w:tplc="154C7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C1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4A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2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68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E8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ED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E1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0F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F1461D"/>
    <w:multiLevelType w:val="hybridMultilevel"/>
    <w:tmpl w:val="26C238BA"/>
    <w:lvl w:ilvl="0" w:tplc="CA4AF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23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47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8C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4E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E8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23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68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6526C3"/>
    <w:multiLevelType w:val="hybridMultilevel"/>
    <w:tmpl w:val="5C4ADB6E"/>
    <w:lvl w:ilvl="0" w:tplc="B554F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44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80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7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C1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C8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A7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2D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C4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6B7C90"/>
    <w:multiLevelType w:val="hybridMultilevel"/>
    <w:tmpl w:val="EE6E80BE"/>
    <w:lvl w:ilvl="0" w:tplc="6BF03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64CE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0089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7D6D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E4C3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534C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11A4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320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02C4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2">
    <w:nsid w:val="1FA12984"/>
    <w:multiLevelType w:val="hybridMultilevel"/>
    <w:tmpl w:val="A2C25938"/>
    <w:lvl w:ilvl="0" w:tplc="8FC048D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1FA71225"/>
    <w:multiLevelType w:val="hybridMultilevel"/>
    <w:tmpl w:val="9B582458"/>
    <w:lvl w:ilvl="0" w:tplc="910E5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04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C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6E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6D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6B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A6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26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5EA457D"/>
    <w:multiLevelType w:val="hybridMultilevel"/>
    <w:tmpl w:val="FD44A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203162"/>
    <w:multiLevelType w:val="hybridMultilevel"/>
    <w:tmpl w:val="697AE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833B1F"/>
    <w:multiLevelType w:val="hybridMultilevel"/>
    <w:tmpl w:val="C074AF1A"/>
    <w:lvl w:ilvl="0" w:tplc="F152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85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4E3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22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01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68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0A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430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CA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74DD5"/>
    <w:multiLevelType w:val="hybridMultilevel"/>
    <w:tmpl w:val="6804E54A"/>
    <w:lvl w:ilvl="0" w:tplc="EE888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AF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A6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C5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C5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A8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64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C9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02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EC137C6"/>
    <w:multiLevelType w:val="hybridMultilevel"/>
    <w:tmpl w:val="E924C10A"/>
    <w:lvl w:ilvl="0" w:tplc="43CA0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A9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09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CE4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C3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8C10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A1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6C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6AF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248748A"/>
    <w:multiLevelType w:val="hybridMultilevel"/>
    <w:tmpl w:val="4F640790"/>
    <w:lvl w:ilvl="0" w:tplc="74FA0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22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A1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29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6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6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A9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C6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62422C7"/>
    <w:multiLevelType w:val="hybridMultilevel"/>
    <w:tmpl w:val="F5902974"/>
    <w:lvl w:ilvl="0" w:tplc="AEA0A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8A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0C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E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61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07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6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ED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8D72C32"/>
    <w:multiLevelType w:val="hybridMultilevel"/>
    <w:tmpl w:val="5AC0D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AB60A1"/>
    <w:multiLevelType w:val="hybridMultilevel"/>
    <w:tmpl w:val="8AC8AD32"/>
    <w:lvl w:ilvl="0" w:tplc="D7A4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43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26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2F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ABD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E6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0D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A96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0DB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5C304F6"/>
    <w:multiLevelType w:val="hybridMultilevel"/>
    <w:tmpl w:val="1F30B882"/>
    <w:lvl w:ilvl="0" w:tplc="F962C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7127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55AE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8EEB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D883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D929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CF61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B7E4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0761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3"/>
  </w:num>
  <w:num w:numId="5">
    <w:abstractNumId w:val="18"/>
  </w:num>
  <w:num w:numId="6">
    <w:abstractNumId w:val="13"/>
  </w:num>
  <w:num w:numId="7">
    <w:abstractNumId w:val="10"/>
  </w:num>
  <w:num w:numId="8">
    <w:abstractNumId w:val="17"/>
  </w:num>
  <w:num w:numId="9">
    <w:abstractNumId w:val="9"/>
  </w:num>
  <w:num w:numId="10">
    <w:abstractNumId w:val="1"/>
  </w:num>
  <w:num w:numId="11">
    <w:abstractNumId w:val="23"/>
  </w:num>
  <w:num w:numId="12">
    <w:abstractNumId w:val="11"/>
  </w:num>
  <w:num w:numId="13">
    <w:abstractNumId w:val="19"/>
  </w:num>
  <w:num w:numId="14">
    <w:abstractNumId w:val="4"/>
  </w:num>
  <w:num w:numId="15">
    <w:abstractNumId w:val="2"/>
  </w:num>
  <w:num w:numId="16">
    <w:abstractNumId w:val="8"/>
  </w:num>
  <w:num w:numId="17">
    <w:abstractNumId w:val="6"/>
  </w:num>
  <w:num w:numId="18">
    <w:abstractNumId w:val="16"/>
  </w:num>
  <w:num w:numId="19">
    <w:abstractNumId w:val="15"/>
  </w:num>
  <w:num w:numId="20">
    <w:abstractNumId w:val="12"/>
  </w:num>
  <w:num w:numId="21">
    <w:abstractNumId w:val="7"/>
  </w:num>
  <w:num w:numId="22">
    <w:abstractNumId w:val="21"/>
  </w:num>
  <w:num w:numId="23">
    <w:abstractNumId w:val="1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3CFA"/>
    <w:rsid w:val="007060B8"/>
    <w:rsid w:val="007D1614"/>
    <w:rsid w:val="00913CFA"/>
    <w:rsid w:val="0091650D"/>
    <w:rsid w:val="00D3622C"/>
    <w:rsid w:val="00F7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65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7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4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2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3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69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6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5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4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52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41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68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6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46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58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94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6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85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6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2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49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1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2014-10-17T03:03:00Z</dcterms:created>
  <dcterms:modified xsi:type="dcterms:W3CDTF">2014-10-17T05:39:00Z</dcterms:modified>
</cp:coreProperties>
</file>