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80" w:rsidRPr="00081A80" w:rsidRDefault="00081A80" w:rsidP="00081A8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81A80">
        <w:rPr>
          <w:rFonts w:ascii="Times New Roman" w:hAnsi="Times New Roman" w:cs="Times New Roman"/>
          <w:sz w:val="40"/>
          <w:szCs w:val="40"/>
        </w:rPr>
        <w:t>       </w:t>
      </w:r>
      <w:r w:rsidRPr="00081A8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081A80">
        <w:rPr>
          <w:rFonts w:ascii="Times New Roman" w:hAnsi="Times New Roman" w:cs="Times New Roman"/>
          <w:b/>
          <w:sz w:val="40"/>
          <w:szCs w:val="40"/>
        </w:rPr>
        <w:t> Взял я в руки КАРАНДАШ </w:t>
      </w:r>
    </w:p>
    <w:p w:rsidR="00081A80" w:rsidRPr="00081A80" w:rsidRDefault="00081A80" w:rsidP="00081A80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sz w:val="28"/>
          <w:szCs w:val="28"/>
        </w:rPr>
        <w:t>   Изобразительная деятельность крайне важна не столько овладения умением рисовать, сколько для развития общих способностей, которые проявятся в будущем в любых видах деятельности. Не упустите ранний, а затем и дошкольный возраст, наиболее благоприятный для этого!</w:t>
      </w:r>
    </w:p>
    <w:p w:rsidR="00081A80" w:rsidRPr="00081A80" w:rsidRDefault="00081A80" w:rsidP="00081A80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sz w:val="28"/>
          <w:szCs w:val="28"/>
        </w:rPr>
        <w:t>  Дайте возможность малышу опробовать материал так, как он хочет, пойдите навстречу его желаниям (исключая действия, опасные для здоровья). Ребенок может катать, бросать карандаши, стучать ими, пробовать на вкус; бумагу он будет рвать, мять</w:t>
      </w:r>
      <w:proofErr w:type="gramStart"/>
      <w:r w:rsidRPr="00081A8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81A80">
        <w:rPr>
          <w:rFonts w:ascii="Times New Roman" w:hAnsi="Times New Roman" w:cs="Times New Roman"/>
          <w:sz w:val="28"/>
          <w:szCs w:val="28"/>
        </w:rPr>
        <w:t xml:space="preserve"> чем ваша цель? Продлить, закрепить интерес малыша к материалу, поддержать его познавательные действия (здесь закладываются истоки будущей любознательности).</w:t>
      </w:r>
    </w:p>
    <w:p w:rsidR="00081A80" w:rsidRPr="00081A80" w:rsidRDefault="00081A80" w:rsidP="00081A80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sz w:val="28"/>
          <w:szCs w:val="28"/>
        </w:rPr>
        <w:t>  Рисуйте, лепите на глазах у ребенка и для него, чтобы он, общаясь с вами, видел предназначение предметов, которыми вы пользуйтесь.</w:t>
      </w:r>
    </w:p>
    <w:p w:rsidR="00081A80" w:rsidRPr="00081A80" w:rsidRDefault="00081A80" w:rsidP="00081A80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sz w:val="28"/>
          <w:szCs w:val="28"/>
        </w:rPr>
        <w:t>  Малыш начинает подражать вам. Он говорит: «Я рисую». Узнавайте, прочитывайте рисунок вместе с ребенком. Удивитесь тому, что получилось, поддержите в стремлении сделать еще такой рисунок.</w:t>
      </w:r>
    </w:p>
    <w:p w:rsidR="00081A80" w:rsidRPr="00081A80" w:rsidRDefault="00081A80" w:rsidP="00081A80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sz w:val="28"/>
          <w:szCs w:val="28"/>
        </w:rPr>
        <w:t xml:space="preserve">  Закрепляйте интерес ребенка к действиям с материалом, к получению яркого следа на бумаге. Для этого необходимо предоставить ему фломастеры или цветные восковые мелки и бумагу большого размера (можно использовать обои). Длинная и широкая полоса бумаги привлекает внимание малыша, он спешит заполнить пространство </w:t>
      </w:r>
      <w:proofErr w:type="spellStart"/>
      <w:r w:rsidRPr="00081A80">
        <w:rPr>
          <w:rFonts w:ascii="Times New Roman" w:hAnsi="Times New Roman" w:cs="Times New Roman"/>
          <w:sz w:val="28"/>
          <w:szCs w:val="28"/>
        </w:rPr>
        <w:t>листаточками</w:t>
      </w:r>
      <w:proofErr w:type="spellEnd"/>
      <w:r w:rsidRPr="00081A80">
        <w:rPr>
          <w:rFonts w:ascii="Times New Roman" w:hAnsi="Times New Roman" w:cs="Times New Roman"/>
          <w:sz w:val="28"/>
          <w:szCs w:val="28"/>
        </w:rPr>
        <w:t>, штрихами, линиями. При этом его действия часто проявляются в ритмических движениях.</w:t>
      </w:r>
    </w:p>
    <w:p w:rsidR="00081A80" w:rsidRPr="00081A80" w:rsidRDefault="00081A80" w:rsidP="00081A80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sz w:val="28"/>
          <w:szCs w:val="28"/>
        </w:rPr>
        <w:t> Вашему малышу вначале еще трудно правильно держать карандаш. Не настаивайте пока на правильном удерживании карандаша.</w:t>
      </w:r>
    </w:p>
    <w:p w:rsidR="00081A80" w:rsidRPr="00081A80" w:rsidRDefault="00081A80" w:rsidP="00081A80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sz w:val="28"/>
          <w:szCs w:val="28"/>
        </w:rPr>
        <w:t> Следующий период называется «периодом каракулей». Ребенок пытается замыкать линию, появляется что-то похожее на форму. Надо показать, что в штрихах, точках, линиях, «каракулях» можно видеть содержание, образ. Но сначала дайте возможность ребенку самому сделать «открытие», увидев в штрихах и линиях, то зайчика, то яблочко, то машинку. Видение образа – новая ступенька к развитию изобразительной деятельности.</w:t>
      </w:r>
    </w:p>
    <w:p w:rsidR="00081A80" w:rsidRPr="00081A80" w:rsidRDefault="00081A80" w:rsidP="00081A80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sz w:val="28"/>
          <w:szCs w:val="28"/>
        </w:rPr>
        <w:t> </w:t>
      </w:r>
    </w:p>
    <w:p w:rsidR="00CE1817" w:rsidRPr="00081A80" w:rsidRDefault="00081A80" w:rsidP="007C7644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</w:t>
      </w:r>
      <w:bookmarkStart w:id="0" w:name="_GoBack"/>
      <w:bookmarkEnd w:id="0"/>
    </w:p>
    <w:sectPr w:rsidR="00CE1817" w:rsidRPr="0008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48C"/>
    <w:multiLevelType w:val="multilevel"/>
    <w:tmpl w:val="5DC2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17EED"/>
    <w:multiLevelType w:val="multilevel"/>
    <w:tmpl w:val="394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14178"/>
    <w:multiLevelType w:val="multilevel"/>
    <w:tmpl w:val="CED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609EA"/>
    <w:multiLevelType w:val="multilevel"/>
    <w:tmpl w:val="2E8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804AB"/>
    <w:multiLevelType w:val="multilevel"/>
    <w:tmpl w:val="6C1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40098"/>
    <w:multiLevelType w:val="multilevel"/>
    <w:tmpl w:val="EE6A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B06AD"/>
    <w:multiLevelType w:val="multilevel"/>
    <w:tmpl w:val="900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232EC"/>
    <w:multiLevelType w:val="multilevel"/>
    <w:tmpl w:val="969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80"/>
    <w:rsid w:val="00081A80"/>
    <w:rsid w:val="00432134"/>
    <w:rsid w:val="006F52CC"/>
    <w:rsid w:val="007C7644"/>
    <w:rsid w:val="00D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4"/>
    <w:rPr>
      <w:rFonts w:asciiTheme="majorHAnsi" w:hAnsiTheme="majorHAnsi"/>
    </w:rPr>
  </w:style>
  <w:style w:type="paragraph" w:styleId="2">
    <w:name w:val="heading 2"/>
    <w:basedOn w:val="a"/>
    <w:link w:val="20"/>
    <w:uiPriority w:val="9"/>
    <w:qFormat/>
    <w:rsid w:val="00081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81A80"/>
    <w:rPr>
      <w:b/>
      <w:bCs/>
    </w:rPr>
  </w:style>
  <w:style w:type="character" w:customStyle="1" w:styleId="apple-converted-space">
    <w:name w:val="apple-converted-space"/>
    <w:basedOn w:val="a0"/>
    <w:rsid w:val="00081A80"/>
  </w:style>
  <w:style w:type="paragraph" w:styleId="a4">
    <w:name w:val="Normal (Web)"/>
    <w:basedOn w:val="a"/>
    <w:uiPriority w:val="99"/>
    <w:semiHidden/>
    <w:unhideWhenUsed/>
    <w:rsid w:val="0008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4"/>
    <w:rPr>
      <w:rFonts w:asciiTheme="majorHAnsi" w:hAnsiTheme="majorHAnsi"/>
    </w:rPr>
  </w:style>
  <w:style w:type="paragraph" w:styleId="2">
    <w:name w:val="heading 2"/>
    <w:basedOn w:val="a"/>
    <w:link w:val="20"/>
    <w:uiPriority w:val="9"/>
    <w:qFormat/>
    <w:rsid w:val="00081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81A80"/>
    <w:rPr>
      <w:b/>
      <w:bCs/>
    </w:rPr>
  </w:style>
  <w:style w:type="character" w:customStyle="1" w:styleId="apple-converted-space">
    <w:name w:val="apple-converted-space"/>
    <w:basedOn w:val="a0"/>
    <w:rsid w:val="00081A80"/>
  </w:style>
  <w:style w:type="paragraph" w:styleId="a4">
    <w:name w:val="Normal (Web)"/>
    <w:basedOn w:val="a"/>
    <w:uiPriority w:val="99"/>
    <w:semiHidden/>
    <w:unhideWhenUsed/>
    <w:rsid w:val="0008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3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2012-12-10T17:47:00Z</cp:lastPrinted>
  <dcterms:created xsi:type="dcterms:W3CDTF">2012-12-10T17:42:00Z</dcterms:created>
  <dcterms:modified xsi:type="dcterms:W3CDTF">2015-01-16T12:41:00Z</dcterms:modified>
</cp:coreProperties>
</file>