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4BB" w:rsidRPr="009B24BB" w:rsidRDefault="009B24BB" w:rsidP="009B24BB">
      <w:pPr>
        <w:ind w:firstLine="709"/>
        <w:contextualSpacing/>
        <w:jc w:val="center"/>
        <w:rPr>
          <w:rFonts w:ascii="Monotype Corsiva" w:hAnsi="Monotype Corsiva"/>
          <w:b/>
          <w:color w:val="002060"/>
          <w:sz w:val="40"/>
          <w:szCs w:val="40"/>
        </w:rPr>
      </w:pPr>
      <w:r w:rsidRPr="009B24BB">
        <w:rPr>
          <w:rFonts w:ascii="Monotype Corsiva" w:hAnsi="Monotype Corsiva"/>
          <w:b/>
          <w:color w:val="002060"/>
          <w:sz w:val="40"/>
          <w:szCs w:val="40"/>
        </w:rPr>
        <w:t>Добрые традиции разновозрастной логопедической группы</w:t>
      </w:r>
    </w:p>
    <w:p w:rsidR="009B24BB" w:rsidRPr="009E47A4" w:rsidRDefault="009B24BB" w:rsidP="009B24BB">
      <w:pPr>
        <w:ind w:firstLine="709"/>
        <w:contextualSpacing/>
        <w:jc w:val="both"/>
        <w:rPr>
          <w:b/>
          <w:sz w:val="28"/>
          <w:szCs w:val="28"/>
        </w:rPr>
      </w:pPr>
      <w:r w:rsidRPr="009E47A4">
        <w:rPr>
          <w:sz w:val="28"/>
          <w:szCs w:val="28"/>
        </w:rPr>
        <w:t xml:space="preserve">В соответствии с требованиями ФГОС </w:t>
      </w:r>
      <w:proofErr w:type="gramStart"/>
      <w:r w:rsidRPr="009E47A4">
        <w:rPr>
          <w:sz w:val="28"/>
          <w:szCs w:val="28"/>
        </w:rPr>
        <w:t>ДО</w:t>
      </w:r>
      <w:proofErr w:type="gramEnd"/>
      <w:r w:rsidRPr="009E47A4">
        <w:rPr>
          <w:sz w:val="28"/>
          <w:szCs w:val="28"/>
        </w:rPr>
        <w:t xml:space="preserve">, </w:t>
      </w:r>
      <w:proofErr w:type="gramStart"/>
      <w:r w:rsidRPr="009E47A4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образовательную </w:t>
      </w:r>
      <w:r w:rsidRPr="009E47A4">
        <w:rPr>
          <w:sz w:val="28"/>
          <w:szCs w:val="28"/>
        </w:rPr>
        <w:t xml:space="preserve"> программу</w:t>
      </w:r>
      <w:r>
        <w:rPr>
          <w:sz w:val="28"/>
          <w:szCs w:val="28"/>
        </w:rPr>
        <w:t xml:space="preserve"> </w:t>
      </w:r>
      <w:r w:rsidRPr="009E47A4">
        <w:rPr>
          <w:sz w:val="28"/>
          <w:szCs w:val="28"/>
        </w:rPr>
        <w:t xml:space="preserve"> включен раздел, посвященный особенностям традиционных с</w:t>
      </w:r>
      <w:r>
        <w:rPr>
          <w:sz w:val="28"/>
          <w:szCs w:val="28"/>
        </w:rPr>
        <w:t>обытий, праздников, мероприятий группы.</w:t>
      </w:r>
      <w:r w:rsidRPr="009E47A4">
        <w:rPr>
          <w:b/>
          <w:sz w:val="28"/>
          <w:szCs w:val="28"/>
        </w:rPr>
        <w:t xml:space="preserve"> (5-7лет):</w:t>
      </w:r>
    </w:p>
    <w:p w:rsidR="009B24BB" w:rsidRPr="009E47A4" w:rsidRDefault="009B24BB" w:rsidP="009B24BB">
      <w:pPr>
        <w:ind w:firstLine="709"/>
        <w:contextualSpacing/>
        <w:jc w:val="both"/>
        <w:rPr>
          <w:b/>
          <w:sz w:val="28"/>
          <w:szCs w:val="28"/>
        </w:rPr>
      </w:pPr>
    </w:p>
    <w:p w:rsidR="009B24BB" w:rsidRPr="009E47A4" w:rsidRDefault="009B24BB" w:rsidP="009B24BB">
      <w:pPr>
        <w:numPr>
          <w:ilvl w:val="0"/>
          <w:numId w:val="1"/>
        </w:numPr>
        <w:shd w:val="clear" w:color="auto" w:fill="FFFFFF"/>
        <w:suppressAutoHyphens w:val="0"/>
        <w:ind w:left="0" w:firstLine="709"/>
        <w:contextualSpacing/>
        <w:rPr>
          <w:sz w:val="28"/>
          <w:szCs w:val="28"/>
          <w:lang w:eastAsia="ru-RU"/>
        </w:rPr>
      </w:pPr>
      <w:r w:rsidRPr="009B24BB">
        <w:rPr>
          <w:b/>
          <w:color w:val="002060"/>
          <w:sz w:val="28"/>
          <w:szCs w:val="28"/>
          <w:lang w:eastAsia="ru-RU"/>
        </w:rPr>
        <w:t>«Утро начинается с улыбки».</w:t>
      </w:r>
      <w:r w:rsidRPr="009E47A4">
        <w:rPr>
          <w:sz w:val="28"/>
          <w:szCs w:val="28"/>
          <w:lang w:eastAsia="ru-RU"/>
        </w:rPr>
        <w:br/>
        <w:t xml:space="preserve">Цель:  постепенное вхождение ребенка в ритм жизни группы, создание хорошего настроения,  доброжелательного общения со сверстниками, взрослыми. </w:t>
      </w:r>
    </w:p>
    <w:p w:rsidR="009B24BB" w:rsidRPr="009E47A4" w:rsidRDefault="009B24BB" w:rsidP="009B24BB">
      <w:pPr>
        <w:numPr>
          <w:ilvl w:val="0"/>
          <w:numId w:val="1"/>
        </w:numPr>
        <w:shd w:val="clear" w:color="auto" w:fill="FFFFFF"/>
        <w:suppressAutoHyphens w:val="0"/>
        <w:ind w:left="0" w:firstLine="709"/>
        <w:contextualSpacing/>
        <w:rPr>
          <w:sz w:val="28"/>
          <w:szCs w:val="28"/>
          <w:lang w:eastAsia="ru-RU"/>
        </w:rPr>
      </w:pPr>
      <w:r w:rsidRPr="009B24BB">
        <w:rPr>
          <w:b/>
          <w:color w:val="002060"/>
          <w:sz w:val="28"/>
          <w:szCs w:val="28"/>
        </w:rPr>
        <w:t>«Разговор по душам»</w:t>
      </w:r>
      <w:r w:rsidRPr="009B24BB">
        <w:rPr>
          <w:b/>
          <w:color w:val="002060"/>
          <w:sz w:val="28"/>
          <w:szCs w:val="28"/>
          <w:lang w:eastAsia="ru-RU"/>
        </w:rPr>
        <w:t>.</w:t>
      </w:r>
      <w:r w:rsidRPr="009B24BB">
        <w:rPr>
          <w:color w:val="002060"/>
          <w:sz w:val="28"/>
          <w:szCs w:val="28"/>
          <w:lang w:eastAsia="ru-RU"/>
        </w:rPr>
        <w:br/>
      </w:r>
      <w:r w:rsidRPr="009E47A4">
        <w:rPr>
          <w:sz w:val="28"/>
          <w:szCs w:val="28"/>
          <w:lang w:eastAsia="ru-RU"/>
        </w:rPr>
        <w:t>Цель:  оказание своевременной поддержки  и помощи,  забота о соблюдении прав и интересов  ребенка в группе.</w:t>
      </w:r>
    </w:p>
    <w:p w:rsidR="009B24BB" w:rsidRPr="009E47A4" w:rsidRDefault="009B24BB" w:rsidP="009B24BB">
      <w:pPr>
        <w:numPr>
          <w:ilvl w:val="0"/>
          <w:numId w:val="1"/>
        </w:numPr>
        <w:shd w:val="clear" w:color="auto" w:fill="FFFFFF"/>
        <w:suppressAutoHyphens w:val="0"/>
        <w:ind w:left="0" w:firstLine="709"/>
        <w:contextualSpacing/>
        <w:rPr>
          <w:sz w:val="28"/>
          <w:szCs w:val="28"/>
          <w:lang w:eastAsia="ru-RU"/>
        </w:rPr>
      </w:pPr>
      <w:r w:rsidRPr="009B24BB">
        <w:rPr>
          <w:b/>
          <w:color w:val="002060"/>
          <w:sz w:val="28"/>
          <w:szCs w:val="28"/>
          <w:lang w:eastAsia="ru-RU"/>
        </w:rPr>
        <w:t>«</w:t>
      </w:r>
      <w:r w:rsidRPr="009B24BB">
        <w:rPr>
          <w:b/>
          <w:color w:val="002060"/>
          <w:sz w:val="28"/>
          <w:szCs w:val="28"/>
        </w:rPr>
        <w:t>Дни рождения друзей</w:t>
      </w:r>
      <w:r w:rsidRPr="009B24BB">
        <w:rPr>
          <w:b/>
          <w:color w:val="002060"/>
          <w:sz w:val="28"/>
          <w:szCs w:val="28"/>
          <w:lang w:eastAsia="ru-RU"/>
        </w:rPr>
        <w:t>».</w:t>
      </w:r>
      <w:r w:rsidRPr="009B24BB">
        <w:rPr>
          <w:color w:val="002060"/>
          <w:sz w:val="28"/>
          <w:szCs w:val="28"/>
          <w:lang w:eastAsia="ru-RU"/>
        </w:rPr>
        <w:br/>
      </w:r>
      <w:r w:rsidRPr="009E47A4">
        <w:rPr>
          <w:sz w:val="28"/>
          <w:szCs w:val="28"/>
          <w:lang w:eastAsia="ru-RU"/>
        </w:rPr>
        <w:t>Цель: Развивать способность к эмпатии  радостных событий, вызвать положительные эмоции, развивать умение поздравлять, делать комплименты; подчеркнуть значимость каждого ребенка в группе.</w:t>
      </w:r>
    </w:p>
    <w:p w:rsidR="009B24BB" w:rsidRPr="009E47A4" w:rsidRDefault="009B24BB" w:rsidP="009B24BB">
      <w:pPr>
        <w:numPr>
          <w:ilvl w:val="0"/>
          <w:numId w:val="1"/>
        </w:numPr>
        <w:shd w:val="clear" w:color="auto" w:fill="FFFFFF"/>
        <w:suppressAutoHyphens w:val="0"/>
        <w:ind w:left="0" w:firstLine="709"/>
        <w:contextualSpacing/>
        <w:rPr>
          <w:sz w:val="28"/>
          <w:szCs w:val="28"/>
          <w:lang w:eastAsia="ru-RU"/>
        </w:rPr>
      </w:pPr>
      <w:r w:rsidRPr="009B24BB">
        <w:rPr>
          <w:b/>
          <w:color w:val="002060"/>
          <w:sz w:val="28"/>
          <w:szCs w:val="28"/>
          <w:lang w:eastAsia="ru-RU"/>
        </w:rPr>
        <w:t>«Кто о нас заботится: экскурсии по детскому саду».</w:t>
      </w:r>
      <w:r w:rsidRPr="009B24BB">
        <w:rPr>
          <w:color w:val="002060"/>
          <w:sz w:val="28"/>
          <w:szCs w:val="28"/>
          <w:lang w:eastAsia="ru-RU"/>
        </w:rPr>
        <w:br/>
      </w:r>
      <w:r w:rsidRPr="009E47A4">
        <w:rPr>
          <w:sz w:val="28"/>
          <w:szCs w:val="28"/>
          <w:lang w:eastAsia="ru-RU"/>
        </w:rPr>
        <w:t xml:space="preserve">Цель: Знакомить детей с профессиями работников  детского сада, воспитывать уважение к людям различных профессий. Способствовать расширению контактов </w:t>
      </w:r>
      <w:proofErr w:type="gramStart"/>
      <w:r w:rsidRPr="009E47A4">
        <w:rPr>
          <w:sz w:val="28"/>
          <w:szCs w:val="28"/>
          <w:lang w:eastAsia="ru-RU"/>
        </w:rPr>
        <w:t>со</w:t>
      </w:r>
      <w:proofErr w:type="gramEnd"/>
      <w:r w:rsidRPr="009E47A4">
        <w:rPr>
          <w:sz w:val="28"/>
          <w:szCs w:val="28"/>
          <w:lang w:eastAsia="ru-RU"/>
        </w:rPr>
        <w:t xml:space="preserve"> взрослыми людьми, профориентации. </w:t>
      </w:r>
    </w:p>
    <w:p w:rsidR="009B24BB" w:rsidRPr="009E47A4" w:rsidRDefault="009B24BB" w:rsidP="009B24BB">
      <w:pPr>
        <w:numPr>
          <w:ilvl w:val="0"/>
          <w:numId w:val="1"/>
        </w:numPr>
        <w:shd w:val="clear" w:color="auto" w:fill="FFFFFF"/>
        <w:suppressAutoHyphens w:val="0"/>
        <w:ind w:left="0" w:firstLine="709"/>
        <w:contextualSpacing/>
        <w:rPr>
          <w:sz w:val="28"/>
          <w:szCs w:val="28"/>
          <w:lang w:eastAsia="ru-RU"/>
        </w:rPr>
      </w:pPr>
      <w:r w:rsidRPr="009B24BB">
        <w:rPr>
          <w:b/>
          <w:color w:val="002060"/>
          <w:sz w:val="28"/>
          <w:szCs w:val="28"/>
          <w:lang w:eastAsia="ru-RU"/>
        </w:rPr>
        <w:t>«</w:t>
      </w:r>
      <w:r w:rsidRPr="009B24BB">
        <w:rPr>
          <w:b/>
          <w:color w:val="002060"/>
          <w:sz w:val="28"/>
          <w:szCs w:val="28"/>
        </w:rPr>
        <w:t>Знакомство с новыми друзьями</w:t>
      </w:r>
      <w:r w:rsidRPr="009B24BB">
        <w:rPr>
          <w:b/>
          <w:color w:val="002060"/>
          <w:sz w:val="28"/>
          <w:szCs w:val="28"/>
          <w:lang w:eastAsia="ru-RU"/>
        </w:rPr>
        <w:t>».</w:t>
      </w:r>
      <w:r w:rsidRPr="009E47A4">
        <w:rPr>
          <w:sz w:val="28"/>
          <w:szCs w:val="28"/>
          <w:lang w:eastAsia="ru-RU"/>
        </w:rPr>
        <w:br/>
        <w:t>Цель: способствовать быстрой и безболезненной адаптации вновь прибывших в группу детей; создание психологически комфортной обстановки, доброжелательной атмосферы среди детей при появлении «новеньких»</w:t>
      </w:r>
    </w:p>
    <w:p w:rsidR="009B24BB" w:rsidRPr="009E47A4" w:rsidRDefault="009B24BB" w:rsidP="009B24BB">
      <w:pPr>
        <w:ind w:firstLine="709"/>
        <w:contextualSpacing/>
        <w:rPr>
          <w:b/>
          <w:sz w:val="28"/>
          <w:szCs w:val="28"/>
        </w:rPr>
      </w:pPr>
      <w:r w:rsidRPr="009E47A4">
        <w:rPr>
          <w:b/>
          <w:sz w:val="28"/>
          <w:szCs w:val="28"/>
        </w:rPr>
        <w:t>6.«</w:t>
      </w:r>
      <w:r w:rsidRPr="009B24BB">
        <w:rPr>
          <w:b/>
          <w:color w:val="002060"/>
          <w:sz w:val="28"/>
          <w:szCs w:val="28"/>
        </w:rPr>
        <w:t>Просмотр мультфильмов из серии  «Гора самоцветов</w:t>
      </w:r>
      <w:r w:rsidRPr="009B24BB">
        <w:rPr>
          <w:b/>
          <w:color w:val="002060"/>
          <w:sz w:val="28"/>
          <w:szCs w:val="28"/>
          <w:lang w:eastAsia="ru-RU"/>
        </w:rPr>
        <w:t>».</w:t>
      </w:r>
      <w:r w:rsidRPr="009E47A4">
        <w:rPr>
          <w:b/>
          <w:sz w:val="28"/>
          <w:szCs w:val="28"/>
          <w:lang w:eastAsia="ru-RU"/>
        </w:rPr>
        <w:br/>
      </w:r>
      <w:r w:rsidRPr="009E47A4">
        <w:rPr>
          <w:sz w:val="28"/>
          <w:szCs w:val="28"/>
          <w:lang w:eastAsia="ru-RU"/>
        </w:rPr>
        <w:t>Цель: Расширять знания детей о многообразии народов, населяющих Россию, о народных традициях, сказках; воспитывать любовь к Родине.</w:t>
      </w:r>
    </w:p>
    <w:p w:rsidR="009B24BB" w:rsidRPr="009B24BB" w:rsidRDefault="009B24BB" w:rsidP="009B24BB">
      <w:pPr>
        <w:shd w:val="clear" w:color="auto" w:fill="FFFFFF"/>
        <w:suppressAutoHyphens w:val="0"/>
        <w:ind w:firstLine="709"/>
        <w:contextualSpacing/>
        <w:rPr>
          <w:color w:val="002060"/>
          <w:sz w:val="28"/>
          <w:szCs w:val="28"/>
          <w:lang w:eastAsia="ru-RU"/>
        </w:rPr>
      </w:pPr>
      <w:r w:rsidRPr="009E47A4">
        <w:rPr>
          <w:b/>
          <w:sz w:val="28"/>
          <w:szCs w:val="28"/>
          <w:lang w:eastAsia="ru-RU"/>
        </w:rPr>
        <w:t xml:space="preserve">7. </w:t>
      </w:r>
      <w:r w:rsidRPr="009B24BB">
        <w:rPr>
          <w:b/>
          <w:color w:val="002060"/>
          <w:sz w:val="28"/>
          <w:szCs w:val="28"/>
          <w:lang w:eastAsia="ru-RU"/>
        </w:rPr>
        <w:t>«Семейный калейдоскоп».</w:t>
      </w:r>
      <w:r w:rsidRPr="009B24BB">
        <w:rPr>
          <w:b/>
          <w:color w:val="002060"/>
          <w:sz w:val="28"/>
          <w:szCs w:val="28"/>
          <w:lang w:eastAsia="ru-RU"/>
        </w:rPr>
        <w:br/>
      </w:r>
      <w:r w:rsidRPr="009E47A4">
        <w:rPr>
          <w:sz w:val="28"/>
          <w:szCs w:val="28"/>
          <w:lang w:eastAsia="ru-RU"/>
        </w:rPr>
        <w:t xml:space="preserve">Цель: Приобщение детей и родителей к совместному творчеству, различным видам деятельности  с целью поддержания отношений взаимопонимания, поддержки. </w:t>
      </w:r>
    </w:p>
    <w:p w:rsidR="009B24BB" w:rsidRPr="009E47A4" w:rsidRDefault="009B24BB" w:rsidP="009B24BB">
      <w:pPr>
        <w:shd w:val="clear" w:color="auto" w:fill="FFFFFF"/>
        <w:suppressAutoHyphens w:val="0"/>
        <w:ind w:firstLine="709"/>
        <w:contextualSpacing/>
        <w:rPr>
          <w:sz w:val="28"/>
          <w:szCs w:val="28"/>
          <w:lang w:eastAsia="ru-RU"/>
        </w:rPr>
      </w:pPr>
      <w:r w:rsidRPr="009B24BB">
        <w:rPr>
          <w:b/>
          <w:color w:val="002060"/>
          <w:sz w:val="28"/>
          <w:szCs w:val="28"/>
          <w:lang w:eastAsia="ru-RU"/>
        </w:rPr>
        <w:t>8.«</w:t>
      </w:r>
      <w:r w:rsidRPr="009B24BB">
        <w:rPr>
          <w:b/>
          <w:color w:val="002060"/>
          <w:sz w:val="28"/>
          <w:szCs w:val="28"/>
        </w:rPr>
        <w:t>Чтение любимых сказок</w:t>
      </w:r>
      <w:r w:rsidRPr="009B24BB">
        <w:rPr>
          <w:b/>
          <w:color w:val="002060"/>
          <w:sz w:val="28"/>
          <w:szCs w:val="28"/>
          <w:lang w:eastAsia="ru-RU"/>
        </w:rPr>
        <w:t>».</w:t>
      </w:r>
      <w:r w:rsidRPr="009E47A4">
        <w:rPr>
          <w:sz w:val="28"/>
          <w:szCs w:val="28"/>
          <w:lang w:eastAsia="ru-RU"/>
        </w:rPr>
        <w:br/>
        <w:t>Цель: Прививать детям культуру чтения  художественной литературы, расширять кругозор, воспитывать любовь и бережное отношение  к  книгам.</w:t>
      </w:r>
    </w:p>
    <w:p w:rsidR="009B24BB" w:rsidRPr="009E47A4" w:rsidRDefault="009B24BB" w:rsidP="009B24BB">
      <w:pPr>
        <w:shd w:val="clear" w:color="auto" w:fill="FFFFFF"/>
        <w:suppressAutoHyphens w:val="0"/>
        <w:ind w:firstLine="709"/>
        <w:contextualSpacing/>
        <w:rPr>
          <w:sz w:val="28"/>
          <w:szCs w:val="28"/>
          <w:lang w:eastAsia="ru-RU"/>
        </w:rPr>
      </w:pPr>
      <w:r w:rsidRPr="009B24BB">
        <w:rPr>
          <w:b/>
          <w:color w:val="002060"/>
          <w:sz w:val="28"/>
          <w:szCs w:val="28"/>
          <w:lang w:eastAsia="ru-RU"/>
        </w:rPr>
        <w:t>9.«Отмечая памятные даты»</w:t>
      </w:r>
      <w:r w:rsidRPr="009E47A4">
        <w:rPr>
          <w:sz w:val="28"/>
          <w:szCs w:val="28"/>
          <w:lang w:eastAsia="ru-RU"/>
        </w:rPr>
        <w:br/>
        <w:t>Цель: Вызвать у детей гордость за свою страну и свой народ, воспитание патриотизма  посредством знакомства с героическим прошлым Отечества.</w:t>
      </w:r>
    </w:p>
    <w:p w:rsidR="009B24BB" w:rsidRPr="009E47A4" w:rsidRDefault="009B24BB" w:rsidP="009B24BB">
      <w:pPr>
        <w:shd w:val="clear" w:color="auto" w:fill="FFFFFF"/>
        <w:suppressAutoHyphens w:val="0"/>
        <w:ind w:firstLine="709"/>
        <w:contextualSpacing/>
        <w:rPr>
          <w:color w:val="FF0000"/>
          <w:sz w:val="28"/>
          <w:szCs w:val="28"/>
          <w:lang w:eastAsia="ru-RU"/>
        </w:rPr>
      </w:pPr>
      <w:r w:rsidRPr="009B24BB">
        <w:rPr>
          <w:b/>
          <w:color w:val="002060"/>
          <w:sz w:val="28"/>
          <w:szCs w:val="28"/>
          <w:lang w:eastAsia="ru-RU"/>
        </w:rPr>
        <w:t>10. «</w:t>
      </w:r>
      <w:r w:rsidRPr="009B24BB">
        <w:rPr>
          <w:b/>
          <w:color w:val="002060"/>
          <w:sz w:val="28"/>
          <w:szCs w:val="28"/>
        </w:rPr>
        <w:t>Разговор о вкусной и полезной пище</w:t>
      </w:r>
      <w:r w:rsidRPr="009B24BB">
        <w:rPr>
          <w:b/>
          <w:color w:val="002060"/>
          <w:sz w:val="28"/>
          <w:szCs w:val="28"/>
          <w:lang w:eastAsia="ru-RU"/>
        </w:rPr>
        <w:t>».</w:t>
      </w:r>
      <w:r w:rsidRPr="009B24BB">
        <w:rPr>
          <w:color w:val="002060"/>
          <w:sz w:val="28"/>
          <w:szCs w:val="28"/>
          <w:lang w:eastAsia="ru-RU"/>
        </w:rPr>
        <w:br/>
      </w:r>
      <w:r w:rsidRPr="009E47A4">
        <w:rPr>
          <w:sz w:val="28"/>
          <w:szCs w:val="28"/>
          <w:lang w:eastAsia="ru-RU"/>
        </w:rPr>
        <w:t xml:space="preserve">Цель: Вызвать у детей желание   с удовольствием и пониманием важности </w:t>
      </w:r>
      <w:r w:rsidRPr="009E47A4">
        <w:rPr>
          <w:color w:val="000000" w:themeColor="text1"/>
          <w:sz w:val="28"/>
          <w:szCs w:val="28"/>
          <w:lang w:eastAsia="ru-RU"/>
        </w:rPr>
        <w:t>правильного питания, выполнять режимные моменты</w:t>
      </w:r>
      <w:r>
        <w:rPr>
          <w:color w:val="000000" w:themeColor="text1"/>
          <w:sz w:val="28"/>
          <w:szCs w:val="28"/>
          <w:lang w:eastAsia="ru-RU"/>
        </w:rPr>
        <w:t xml:space="preserve"> (приём пищи)</w:t>
      </w:r>
      <w:r w:rsidRPr="009E47A4">
        <w:rPr>
          <w:color w:val="000000" w:themeColor="text1"/>
          <w:sz w:val="28"/>
          <w:szCs w:val="28"/>
          <w:lang w:eastAsia="ru-RU"/>
        </w:rPr>
        <w:t>; формирование основ здорового питания.</w:t>
      </w:r>
      <w:r w:rsidRPr="009E47A4">
        <w:rPr>
          <w:color w:val="FF0000"/>
          <w:sz w:val="28"/>
          <w:szCs w:val="28"/>
          <w:lang w:eastAsia="ru-RU"/>
        </w:rPr>
        <w:t xml:space="preserve"> </w:t>
      </w:r>
    </w:p>
    <w:p w:rsidR="009B24BB" w:rsidRPr="009B24BB" w:rsidRDefault="009B24BB" w:rsidP="009B24BB">
      <w:pPr>
        <w:shd w:val="clear" w:color="auto" w:fill="FFFFFF"/>
        <w:suppressAutoHyphens w:val="0"/>
        <w:ind w:firstLine="709"/>
        <w:contextualSpacing/>
        <w:rPr>
          <w:color w:val="002060"/>
          <w:sz w:val="28"/>
          <w:szCs w:val="28"/>
          <w:lang w:eastAsia="ru-RU"/>
        </w:rPr>
      </w:pPr>
      <w:r w:rsidRPr="009B24BB">
        <w:rPr>
          <w:b/>
          <w:color w:val="002060"/>
          <w:sz w:val="28"/>
          <w:szCs w:val="28"/>
        </w:rPr>
        <w:t>11.</w:t>
      </w:r>
      <w:r w:rsidRPr="009B24BB">
        <w:rPr>
          <w:color w:val="002060"/>
          <w:sz w:val="28"/>
          <w:szCs w:val="28"/>
        </w:rPr>
        <w:t xml:space="preserve"> </w:t>
      </w:r>
      <w:r w:rsidRPr="009B24BB">
        <w:rPr>
          <w:b/>
          <w:color w:val="002060"/>
          <w:sz w:val="28"/>
          <w:szCs w:val="28"/>
        </w:rPr>
        <w:t>«Мойте руки чаще»</w:t>
      </w:r>
      <w:r w:rsidRPr="009B24BB">
        <w:rPr>
          <w:b/>
          <w:color w:val="002060"/>
          <w:sz w:val="28"/>
          <w:szCs w:val="28"/>
          <w:lang w:eastAsia="ru-RU"/>
        </w:rPr>
        <w:t>.</w:t>
      </w:r>
    </w:p>
    <w:p w:rsidR="009B24BB" w:rsidRPr="009E47A4" w:rsidRDefault="009B24BB" w:rsidP="009B24BB">
      <w:pPr>
        <w:shd w:val="clear" w:color="auto" w:fill="FFFFFF"/>
        <w:suppressAutoHyphens w:val="0"/>
        <w:ind w:firstLine="709"/>
        <w:contextualSpacing/>
        <w:rPr>
          <w:sz w:val="28"/>
          <w:szCs w:val="28"/>
          <w:lang w:eastAsia="ru-RU"/>
        </w:rPr>
      </w:pPr>
      <w:r w:rsidRPr="009E47A4">
        <w:rPr>
          <w:sz w:val="28"/>
          <w:szCs w:val="28"/>
          <w:lang w:eastAsia="ru-RU"/>
        </w:rPr>
        <w:lastRenderedPageBreak/>
        <w:t>Цель: формирование санитар</w:t>
      </w:r>
      <w:r>
        <w:rPr>
          <w:sz w:val="28"/>
          <w:szCs w:val="28"/>
          <w:lang w:eastAsia="ru-RU"/>
        </w:rPr>
        <w:t>но-гигиенических навыков, профилактика заболеваемости.</w:t>
      </w:r>
    </w:p>
    <w:p w:rsidR="009B24BB" w:rsidRPr="009B24BB" w:rsidRDefault="009B24BB" w:rsidP="009B24BB">
      <w:pPr>
        <w:shd w:val="clear" w:color="auto" w:fill="FFFFFF"/>
        <w:ind w:firstLine="709"/>
        <w:contextualSpacing/>
        <w:rPr>
          <w:b/>
          <w:color w:val="002060"/>
          <w:sz w:val="28"/>
          <w:szCs w:val="28"/>
        </w:rPr>
      </w:pPr>
      <w:r w:rsidRPr="009B24BB">
        <w:rPr>
          <w:b/>
          <w:color w:val="002060"/>
          <w:sz w:val="28"/>
          <w:szCs w:val="28"/>
          <w:lang w:eastAsia="ru-RU"/>
        </w:rPr>
        <w:t>12. «</w:t>
      </w:r>
      <w:r w:rsidRPr="009B24BB">
        <w:rPr>
          <w:b/>
          <w:color w:val="002060"/>
          <w:sz w:val="28"/>
          <w:szCs w:val="28"/>
        </w:rPr>
        <w:t>Правила этикета за столом и не только…»</w:t>
      </w:r>
    </w:p>
    <w:p w:rsidR="009B24BB" w:rsidRPr="009E47A4" w:rsidRDefault="009B24BB" w:rsidP="009B24BB">
      <w:pPr>
        <w:shd w:val="clear" w:color="auto" w:fill="FFFFFF"/>
        <w:ind w:firstLine="709"/>
        <w:contextualSpacing/>
        <w:rPr>
          <w:sz w:val="28"/>
          <w:szCs w:val="28"/>
          <w:lang w:eastAsia="ru-RU"/>
        </w:rPr>
      </w:pPr>
      <w:r w:rsidRPr="009E47A4">
        <w:rPr>
          <w:sz w:val="28"/>
          <w:szCs w:val="28"/>
          <w:lang w:eastAsia="ru-RU"/>
        </w:rPr>
        <w:t>Цель: воспитание культуры поведения в обществе.</w:t>
      </w:r>
    </w:p>
    <w:p w:rsidR="009B24BB" w:rsidRPr="009B24BB" w:rsidRDefault="009B24BB" w:rsidP="009B24BB">
      <w:pPr>
        <w:shd w:val="clear" w:color="auto" w:fill="FFFFFF"/>
        <w:suppressAutoHyphens w:val="0"/>
        <w:ind w:firstLine="709"/>
        <w:contextualSpacing/>
        <w:rPr>
          <w:b/>
          <w:color w:val="002060"/>
          <w:sz w:val="28"/>
          <w:szCs w:val="28"/>
        </w:rPr>
      </w:pPr>
      <w:r w:rsidRPr="009B24BB">
        <w:rPr>
          <w:b/>
          <w:color w:val="002060"/>
          <w:sz w:val="28"/>
          <w:szCs w:val="28"/>
        </w:rPr>
        <w:t>13. «Юные джентльмены»</w:t>
      </w:r>
    </w:p>
    <w:p w:rsidR="009B24BB" w:rsidRPr="009E47A4" w:rsidRDefault="009B24BB" w:rsidP="009B24BB">
      <w:pPr>
        <w:shd w:val="clear" w:color="auto" w:fill="FFFFFF"/>
        <w:suppressAutoHyphens w:val="0"/>
        <w:ind w:firstLine="709"/>
        <w:contextualSpacing/>
        <w:rPr>
          <w:sz w:val="28"/>
          <w:szCs w:val="28"/>
          <w:lang w:eastAsia="ru-RU"/>
        </w:rPr>
      </w:pPr>
      <w:r w:rsidRPr="009E47A4">
        <w:rPr>
          <w:sz w:val="28"/>
          <w:szCs w:val="28"/>
        </w:rPr>
        <w:t xml:space="preserve">Цель: воспитание у мальчиков уважительного, заботливого отношения к девочкам, стремления уступать место, игрушку, помогать. </w:t>
      </w:r>
    </w:p>
    <w:p w:rsidR="009B24BB" w:rsidRPr="009E47A4" w:rsidRDefault="009B24BB" w:rsidP="009B24BB">
      <w:pPr>
        <w:shd w:val="clear" w:color="auto" w:fill="FFFFFF"/>
        <w:suppressAutoHyphens w:val="0"/>
        <w:ind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9B24BB">
        <w:rPr>
          <w:b/>
          <w:color w:val="002060"/>
          <w:sz w:val="28"/>
          <w:szCs w:val="28"/>
        </w:rPr>
        <w:t>14.«Не надо смеяться - надо помогать!»</w:t>
      </w:r>
      <w:r w:rsidRPr="009B24BB">
        <w:rPr>
          <w:b/>
          <w:color w:val="002060"/>
          <w:sz w:val="28"/>
          <w:szCs w:val="28"/>
          <w:lang w:eastAsia="ru-RU"/>
        </w:rPr>
        <w:t>.</w:t>
      </w:r>
      <w:r w:rsidRPr="009E47A4">
        <w:rPr>
          <w:sz w:val="28"/>
          <w:szCs w:val="28"/>
          <w:lang w:eastAsia="ru-RU"/>
        </w:rPr>
        <w:br/>
        <w:t>Цель:</w:t>
      </w:r>
      <w:r>
        <w:rPr>
          <w:sz w:val="28"/>
          <w:szCs w:val="28"/>
          <w:lang w:eastAsia="ru-RU"/>
        </w:rPr>
        <w:t xml:space="preserve"> ф</w:t>
      </w:r>
      <w:r w:rsidRPr="009E47A4">
        <w:rPr>
          <w:sz w:val="28"/>
          <w:szCs w:val="28"/>
          <w:lang w:eastAsia="ru-RU"/>
        </w:rPr>
        <w:t>ормирование между детьми умения слышать друг друга и оказывать помощь в овладении связной речью</w:t>
      </w:r>
      <w:r>
        <w:rPr>
          <w:color w:val="000000" w:themeColor="text1"/>
          <w:sz w:val="28"/>
          <w:szCs w:val="28"/>
          <w:lang w:eastAsia="ru-RU"/>
        </w:rPr>
        <w:t>; воспитание</w:t>
      </w:r>
      <w:r w:rsidRPr="009E47A4">
        <w:rPr>
          <w:color w:val="000000" w:themeColor="text1"/>
          <w:sz w:val="28"/>
          <w:szCs w:val="28"/>
          <w:lang w:eastAsia="ru-RU"/>
        </w:rPr>
        <w:t xml:space="preserve"> у </w:t>
      </w:r>
      <w:r>
        <w:rPr>
          <w:color w:val="000000" w:themeColor="text1"/>
          <w:sz w:val="28"/>
          <w:szCs w:val="28"/>
          <w:lang w:eastAsia="ru-RU"/>
        </w:rPr>
        <w:t>детей терпимости</w:t>
      </w:r>
      <w:r w:rsidRPr="009E47A4">
        <w:rPr>
          <w:color w:val="000000" w:themeColor="text1"/>
          <w:sz w:val="28"/>
          <w:szCs w:val="28"/>
          <w:lang w:eastAsia="ru-RU"/>
        </w:rPr>
        <w:t xml:space="preserve"> к физическим и психическим недостаткам сверстников, чувство взаимопомощи и стремление к сотрудничеству; формирование адекватного социального поведения. </w:t>
      </w:r>
    </w:p>
    <w:p w:rsidR="009B24BB" w:rsidRPr="009B24BB" w:rsidRDefault="009B24BB" w:rsidP="009B24BB">
      <w:pPr>
        <w:shd w:val="clear" w:color="auto" w:fill="FFFFFF"/>
        <w:suppressAutoHyphens w:val="0"/>
        <w:ind w:firstLine="709"/>
        <w:contextualSpacing/>
        <w:rPr>
          <w:b/>
          <w:color w:val="002060"/>
          <w:sz w:val="28"/>
          <w:szCs w:val="28"/>
        </w:rPr>
      </w:pPr>
      <w:r w:rsidRPr="009B24BB">
        <w:rPr>
          <w:b/>
          <w:color w:val="002060"/>
          <w:sz w:val="28"/>
          <w:szCs w:val="28"/>
          <w:lang w:eastAsia="ru-RU"/>
        </w:rPr>
        <w:t>15</w:t>
      </w:r>
      <w:r w:rsidRPr="009B24BB">
        <w:rPr>
          <w:color w:val="002060"/>
          <w:sz w:val="28"/>
          <w:szCs w:val="28"/>
          <w:lang w:eastAsia="ru-RU"/>
        </w:rPr>
        <w:t>.</w:t>
      </w:r>
      <w:r w:rsidRPr="009B24BB">
        <w:rPr>
          <w:color w:val="002060"/>
          <w:sz w:val="28"/>
          <w:szCs w:val="28"/>
        </w:rPr>
        <w:t xml:space="preserve"> «</w:t>
      </w:r>
      <w:r w:rsidRPr="009B24BB">
        <w:rPr>
          <w:b/>
          <w:color w:val="002060"/>
          <w:sz w:val="28"/>
          <w:szCs w:val="28"/>
        </w:rPr>
        <w:t>Помогаем малышам»</w:t>
      </w:r>
    </w:p>
    <w:p w:rsidR="009B24BB" w:rsidRPr="009E47A4" w:rsidRDefault="009B24BB" w:rsidP="009B24BB">
      <w:pPr>
        <w:shd w:val="clear" w:color="auto" w:fill="FFFFFF"/>
        <w:suppressAutoHyphens w:val="0"/>
        <w:ind w:firstLine="709"/>
        <w:contextualSpacing/>
        <w:rPr>
          <w:b/>
          <w:sz w:val="28"/>
          <w:szCs w:val="28"/>
        </w:rPr>
      </w:pPr>
      <w:r w:rsidRPr="009E47A4">
        <w:rPr>
          <w:b/>
          <w:sz w:val="28"/>
          <w:szCs w:val="28"/>
        </w:rPr>
        <w:t>Цель</w:t>
      </w:r>
      <w:r w:rsidRPr="009E47A4">
        <w:rPr>
          <w:sz w:val="28"/>
          <w:szCs w:val="28"/>
        </w:rPr>
        <w:t>: воспитание заботливого внимательного  отношения к младшим товарищам, стремления прийти на помощь, когда это необходимо.</w:t>
      </w:r>
    </w:p>
    <w:p w:rsidR="009B24BB" w:rsidRPr="009B24BB" w:rsidRDefault="009B24BB" w:rsidP="009B24BB">
      <w:pPr>
        <w:shd w:val="clear" w:color="auto" w:fill="FFFFFF"/>
        <w:suppressAutoHyphens w:val="0"/>
        <w:ind w:firstLine="709"/>
        <w:contextualSpacing/>
        <w:rPr>
          <w:b/>
          <w:color w:val="002060"/>
          <w:sz w:val="28"/>
          <w:szCs w:val="28"/>
        </w:rPr>
      </w:pPr>
      <w:r w:rsidRPr="009B24BB">
        <w:rPr>
          <w:b/>
          <w:color w:val="002060"/>
          <w:sz w:val="28"/>
          <w:szCs w:val="28"/>
        </w:rPr>
        <w:t>16. «Новые игрушки (игры) в группе»</w:t>
      </w:r>
    </w:p>
    <w:p w:rsidR="009B24BB" w:rsidRPr="009E47A4" w:rsidRDefault="009B24BB" w:rsidP="009B24BB">
      <w:pPr>
        <w:shd w:val="clear" w:color="auto" w:fill="FFFFFF"/>
        <w:suppressAutoHyphens w:val="0"/>
        <w:ind w:firstLine="709"/>
        <w:contextualSpacing/>
        <w:rPr>
          <w:sz w:val="28"/>
          <w:szCs w:val="28"/>
        </w:rPr>
      </w:pPr>
      <w:r w:rsidRPr="009E47A4">
        <w:rPr>
          <w:sz w:val="28"/>
          <w:szCs w:val="28"/>
        </w:rPr>
        <w:t>Цель: повышение эмоционального тонуса детей, расширение кругозора, обогащение игрового опыта, воспитание бережного отношения к играм, игрушкам.</w:t>
      </w:r>
    </w:p>
    <w:p w:rsidR="009B24BB" w:rsidRPr="009B24BB" w:rsidRDefault="009B24BB" w:rsidP="009B24BB">
      <w:pPr>
        <w:shd w:val="clear" w:color="auto" w:fill="FFFFFF"/>
        <w:suppressAutoHyphens w:val="0"/>
        <w:ind w:firstLine="709"/>
        <w:contextualSpacing/>
        <w:rPr>
          <w:b/>
          <w:color w:val="002060"/>
          <w:sz w:val="28"/>
          <w:szCs w:val="28"/>
          <w:lang w:eastAsia="ru-RU"/>
        </w:rPr>
      </w:pPr>
      <w:r w:rsidRPr="009E47A4">
        <w:rPr>
          <w:sz w:val="28"/>
          <w:szCs w:val="28"/>
        </w:rPr>
        <w:t xml:space="preserve"> </w:t>
      </w:r>
      <w:r w:rsidRPr="009B24BB">
        <w:rPr>
          <w:b/>
          <w:color w:val="002060"/>
          <w:sz w:val="28"/>
          <w:szCs w:val="28"/>
          <w:lang w:eastAsia="ru-RU"/>
        </w:rPr>
        <w:t>17. «Наведём порядок в группе»</w:t>
      </w:r>
    </w:p>
    <w:p w:rsidR="009B24BB" w:rsidRPr="009E47A4" w:rsidRDefault="009B24BB" w:rsidP="009B24BB">
      <w:pPr>
        <w:shd w:val="clear" w:color="auto" w:fill="FFFFFF"/>
        <w:suppressAutoHyphens w:val="0"/>
        <w:ind w:firstLine="709"/>
        <w:contextualSpacing/>
        <w:rPr>
          <w:sz w:val="28"/>
          <w:szCs w:val="28"/>
          <w:lang w:eastAsia="ru-RU"/>
        </w:rPr>
      </w:pPr>
      <w:r w:rsidRPr="009E47A4">
        <w:rPr>
          <w:sz w:val="28"/>
          <w:szCs w:val="28"/>
          <w:lang w:eastAsia="ru-RU"/>
        </w:rPr>
        <w:t xml:space="preserve">Цель: Воспитывать в детях уважение к труду, его результатам; умение  радоваться </w:t>
      </w:r>
      <w:r>
        <w:rPr>
          <w:sz w:val="28"/>
          <w:szCs w:val="28"/>
          <w:lang w:eastAsia="ru-RU"/>
        </w:rPr>
        <w:t xml:space="preserve">  участию </w:t>
      </w:r>
      <w:r w:rsidRPr="009E47A4">
        <w:rPr>
          <w:sz w:val="28"/>
          <w:szCs w:val="28"/>
          <w:lang w:eastAsia="ru-RU"/>
        </w:rPr>
        <w:t xml:space="preserve"> в общем труде, бережно относиться к имуществу группы, детского сада. </w:t>
      </w:r>
    </w:p>
    <w:p w:rsidR="009B24BB" w:rsidRPr="009E47A4" w:rsidRDefault="009B24BB" w:rsidP="009B24BB">
      <w:pPr>
        <w:shd w:val="clear" w:color="auto" w:fill="FFFFFF"/>
        <w:suppressAutoHyphens w:val="0"/>
        <w:ind w:firstLine="709"/>
        <w:contextualSpacing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757188" cy="3757188"/>
            <wp:effectExtent l="0" t="0" r="0" b="0"/>
            <wp:docPr id="1" name="Рисунок 1" descr="C:\Users\Светлана\Desktop\картинка дет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картинка дети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988" cy="3756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219" w:rsidRDefault="00C91219" w:rsidP="009B24BB"/>
    <w:sectPr w:rsidR="00C91219" w:rsidSect="00C91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10584"/>
    <w:multiLevelType w:val="multilevel"/>
    <w:tmpl w:val="98604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revisionView w:inkAnnotations="0"/>
  <w:defaultTabStop w:val="708"/>
  <w:characterSpacingControl w:val="doNotCompress"/>
  <w:compat/>
  <w:rsids>
    <w:rsidRoot w:val="009B24BB"/>
    <w:rsid w:val="009B24BB"/>
    <w:rsid w:val="00C91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4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494</Words>
  <Characters>2820</Characters>
  <Application>Microsoft Office Word</Application>
  <DocSecurity>0</DocSecurity>
  <Lines>23</Lines>
  <Paragraphs>6</Paragraphs>
  <ScaleCrop>false</ScaleCrop>
  <Company>Krokoz™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2014-12-24T20:21:00Z</dcterms:created>
  <dcterms:modified xsi:type="dcterms:W3CDTF">2014-12-24T20:30:00Z</dcterms:modified>
</cp:coreProperties>
</file>