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35" w:rsidRDefault="00173835" w:rsidP="00173835">
      <w:pPr>
        <w:shd w:val="clear" w:color="auto" w:fill="FFFFFF"/>
        <w:spacing w:after="0" w:line="360" w:lineRule="atLeast"/>
        <w:ind w:right="992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173835" w:rsidRPr="009F5823" w:rsidRDefault="00173835" w:rsidP="009F5823">
      <w:pPr>
        <w:shd w:val="clear" w:color="auto" w:fill="FFFFFF"/>
        <w:spacing w:after="0" w:line="360" w:lineRule="atLeast"/>
        <w:ind w:left="709" w:right="992"/>
        <w:rPr>
          <w:rFonts w:ascii="Arial Black" w:eastAsia="Times New Roman" w:hAnsi="Arial Black" w:cs="Arial"/>
          <w:color w:val="1F497D" w:themeColor="text2"/>
          <w:sz w:val="36"/>
          <w:szCs w:val="36"/>
          <w:lang w:eastAsia="ru-RU"/>
        </w:rPr>
      </w:pPr>
      <w:r w:rsidRPr="009F5823">
        <w:rPr>
          <w:rFonts w:ascii="Arial Black" w:eastAsia="Times New Roman" w:hAnsi="Arial Black" w:cs="Arial"/>
          <w:color w:val="1F497D" w:themeColor="text2"/>
          <w:sz w:val="36"/>
          <w:szCs w:val="36"/>
          <w:lang w:eastAsia="ru-RU"/>
        </w:rPr>
        <w:t>ХУДОЖЕСТВЕННОЕ ТВОРЧЕСТВО В СЕМЬЕ.</w:t>
      </w: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Возраст от 6 до 7 лет - не самый простой и для ребенка, и для его родителей, но при этом ответственный: активно развиваются память и воображение, дают о себе знать особенности характера. Ребёнок  становится самостоятельным, задает вопросы, которые порой ставят взрослых в тупик, удивляет их неожиданными умозаключениями</w:t>
      </w: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 это время многие дети кажутся настоящими вундеркиндами — так быстро они схватывают новую информацию (но так же быстро обычно и забывают), так легко учатся всему новому. Родители, окрыленные успехами ребенка, находят для него все новые и новые развивающие занятия, но порой забывают о том, что время «серьезных» уроков еще не пришло, а лучшей формой обучения в этот период является </w:t>
      </w:r>
      <w:proofErr w:type="gramStart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игровая</w:t>
      </w:r>
      <w:proofErr w:type="gramEnd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</w:tblGrid>
      <w:tr w:rsidR="00173835" w:rsidRPr="00173835" w:rsidTr="001738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3835" w:rsidRPr="00173835" w:rsidRDefault="00173835" w:rsidP="00173835">
            <w:pPr>
              <w:spacing w:after="0" w:line="240" w:lineRule="auto"/>
              <w:ind w:left="709" w:right="992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173835">
              <w:rPr>
                <w:rFonts w:ascii="Times New Roman" w:eastAsia="Times New Roman" w:hAnsi="Times New Roman" w:cs="Times New Roman"/>
                <w:noProof/>
                <w:color w:val="555555"/>
                <w:sz w:val="32"/>
                <w:szCs w:val="32"/>
                <w:lang w:eastAsia="ru-RU"/>
              </w:rPr>
              <w:drawing>
                <wp:inline distT="0" distB="0" distL="0" distR="0" wp14:anchorId="62AEAC8F" wp14:editId="621ECD87">
                  <wp:extent cx="2924354" cy="1975450"/>
                  <wp:effectExtent l="0" t="0" r="0" b="6350"/>
                  <wp:docPr id="1" name="Рисунок 1" descr="http://play-doh.deti.mail.ru/pic/article/OYvQVdH5zcC2tZ5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-doh.deti.mail.ru/pic/article/OYvQVdH5zcC2tZ5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05" cy="19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73835" w:rsidRPr="00173835" w:rsidRDefault="00173835" w:rsidP="00173835">
      <w:pPr>
        <w:shd w:val="clear" w:color="auto" w:fill="FFFFFF"/>
        <w:spacing w:after="0" w:line="360" w:lineRule="atLeast"/>
        <w:ind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73835" w:rsidRPr="00173835" w:rsidRDefault="00173835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 что нужно сделать акцент, чтобы развитие ребенка было гармоничным? Педагоги и психологи не устают напоминать о мелкой моторике, то есть о движениях кисти и пальцев. Почему это так важно? Дело в том, что мелкая моторика, письмо и речь идут рука об руку: зона, отвечающая за движения пальцев, в головном мозге расположена рядом с зоной, отвечающей за речь; стимулируя одну из них, мы заодно развиваем и другую. Ну и о чисто практических навыках забывать не надо: научиться застегивать пуговицы, завязывать шнурки, использовать столовые приборы и делать тысячу других повседневных вещей ребенку будет гораздо проще, если его кисти и пальцы регулярно получают правильную нагрузку.</w:t>
      </w:r>
    </w:p>
    <w:p w:rsidR="009F5823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Поэтому не стоит недооценивать такие «несерьезные», по мнению некоторых родителей, занятия, как игры с песком, бусинками и пуговицами, аппликация и оригами, лепка из пластилина. </w:t>
      </w:r>
    </w:p>
    <w:p w:rsidR="009F5823" w:rsidRDefault="009F5823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Конечно, от всех этих занятий будет больше пользы, если вы не предоставите ребенка самому себе, а составите ему компанию.</w:t>
      </w: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Возьмем тот же пластилин — он не только дает огромный простор для воображения (а что еще позволит в считаные минуты превратить лошадку в машинку?), но и массу тем для разговоров. Можно обсуждать цвета и формы, сравнивать размеры «шариков» и «колбасок», а когда ребенок подрастет, придумывать целые истории с участием </w:t>
      </w:r>
      <w:proofErr w:type="spellStart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свежеслепленных</w:t>
      </w:r>
      <w:proofErr w:type="spellEnd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героев. А еще можно лепить цифры и буквы, решать пластилиновые примеры и читать пластилиновые слова — в общем, скучно не будет, а ребенок усвоит любую информацию лучше, если она будет подана в яркой, увлекательной форме.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173835" w:rsidRPr="00173835" w:rsidTr="001738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3835" w:rsidRPr="00173835" w:rsidRDefault="00173835" w:rsidP="00173835">
            <w:pPr>
              <w:spacing w:after="0" w:line="240" w:lineRule="auto"/>
              <w:ind w:left="709" w:right="992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173835">
              <w:rPr>
                <w:rFonts w:ascii="Times New Roman" w:eastAsia="Times New Roman" w:hAnsi="Times New Roman" w:cs="Times New Roman"/>
                <w:noProof/>
                <w:color w:val="555555"/>
                <w:sz w:val="32"/>
                <w:szCs w:val="32"/>
                <w:lang w:eastAsia="ru-RU"/>
              </w:rPr>
              <w:drawing>
                <wp:inline distT="0" distB="0" distL="0" distR="0" wp14:anchorId="52BF9D3E" wp14:editId="1C002E44">
                  <wp:extent cx="4295955" cy="2398143"/>
                  <wp:effectExtent l="0" t="0" r="0" b="2540"/>
                  <wp:docPr id="2" name="Рисунок 2" descr="http://play-doh.deti.mail.ru/pic/article/QjlwBC-Uh38qae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y-doh.deti.mail.ru/pic/article/QjlwBC-Uh38qae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030" cy="239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Нынешние родители, наверное, еще хорошо помнят собственное детство: то самое, в котором было немного ярких игрушек, мультфильмов, а планшетов и прочих гаджетов не существовало вовсе. Тогда пластилин был настоящей палочкой-выручалочкой: мальчики лепили из него пистолеты и машинки, девочки — браслетики, сережки, кукольную посуду и много чего еще. Сейчас, конечно, все это можно купить. Так стоит ли руки пачкать?</w:t>
      </w:r>
    </w:p>
    <w:p w:rsidR="009F5823" w:rsidRDefault="00173835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«Стоит!» </w:t>
      </w:r>
      <w:proofErr w:type="gramStart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—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</w:t>
      </w:r>
      <w:proofErr w:type="gramEnd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едь готовая игрушка, пусть даже самая прекрасная, является воплощением чужой идеи, а пластилин дает возможность реализовать собственный замысел. </w:t>
      </w:r>
    </w:p>
    <w:p w:rsidR="009F5823" w:rsidRDefault="00173835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Педагоги советуют проводить «пластилиновые занятия» двух типов. На одних лепить вместе с ребенком игрушки или предметы с натуры, делать пластилиновые кар</w:t>
      </w:r>
      <w:r w:rsidR="009F582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тинки по образцу, просить ребёнка</w:t>
      </w: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во всем повторять за вами. </w:t>
      </w:r>
    </w:p>
    <w:p w:rsidR="009F5823" w:rsidRDefault="009F5823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9F5823" w:rsidRDefault="009F5823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73835" w:rsidRPr="00173835" w:rsidRDefault="00173835" w:rsidP="009F5823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способствует развитию памяти, внимания к деталям, аккуратности.</w:t>
      </w: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 вот на других можно позволить ребенку лепить то, что ему хочется, экспериментировать с формой и цветом, придумывать неведомых зверей и несуществующие предметы. Такие занятия способствуют эстетическому и творческому развитию, а также помогают родителям понять, что интересует малыша, что ему нравится. Обращайте внимание на то, что ребенку больше по душе: выполнять конкретное задание или импровизировать, повторять за вами или, напротив, руководить вашими действиями.</w:t>
      </w:r>
      <w:r w:rsidR="009F582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Недостаток творческой самостоятельности у ребенка — своеобразный «звоночек», нужно обратить внимание на то, как складываются отношения в семье: слишком высокие требования родителей, жестко регламентированная повседневная жизнь могут мешать проявлению индивидуальности ребенка.</w:t>
      </w:r>
    </w:p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Чем старше становится ребенок, тем более разнообразными могут быть игровые занятия с пластилином. </w:t>
      </w:r>
      <w:proofErr w:type="gramStart"/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Если для трехлетнего достаточно слепить круглый мячик, а затем сделать из него плоскую «монетку» — это уже достижение, то ребенок семи лет может (не без вашей помощи, конечно) создать настоящий пластилиновый комикс, а то и мультфильм; тут-то и пригодится камера в телефоне.</w:t>
      </w:r>
      <w:proofErr w:type="gramEnd"/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</w:tblGrid>
      <w:tr w:rsidR="00173835" w:rsidRPr="00173835" w:rsidTr="001738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3835" w:rsidRPr="00173835" w:rsidRDefault="00173835" w:rsidP="00173835">
            <w:pPr>
              <w:spacing w:after="0" w:line="240" w:lineRule="auto"/>
              <w:ind w:left="709" w:right="992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173835">
              <w:rPr>
                <w:rFonts w:ascii="Times New Roman" w:eastAsia="Times New Roman" w:hAnsi="Times New Roman" w:cs="Times New Roman"/>
                <w:noProof/>
                <w:color w:val="555555"/>
                <w:sz w:val="32"/>
                <w:szCs w:val="32"/>
                <w:lang w:eastAsia="ru-RU"/>
              </w:rPr>
              <w:drawing>
                <wp:inline distT="0" distB="0" distL="0" distR="0" wp14:anchorId="4DFB98E8" wp14:editId="4825CA95">
                  <wp:extent cx="3864386" cy="2501660"/>
                  <wp:effectExtent l="0" t="0" r="3175" b="0"/>
                  <wp:docPr id="3" name="Рисунок 3" descr="http://play-doh.deti.mail.ru/pic/article/oNHMzfldBHFTl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ay-doh.deti.mail.ru/pic/article/oNHMzfldBHFTl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460" cy="250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835" w:rsidRPr="00173835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9F5823" w:rsidRDefault="00173835" w:rsidP="00173835">
      <w:pPr>
        <w:shd w:val="clear" w:color="auto" w:fill="FFFFFF"/>
        <w:spacing w:after="0" w:line="360" w:lineRule="atLeast"/>
        <w:ind w:left="709" w:right="99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7383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Главное — не пытаться «слепить» ребенка: он-то не пластилиновый! Уважение к личности малыша — это как раз то, что для его развития совершенно необходимо.</w:t>
      </w:r>
    </w:p>
    <w:p w:rsidR="00173835" w:rsidRPr="00173835" w:rsidRDefault="00173835" w:rsidP="009F5823">
      <w:pPr>
        <w:shd w:val="clear" w:color="auto" w:fill="FFFFFF"/>
        <w:spacing w:after="0" w:line="360" w:lineRule="atLeast"/>
        <w:ind w:left="2833" w:right="992" w:firstLine="707"/>
        <w:rPr>
          <w:rFonts w:ascii="Arial Black" w:eastAsia="Times New Roman" w:hAnsi="Arial Black" w:cs="Times New Roman"/>
          <w:color w:val="1F497D" w:themeColor="text2"/>
          <w:sz w:val="36"/>
          <w:szCs w:val="36"/>
          <w:lang w:eastAsia="ru-RU"/>
        </w:rPr>
      </w:pPr>
      <w:r w:rsidRPr="00173835">
        <w:rPr>
          <w:rFonts w:ascii="Arial Black" w:eastAsia="Times New Roman" w:hAnsi="Arial Black" w:cs="Times New Roman"/>
          <w:color w:val="1F497D" w:themeColor="text2"/>
          <w:sz w:val="36"/>
          <w:szCs w:val="36"/>
          <w:lang w:eastAsia="ru-RU"/>
        </w:rPr>
        <w:t xml:space="preserve"> Ярких вам успехов!</w:t>
      </w:r>
    </w:p>
    <w:p w:rsidR="00B13EBF" w:rsidRPr="00173835" w:rsidRDefault="00B13EBF" w:rsidP="00173835">
      <w:pPr>
        <w:ind w:left="709" w:right="992"/>
        <w:rPr>
          <w:rFonts w:ascii="Times New Roman" w:hAnsi="Times New Roman" w:cs="Times New Roman"/>
          <w:sz w:val="32"/>
          <w:szCs w:val="32"/>
        </w:rPr>
      </w:pPr>
    </w:p>
    <w:sectPr w:rsidR="00B13EBF" w:rsidRPr="00173835" w:rsidSect="00173835">
      <w:pgSz w:w="11906" w:h="16838"/>
      <w:pgMar w:top="426" w:right="424" w:bottom="426" w:left="567" w:header="708" w:footer="708" w:gutter="0"/>
      <w:pgBorders w:offsetFrom="page">
        <w:top w:val="weavingBraid" w:sz="24" w:space="24" w:color="4F81BD" w:themeColor="accent1"/>
        <w:left w:val="weavingBraid" w:sz="24" w:space="24" w:color="4F81BD" w:themeColor="accent1"/>
        <w:bottom w:val="weavingBraid" w:sz="24" w:space="24" w:color="4F81BD" w:themeColor="accent1"/>
        <w:right w:val="weavingBrai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5"/>
    <w:rsid w:val="00055C13"/>
    <w:rsid w:val="00173835"/>
    <w:rsid w:val="002C5B98"/>
    <w:rsid w:val="002F2812"/>
    <w:rsid w:val="003918CC"/>
    <w:rsid w:val="003F2BA0"/>
    <w:rsid w:val="006A4B9F"/>
    <w:rsid w:val="00705BB6"/>
    <w:rsid w:val="00727769"/>
    <w:rsid w:val="00745498"/>
    <w:rsid w:val="00754A41"/>
    <w:rsid w:val="00820465"/>
    <w:rsid w:val="008E0B78"/>
    <w:rsid w:val="00920652"/>
    <w:rsid w:val="00964864"/>
    <w:rsid w:val="00995B9E"/>
    <w:rsid w:val="009F4101"/>
    <w:rsid w:val="009F5823"/>
    <w:rsid w:val="00AD57CE"/>
    <w:rsid w:val="00B13EBF"/>
    <w:rsid w:val="00DF56D0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2014-04-13T15:16:00Z</cp:lastPrinted>
  <dcterms:created xsi:type="dcterms:W3CDTF">2014-04-13T15:00:00Z</dcterms:created>
  <dcterms:modified xsi:type="dcterms:W3CDTF">2014-04-13T15:20:00Z</dcterms:modified>
</cp:coreProperties>
</file>