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57" w:rsidRPr="00F43757" w:rsidRDefault="00F43757" w:rsidP="00F43757">
      <w:pPr>
        <w:shd w:val="clear" w:color="auto" w:fill="FFFFFF"/>
        <w:spacing w:before="150" w:after="0" w:line="450" w:lineRule="atLeast"/>
        <w:ind w:firstLine="0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val="ru-RU" w:eastAsia="ru-RU" w:bidi="ar-SA"/>
        </w:rPr>
      </w:pPr>
      <w:r w:rsidRPr="00F43757"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val="ru-RU" w:eastAsia="ru-RU" w:bidi="ar-SA"/>
        </w:rPr>
        <w:t>Развитие творческих способностей детей дошкольного возраста через нетрадиционные формы изобразительной деятельности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jc w:val="right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val="ru-RU" w:eastAsia="ru-RU" w:bidi="ar-SA"/>
        </w:rPr>
        <w:t>«Занятие рисованием способствует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jc w:val="right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val="ru-RU" w:eastAsia="ru-RU" w:bidi="ar-SA"/>
        </w:rPr>
        <w:t>разностороннему развитию личности ребенка».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jc w:val="right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val="ru-RU" w:eastAsia="ru-RU" w:bidi="ar-SA"/>
        </w:rPr>
        <w:t>Аристотель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Творчество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(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креативность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) - активная, целенаправленная деятельность человека, в результате которой возникает что-то новое, оригинальное.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Формирование творческой личности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- одна из важных задач педагогической теории и практики на современном этапе.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почерк, по мере взросления человека изменяются и совершенствуются, то развитие навыков рисования у большинства, почему-то прекращается в раннем возрасте.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По мнению ряда современных психологов, лучшим периодом для развития творчества является дошкольный возраст. Также общеизвестно, что художественно - творческие способности, умения и навыки детей необходимо начинать развивать как можно раньше, поскольку занятия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изодеятельностью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способствуют развитию не только творческих способностей, но и воображения, наблюдательности, художественного мышления и памяти детей.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В процессе всех видов изобразительной деятельности (рисования, лепки, аппликации)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изонавыками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, умениями, учится осознанно их использовать.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lastRenderedPageBreak/>
        <w:t>Свобода творческого выражения дошкольника определяется не только образными представлениями и желанием передать их в рисунке, но и тем, как он владеет средствами изображения. Усвоение детьми в процессе обучения различных вариантов изображения, технических приемов будет способствовать их творческому развитию.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Художественное творчество - один из любимых видов детской деятельности.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Развивать творческие способности дошкольника – задача взрослого.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Учитывая важность существующей проблемы в развитии творчества в раннем возрасте, обратимся к рассмотрению и использованию в педагогической деятельности новых подходов к решению этого вопроса. И поставим перед собой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цель работы,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которая будет заключаться в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развитии творческих способностей детей дошкольного возраста посредством использования нетрадиционных техник рисования.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Для достижения этой цели ставим следующие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задачи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: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1. Учить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нетрадиционные и традиционные способы рисования, понимать значимость своей работы, испытывать радость и удовольствие от творческой работы.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2. Развивать детское творчество и творческое воображение путём создания творческих ситуаций в художественно-изобразительной деятельности, умение ориентироваться на листе бумаги.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3. Воспитывать у детей эстетическое отношение к окружающему миру посредством умения понимать и создавать художественные образы.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4. Создавать в группе благоприятные психолого-педагогические условия для творческой самореализации каждого ребёнка.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Обратимся к современной классификации методов, авторами которой являются И.Я.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Лернер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и М.Н.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Скаткин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Для развития детского творчества можно применить следующие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методы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обучения: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1)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информационно-рецептивный метод,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который включает в себя приёмы рассматривания и показа образца воспитателя;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lastRenderedPageBreak/>
        <w:t>2)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репродуктивный метод,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направленный на закрепление знаний и навыков детей. Это метод упражнений, доводящий навыки до автоматизма.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Он включает в себя прием повтора, работы на черновиках, выполнение формообразующих движений рукой;</w:t>
      </w:r>
      <w:proofErr w:type="gramEnd"/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3)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эвристический метод,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который направлен на проявление самостоятельности в каком - либо моменте работы на занятии, т.е. педагог предлагает ребёнку выполнить часть работы самостоятельно;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4)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исследовательский метод,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развивающий у детей не только самостоятельность, но и фантазию и творчество.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Педагог</w:t>
      </w:r>
      <w:proofErr w:type="gram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предлагает самостоятельно выполнить не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какую</w:t>
      </w:r>
      <w:proofErr w:type="gram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- либо часть, а всю работу.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Но, следует заметить, что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дополнительных стимулов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. Такими стимулами могут быть: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- игра,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которая является основным видом деятельности детей;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- сюрпризный момент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- любимый герой сказки или мультфильма приходит в гости и приглашает ребенка отправиться в путешествие;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- просьба о помощи,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ведь дети никогда не откажутся помочь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слабому</w:t>
      </w:r>
      <w:proofErr w:type="gram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, им важно почувствовать себя значимыми;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- живая, эмоциональная речь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воспитателя.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Далее обратимся к рассмотрению различных способов рисования, предусматривающих доступное использование нетрадиционных материалов, которые позволят расширить творческие занятия воспитателей с детьми, разнообразить развивающую среду, дизайн групп и детского сада.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Для каждого возраста придерживаемся разных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вариантов приемов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нетрадиционного рисования, начиная от простого и постепенно переходя к более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сложному</w:t>
      </w:r>
      <w:proofErr w:type="gram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Так для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детей младшего дошкольного возраста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подходит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пальцевая живопись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. Если говорить научным языком, это один из видов нетрадиционных техник   рисования, представляющий собой рисование красками при помощи пальцев (одного или нескольких) или всей ладони.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Автором картины может стать любой человек, не зависимо от возраста, пола, профессии и социального статуса. Раскрытие творческих способностей идет в обход сознания человека по короткому пути – «сердце - кончики пальцев».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Наукой доказано, что пальцевая живопись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оказывает терапевтический эффект</w:t>
      </w:r>
      <w:proofErr w:type="gram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. Это, безусловно, так, творческие люди меньше болеют, легче справляются со стрессовыми ситуациями, так как во время творческого акта происходит трансформация негативных мыслей и эмоций в созидательные чувства, которые находят материальное воплощение в картине. Терапевтический эффект наблюдается не только в момент создания полотна 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lastRenderedPageBreak/>
        <w:t xml:space="preserve">(нормализация пульса и артериального давления,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антистрессорный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эффект, гармонизация внутреннего состояния), но и в последующем, являясь мощной позитивной доминантой.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Как заверяют психологи, у ребенка этот процесс стимулирует развитие свободы мысли, воображения. Дети в большей степени стремятся заявить о себе, показать свое «Я» окружающим, преодолевать препятствия и решать разнообразные проблемы.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В процессе работы активизируется развитие психических процессов, совершенствуется моторика (дифференцируются мелкие движения пальцев, кисти), зрительно-двигательная координация, раскрывается творческий потенциал детей.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Существует несколько приемов рисования в технике пальцевой живописи: рисование ребром ладони, ладошкой, пальчиком.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Детей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среднего дошкольного возраста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можно знакомить с более сложными техниками.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В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этом возрасте они легко справляются с рисованием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 xml:space="preserve">методом </w:t>
      </w:r>
      <w:proofErr w:type="gramStart"/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тычка</w:t>
      </w:r>
      <w:proofErr w:type="gramEnd"/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Для этого достаточно взять любой подходящий предмет,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например</w:t>
      </w:r>
      <w:proofErr w:type="gram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ватную палочку, опустить в краску и точным движением сверху вниз делать тычки по альбомному листу, в соответствие с задуманным рисунком.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 удивлением и восторгом дети воспринимают такую технику, как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проступающий рисунок.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Это смешанная техника рисования различными материалами. Основная цель - ознакомиться со свойствами и особенностями материалов. Задуманный сюжет выполняется восковыми карандашами (мелками). Затем поверх рисунка наноситься акварель. Акварельные краски скатываются с рисунка, и он как бы проявляется.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Осенью, гуляя с ребенком в парке, можно собрать листья с разных деревьев, отличающиеся по форме, размеру и окраске. Используя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технику печати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листьями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, можно создать целые картины – букеты из листьев, деревья, насекомых и животных и т.д.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Нужно нанести на листок немного краски, положить его окрашенной стороной вниз на чистый лист бумаги и плотно прижать, стараясь не двигать, иначе изображение получится смазанным.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Аккуратно взять листок за черенок и плавным движением вверх постепенно отклеить его с альбомного листа.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Когда рисунок заполнится отпечатками листиков, кистью дорисовать недостающие детали.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В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старшем дошкольном возрасте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дети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могут освоить еще более трудные техники, такие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как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кляксография</w:t>
      </w:r>
      <w:proofErr w:type="spellEnd"/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,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когда в отпечатке обычной кляксы можно увидеть разнообразие сюжетов и образов.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Далее следует предложить технику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монотипии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(получения изображения путем перевода его с одной поверхности на другую, т.е. оттиск изображения).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lastRenderedPageBreak/>
        <w:t>Монотипия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– уникальная техника, сочетающая в себе качества эстампа (оттиска на бумаге с печатной формы - матрицы), живописи и рисунка. Её можно назвать и графической живописью, и живописной графикой.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Чтобы нарисовать картину в технике монотипия, нужно, нанести краски на гладкую ровную поверхность, следуя задуманному сюжету. Делать это нужно свободно и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раскрепощенно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. Необходимо работать быстро, чтобы краска не успела высохнуть ко времени печати. Когда картина готова, на расписанную поверхность накладывается белый лист бумаги и аккуратно прижимается руками, затем его тщательно разглаживают.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Теперь необходимо аккуратно снять лист с поверхности. Делать это можно в одно плавное движение, или в несколько, отрывая плавными рывками, каждый раз припуская лист обратно. Получается очень неожиданный эффект – словно изображение состоит из нескольких слоёв.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Когда отпечаток слегка подсохнет, его дополняют несколькими деталями – рисунками водорослей, камешков, наиболее яркие пятна несколькими движениями превращают в морских рыбок.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Существует ещё одна разновидность данной техники -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монотипия пейзажная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, когда для её выполнения лист бумаги складывается вдвое. На одной его половине рисуется пейзаж, на другой получается его отражение в озере, реке (отпеч</w:t>
      </w:r>
      <w:r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аток)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С удовольствием и нескрываемым восторгом дети выполняют рисунки в технике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proofErr w:type="spellStart"/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граттаж</w:t>
      </w:r>
      <w:proofErr w:type="spellEnd"/>
      <w:r w:rsidRPr="00F43757">
        <w:rPr>
          <w:rFonts w:ascii="Verdana" w:eastAsia="Times New Roman" w:hAnsi="Verdana" w:cs="Times New Roman"/>
          <w:b/>
          <w:bCs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(рисование на восковой основе)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Это способ выполнения рисунка путем процарапывания пером или острым инструментом бумаги или картона, </w:t>
      </w:r>
      <w:proofErr w:type="gram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залитых</w:t>
      </w:r>
      <w:proofErr w:type="gram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тушью.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В дальнейшем можно несколько разнообразить эту технику и получить</w:t>
      </w:r>
      <w:r w:rsidRPr="00F43757">
        <w:rPr>
          <w:rFonts w:ascii="Verdana" w:eastAsia="Times New Roman" w:hAnsi="Verdana" w:cs="Times New Roman"/>
          <w:color w:val="303F50"/>
          <w:sz w:val="20"/>
          <w:lang w:val="ru-RU" w:eastAsia="ru-RU" w:bidi="ar-SA"/>
        </w:rPr>
        <w:t> </w:t>
      </w:r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 xml:space="preserve">цветной </w:t>
      </w:r>
      <w:proofErr w:type="spellStart"/>
      <w:r w:rsidRPr="00F4375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val="ru-RU" w:eastAsia="ru-RU" w:bidi="ar-SA"/>
        </w:rPr>
        <w:t>граттаж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. Сначала </w:t>
      </w:r>
      <w:proofErr w:type="spellStart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протонировать</w:t>
      </w:r>
      <w:proofErr w:type="spellEnd"/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 xml:space="preserve"> лист бумаги цветной акварелью, а затем нанести воск и тушь. Тогда штрихи будут цветными. Хотите изобразить праздничный салют? Тогда на бумагу следует нанести цветные пятна акварелью, затем слой воска, слой туши. Теперь процарапать рисунок. И вот уже темное ночное небо расцвело красными, зелеными, синими огнями.</w:t>
      </w:r>
      <w:r w:rsidRPr="00F43757">
        <w:rPr>
          <w:rFonts w:ascii="Verdana" w:eastAsia="Times New Roman" w:hAnsi="Verdana" w:cs="Times New Roman"/>
          <w:i/>
          <w:iCs/>
          <w:color w:val="303F50"/>
          <w:sz w:val="20"/>
          <w:lang w:val="ru-RU" w:eastAsia="ru-RU" w:bidi="ar-SA"/>
        </w:rPr>
        <w:t> 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Творческий процесс - это настоящее чудо -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«В творчестве нет правильного пути, нет неправильного пути, есть только свой собственный путь».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Помните, что очень многое зависит от вас, от того, кто окажется рядом с ребенком у входа в сложный и многообразный мир красоты.</w:t>
      </w:r>
    </w:p>
    <w:p w:rsidR="00F43757" w:rsidRPr="00F43757" w:rsidRDefault="00F43757" w:rsidP="00F43757">
      <w:pPr>
        <w:shd w:val="clear" w:color="auto" w:fill="FFFFFF"/>
        <w:spacing w:before="150" w:after="150" w:line="293" w:lineRule="atLeast"/>
        <w:ind w:firstLine="0"/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</w:pPr>
      <w:r w:rsidRPr="00F43757">
        <w:rPr>
          <w:rFonts w:ascii="Verdana" w:eastAsia="Times New Roman" w:hAnsi="Verdana" w:cs="Times New Roman"/>
          <w:color w:val="303F50"/>
          <w:sz w:val="20"/>
          <w:szCs w:val="20"/>
          <w:lang w:val="ru-RU" w:eastAsia="ru-RU" w:bidi="ar-SA"/>
        </w:rPr>
        <w:t>Пусть творчество доставит радость вам и вашим детям!</w:t>
      </w:r>
    </w:p>
    <w:p w:rsidR="00E673FD" w:rsidRPr="00F43757" w:rsidRDefault="00E673FD">
      <w:pPr>
        <w:rPr>
          <w:lang w:val="ru-RU"/>
        </w:rPr>
      </w:pPr>
    </w:p>
    <w:sectPr w:rsidR="00E673FD" w:rsidRPr="00F43757" w:rsidSect="00E6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3757"/>
    <w:rsid w:val="007742E2"/>
    <w:rsid w:val="00A2094E"/>
    <w:rsid w:val="00BE0EA8"/>
    <w:rsid w:val="00E673FD"/>
    <w:rsid w:val="00F43757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2"/>
  </w:style>
  <w:style w:type="paragraph" w:styleId="1">
    <w:name w:val="heading 1"/>
    <w:basedOn w:val="a"/>
    <w:next w:val="a"/>
    <w:link w:val="10"/>
    <w:uiPriority w:val="9"/>
    <w:qFormat/>
    <w:rsid w:val="00774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4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4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4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4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42E2"/>
    <w:rPr>
      <w:b/>
      <w:bCs/>
      <w:spacing w:val="0"/>
    </w:rPr>
  </w:style>
  <w:style w:type="character" w:styleId="a9">
    <w:name w:val="Emphasis"/>
    <w:uiPriority w:val="20"/>
    <w:qFormat/>
    <w:rsid w:val="00774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4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4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42E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74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4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74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74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42E2"/>
    <w:rPr>
      <w:smallCaps/>
    </w:rPr>
  </w:style>
  <w:style w:type="character" w:styleId="af1">
    <w:name w:val="Intense Reference"/>
    <w:uiPriority w:val="32"/>
    <w:qFormat/>
    <w:rsid w:val="007742E2"/>
    <w:rPr>
      <w:b/>
      <w:bCs/>
      <w:smallCaps/>
      <w:color w:val="auto"/>
    </w:rPr>
  </w:style>
  <w:style w:type="character" w:styleId="af2">
    <w:name w:val="Book Title"/>
    <w:uiPriority w:val="33"/>
    <w:qFormat/>
    <w:rsid w:val="00774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42E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375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43757"/>
  </w:style>
  <w:style w:type="character" w:styleId="af5">
    <w:name w:val="Hyperlink"/>
    <w:basedOn w:val="a0"/>
    <w:uiPriority w:val="99"/>
    <w:semiHidden/>
    <w:unhideWhenUsed/>
    <w:rsid w:val="00F43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1979</Words>
  <Characters>11285</Characters>
  <Application>Microsoft Office Word</Application>
  <DocSecurity>0</DocSecurity>
  <Lines>94</Lines>
  <Paragraphs>26</Paragraphs>
  <ScaleCrop>false</ScaleCrop>
  <Company>Krokoz™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2015-02-21T17:40:00Z</dcterms:created>
  <dcterms:modified xsi:type="dcterms:W3CDTF">2015-02-21T17:46:00Z</dcterms:modified>
</cp:coreProperties>
</file>