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929"/>
        <w:gridCol w:w="4929"/>
      </w:tblGrid>
      <w:tr w:rsidR="00257629" w:rsidTr="00257629">
        <w:trPr>
          <w:trHeight w:val="9208"/>
        </w:trPr>
        <w:tc>
          <w:tcPr>
            <w:tcW w:w="4962" w:type="dxa"/>
          </w:tcPr>
          <w:p w:rsidR="00257629" w:rsidRDefault="00257629" w:rsidP="00257629">
            <w:pPr>
              <w:jc w:val="center"/>
              <w:rPr>
                <w:b/>
                <w:i/>
                <w:color w:val="C00000"/>
                <w:sz w:val="72"/>
                <w:szCs w:val="72"/>
              </w:rPr>
            </w:pPr>
            <w:bookmarkStart w:id="0" w:name="_GoBack" w:colFirst="3" w:colLast="3"/>
            <w:r w:rsidRPr="00257629">
              <w:rPr>
                <w:b/>
                <w:i/>
                <w:color w:val="C00000"/>
                <w:sz w:val="72"/>
                <w:szCs w:val="72"/>
              </w:rPr>
              <w:t>Если вдруг пожар случился!</w:t>
            </w:r>
          </w:p>
          <w:p w:rsidR="00257629" w:rsidRDefault="00257629" w:rsidP="0025762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Правила пожарной безопасности для детей.</w:t>
            </w:r>
          </w:p>
          <w:p w:rsidR="00257629" w:rsidRPr="00257629" w:rsidRDefault="00257629" w:rsidP="0025762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773346" cy="2883877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45" cy="289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257629" w:rsidRPr="009454DB" w:rsidRDefault="005B152C" w:rsidP="005B152C">
            <w:pPr>
              <w:jc w:val="center"/>
              <w:rPr>
                <w:b/>
                <w:i/>
                <w:sz w:val="44"/>
                <w:szCs w:val="44"/>
                <w:u w:val="single"/>
              </w:rPr>
            </w:pPr>
            <w:r w:rsidRPr="009454DB">
              <w:rPr>
                <w:b/>
                <w:i/>
                <w:sz w:val="44"/>
                <w:szCs w:val="44"/>
                <w:u w:val="single"/>
              </w:rPr>
              <w:t>При пожаре нельзя!</w:t>
            </w:r>
          </w:p>
          <w:p w:rsidR="005B152C" w:rsidRPr="009454DB" w:rsidRDefault="005B152C" w:rsidP="005B152C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Прятаться под предметы мебели.</w:t>
            </w:r>
          </w:p>
          <w:p w:rsidR="005B152C" w:rsidRPr="009454DB" w:rsidRDefault="005B152C" w:rsidP="005B152C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Открывать окна.</w:t>
            </w:r>
          </w:p>
          <w:p w:rsidR="005B152C" w:rsidRPr="009454DB" w:rsidRDefault="005B152C" w:rsidP="005B152C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Пытаться тушить пожар самостоятельно.</w:t>
            </w:r>
          </w:p>
          <w:p w:rsidR="005B152C" w:rsidRPr="009454DB" w:rsidRDefault="005B152C" w:rsidP="005B152C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Включать свет.</w:t>
            </w:r>
          </w:p>
          <w:p w:rsidR="005B152C" w:rsidRPr="009454DB" w:rsidRDefault="005B152C" w:rsidP="005B152C">
            <w:pPr>
              <w:pStyle w:val="a6"/>
              <w:rPr>
                <w:b/>
                <w:i/>
                <w:sz w:val="44"/>
                <w:szCs w:val="44"/>
                <w:u w:val="single"/>
              </w:rPr>
            </w:pPr>
            <w:r w:rsidRPr="009454DB">
              <w:rPr>
                <w:b/>
                <w:i/>
                <w:sz w:val="44"/>
                <w:szCs w:val="44"/>
                <w:u w:val="single"/>
              </w:rPr>
              <w:t>При пожаре нужно!</w:t>
            </w:r>
          </w:p>
          <w:p w:rsidR="005B152C" w:rsidRPr="009454DB" w:rsidRDefault="009454DB" w:rsidP="009454DB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Позвонить по номеру-01</w:t>
            </w:r>
          </w:p>
          <w:p w:rsidR="009454DB" w:rsidRPr="009454DB" w:rsidRDefault="009454DB" w:rsidP="009454DB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Позвать на помощь взрослых.</w:t>
            </w:r>
          </w:p>
          <w:p w:rsidR="009454DB" w:rsidRPr="009454DB" w:rsidRDefault="009454DB" w:rsidP="009454DB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Намочить ткань и закрыть ей нос и рот.</w:t>
            </w:r>
          </w:p>
          <w:p w:rsidR="009454DB" w:rsidRPr="009454DB" w:rsidRDefault="009454DB" w:rsidP="009454DB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6"/>
                <w:szCs w:val="36"/>
              </w:rPr>
            </w:pPr>
            <w:r w:rsidRPr="009454DB">
              <w:rPr>
                <w:b/>
                <w:i/>
                <w:sz w:val="36"/>
                <w:szCs w:val="36"/>
              </w:rPr>
              <w:t>Ползти по полу к двери.</w:t>
            </w:r>
          </w:p>
          <w:p w:rsidR="009454DB" w:rsidRPr="005B152C" w:rsidRDefault="009454DB" w:rsidP="009454DB">
            <w:pPr>
              <w:pStyle w:val="a6"/>
              <w:numPr>
                <w:ilvl w:val="0"/>
                <w:numId w:val="1"/>
              </w:numPr>
              <w:rPr>
                <w:b/>
                <w:i/>
                <w:sz w:val="32"/>
                <w:szCs w:val="32"/>
              </w:rPr>
            </w:pPr>
            <w:r w:rsidRPr="009454DB">
              <w:rPr>
                <w:b/>
                <w:i/>
                <w:sz w:val="36"/>
                <w:szCs w:val="36"/>
              </w:rPr>
              <w:t>Привлечь внимание стуком криком.</w:t>
            </w:r>
          </w:p>
        </w:tc>
        <w:tc>
          <w:tcPr>
            <w:tcW w:w="4929" w:type="dxa"/>
          </w:tcPr>
          <w:p w:rsidR="00257629" w:rsidRPr="005B152C" w:rsidRDefault="00257629">
            <w:pPr>
              <w:rPr>
                <w:b/>
                <w:i/>
                <w:color w:val="00B050"/>
                <w:sz w:val="56"/>
                <w:szCs w:val="56"/>
              </w:rPr>
            </w:pPr>
            <w:r w:rsidRPr="005B152C">
              <w:rPr>
                <w:b/>
                <w:i/>
                <w:color w:val="00B050"/>
                <w:sz w:val="56"/>
                <w:szCs w:val="56"/>
              </w:rPr>
              <w:t>Помни каждый гражданин!</w:t>
            </w:r>
          </w:p>
          <w:p w:rsidR="00257629" w:rsidRPr="005B152C" w:rsidRDefault="00257629">
            <w:pPr>
              <w:rPr>
                <w:b/>
                <w:i/>
                <w:color w:val="00B050"/>
                <w:sz w:val="56"/>
                <w:szCs w:val="56"/>
              </w:rPr>
            </w:pPr>
            <w:r w:rsidRPr="005B152C">
              <w:rPr>
                <w:b/>
                <w:i/>
                <w:color w:val="00B050"/>
                <w:sz w:val="56"/>
                <w:szCs w:val="56"/>
              </w:rPr>
              <w:t>Пожарный номер</w:t>
            </w:r>
            <w:r w:rsidR="005B152C" w:rsidRPr="005B152C">
              <w:rPr>
                <w:b/>
                <w:i/>
                <w:color w:val="00B050"/>
                <w:sz w:val="56"/>
                <w:szCs w:val="56"/>
              </w:rPr>
              <w:t>:</w:t>
            </w:r>
          </w:p>
          <w:p w:rsidR="005B152C" w:rsidRDefault="005B152C" w:rsidP="005B152C">
            <w:pPr>
              <w:jc w:val="center"/>
              <w:rPr>
                <w:b/>
                <w:i/>
                <w:color w:val="FF0000"/>
                <w:sz w:val="144"/>
                <w:szCs w:val="144"/>
              </w:rPr>
            </w:pPr>
            <w:r w:rsidRPr="005B152C">
              <w:rPr>
                <w:b/>
                <w:i/>
                <w:color w:val="FF0000"/>
                <w:sz w:val="144"/>
                <w:szCs w:val="144"/>
              </w:rPr>
              <w:t>-01</w:t>
            </w:r>
          </w:p>
          <w:p w:rsidR="005B152C" w:rsidRPr="005B152C" w:rsidRDefault="005B152C" w:rsidP="005B152C">
            <w:pPr>
              <w:jc w:val="center"/>
              <w:rPr>
                <w:b/>
                <w:i/>
                <w:color w:val="FF0000"/>
                <w:sz w:val="144"/>
                <w:szCs w:val="144"/>
              </w:rPr>
            </w:pPr>
            <w:r>
              <w:rPr>
                <w:b/>
                <w:i/>
                <w:noProof/>
                <w:color w:val="FF0000"/>
                <w:sz w:val="144"/>
                <w:szCs w:val="144"/>
                <w:lang w:eastAsia="ru-RU"/>
              </w:rPr>
              <w:drawing>
                <wp:inline distT="0" distB="0" distL="0" distR="0">
                  <wp:extent cx="2270928" cy="253218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114" cy="253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21BCD" w:rsidRDefault="009454DB"/>
    <w:sectPr w:rsidR="00921BCD" w:rsidSect="00257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995"/>
    <w:multiLevelType w:val="hybridMultilevel"/>
    <w:tmpl w:val="66622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9"/>
    <w:rsid w:val="00257629"/>
    <w:rsid w:val="005B152C"/>
    <w:rsid w:val="006E4BA2"/>
    <w:rsid w:val="009454DB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Дерли</dc:creator>
  <cp:lastModifiedBy>Дерли</cp:lastModifiedBy>
  <cp:revision>2</cp:revision>
  <dcterms:created xsi:type="dcterms:W3CDTF">2014-01-19T05:53:00Z</dcterms:created>
  <dcterms:modified xsi:type="dcterms:W3CDTF">2014-01-19T06:21:00Z</dcterms:modified>
</cp:coreProperties>
</file>