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BD2" w:rsidRDefault="00E52BD2" w:rsidP="00E52BD2">
      <w:pPr>
        <w:tabs>
          <w:tab w:val="left" w:pos="8370"/>
        </w:tabs>
      </w:pPr>
    </w:p>
    <w:p w:rsidR="00E52BD2" w:rsidRPr="00DB1DAE" w:rsidRDefault="00E52BD2" w:rsidP="00E52BD2">
      <w:pPr>
        <w:tabs>
          <w:tab w:val="left" w:pos="8370"/>
        </w:tabs>
        <w:jc w:val="center"/>
      </w:pPr>
      <w:r w:rsidRPr="00DB1DAE">
        <w:t>Муниципальное дошкольное образовательное учреждения</w:t>
      </w:r>
    </w:p>
    <w:p w:rsidR="00E52BD2" w:rsidRPr="00DB1DAE" w:rsidRDefault="00E52BD2" w:rsidP="00E52BD2">
      <w:pPr>
        <w:tabs>
          <w:tab w:val="left" w:pos="8370"/>
        </w:tabs>
        <w:jc w:val="center"/>
      </w:pPr>
      <w:r w:rsidRPr="00DB1DAE">
        <w:t>Детский сад №44 общеразвивающего вида</w:t>
      </w:r>
    </w:p>
    <w:p w:rsidR="00E52BD2" w:rsidRDefault="00E52BD2" w:rsidP="00E52BD2">
      <w:pPr>
        <w:tabs>
          <w:tab w:val="left" w:pos="8370"/>
        </w:tabs>
      </w:pPr>
    </w:p>
    <w:p w:rsidR="00E52BD2" w:rsidRDefault="00E52BD2" w:rsidP="00E52BD2">
      <w:pPr>
        <w:tabs>
          <w:tab w:val="left" w:pos="8370"/>
        </w:tabs>
      </w:pPr>
    </w:p>
    <w:p w:rsidR="00E52BD2" w:rsidRDefault="00E52BD2" w:rsidP="00E52BD2">
      <w:pPr>
        <w:tabs>
          <w:tab w:val="left" w:pos="8370"/>
        </w:tabs>
      </w:pPr>
    </w:p>
    <w:p w:rsidR="00E52BD2" w:rsidRDefault="00E52BD2" w:rsidP="00E52BD2">
      <w:pPr>
        <w:tabs>
          <w:tab w:val="left" w:pos="8370"/>
        </w:tabs>
      </w:pPr>
    </w:p>
    <w:p w:rsidR="00E52BD2" w:rsidRDefault="00E52BD2" w:rsidP="00E52BD2">
      <w:pPr>
        <w:tabs>
          <w:tab w:val="left" w:pos="8370"/>
        </w:tabs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7.75pt;height:42.75pt" fillcolor="#99f" stroked="f">
            <v:fill color2="#099" focus="100%" type="gradient"/>
            <v:shadow on="t" color="silver" opacity="52429f" offset="3pt,3pt"/>
            <v:textpath style="font-family:&quot;Arial Unicode MS&quot;;font-size:28pt;font-weight:bold;v-text-spacing:52429f;v-text-kern:t" trim="t" fitpath="t" xscale="f" string="Здоровый образ жизни дошкольников"/>
          </v:shape>
        </w:pict>
      </w:r>
    </w:p>
    <w:p w:rsidR="00E52BD2" w:rsidRDefault="00E52BD2" w:rsidP="00E52BD2">
      <w:pPr>
        <w:tabs>
          <w:tab w:val="left" w:pos="8370"/>
        </w:tabs>
      </w:pPr>
    </w:p>
    <w:p w:rsidR="00E52BD2" w:rsidRDefault="00E52BD2" w:rsidP="00E52BD2">
      <w:pPr>
        <w:tabs>
          <w:tab w:val="left" w:pos="8370"/>
        </w:tabs>
        <w:jc w:val="center"/>
      </w:pPr>
      <w:r w:rsidRPr="0075425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2009775" y="3086100"/>
            <wp:positionH relativeFrom="margin">
              <wp:align>center</wp:align>
            </wp:positionH>
            <wp:positionV relativeFrom="margin">
              <wp:align>center</wp:align>
            </wp:positionV>
            <wp:extent cx="3552825" cy="1885950"/>
            <wp:effectExtent l="19050" t="0" r="9525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50" t="60427" r="3500" b="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BD2" w:rsidRDefault="00E52BD2" w:rsidP="00E52BD2">
      <w:pPr>
        <w:tabs>
          <w:tab w:val="left" w:pos="8370"/>
        </w:tabs>
      </w:pPr>
    </w:p>
    <w:p w:rsidR="00E52BD2" w:rsidRDefault="00E52BD2" w:rsidP="00E52BD2">
      <w:pPr>
        <w:tabs>
          <w:tab w:val="left" w:pos="8370"/>
        </w:tabs>
        <w:jc w:val="center"/>
      </w:pPr>
    </w:p>
    <w:p w:rsidR="00E52BD2" w:rsidRDefault="00E52BD2" w:rsidP="00E52BD2">
      <w:pPr>
        <w:tabs>
          <w:tab w:val="left" w:pos="8370"/>
        </w:tabs>
        <w:jc w:val="center"/>
      </w:pPr>
    </w:p>
    <w:p w:rsidR="00E52BD2" w:rsidRDefault="00E52BD2" w:rsidP="00E52BD2">
      <w:pPr>
        <w:tabs>
          <w:tab w:val="left" w:pos="8370"/>
        </w:tabs>
        <w:jc w:val="center"/>
      </w:pPr>
    </w:p>
    <w:p w:rsidR="00E52BD2" w:rsidRDefault="00E52BD2" w:rsidP="00E52BD2">
      <w:pPr>
        <w:tabs>
          <w:tab w:val="left" w:pos="8370"/>
        </w:tabs>
        <w:jc w:val="center"/>
      </w:pPr>
    </w:p>
    <w:p w:rsidR="00E52BD2" w:rsidRDefault="00E52BD2" w:rsidP="00E52BD2">
      <w:pPr>
        <w:tabs>
          <w:tab w:val="left" w:pos="8370"/>
        </w:tabs>
      </w:pPr>
    </w:p>
    <w:p w:rsidR="00E52BD2" w:rsidRDefault="00E52BD2" w:rsidP="00E52BD2">
      <w:pPr>
        <w:tabs>
          <w:tab w:val="left" w:pos="8370"/>
        </w:tabs>
      </w:pPr>
    </w:p>
    <w:p w:rsidR="00E52BD2" w:rsidRDefault="00E52BD2" w:rsidP="00E52BD2">
      <w:pPr>
        <w:tabs>
          <w:tab w:val="left" w:pos="8370"/>
        </w:tabs>
      </w:pPr>
    </w:p>
    <w:p w:rsidR="00E52BD2" w:rsidRDefault="00E52BD2" w:rsidP="00E52BD2">
      <w:pPr>
        <w:tabs>
          <w:tab w:val="left" w:pos="8370"/>
        </w:tabs>
        <w:jc w:val="center"/>
      </w:pPr>
    </w:p>
    <w:p w:rsidR="00E52BD2" w:rsidRDefault="00E52BD2" w:rsidP="00E52BD2">
      <w:pPr>
        <w:tabs>
          <w:tab w:val="left" w:pos="8370"/>
        </w:tabs>
        <w:jc w:val="center"/>
      </w:pPr>
    </w:p>
    <w:p w:rsidR="00E52BD2" w:rsidRDefault="00E52BD2" w:rsidP="00E52BD2">
      <w:pPr>
        <w:tabs>
          <w:tab w:val="left" w:pos="8370"/>
        </w:tabs>
        <w:jc w:val="center"/>
      </w:pPr>
    </w:p>
    <w:p w:rsidR="00E52BD2" w:rsidRPr="00DB1DAE" w:rsidRDefault="00E52BD2" w:rsidP="00E52BD2">
      <w:pPr>
        <w:tabs>
          <w:tab w:val="left" w:pos="8370"/>
        </w:tabs>
        <w:jc w:val="center"/>
      </w:pPr>
      <w:r w:rsidRPr="00DB1DAE">
        <w:t>Подготовил</w:t>
      </w:r>
    </w:p>
    <w:p w:rsidR="00E52BD2" w:rsidRPr="00DB1DAE" w:rsidRDefault="00E52BD2" w:rsidP="00E52BD2">
      <w:pPr>
        <w:tabs>
          <w:tab w:val="left" w:pos="8370"/>
        </w:tabs>
        <w:jc w:val="center"/>
      </w:pPr>
      <w:r w:rsidRPr="00DB1DAE">
        <w:t xml:space="preserve">воспитатель Вишнякова Е. В. </w:t>
      </w:r>
    </w:p>
    <w:p w:rsidR="00E52BD2" w:rsidRPr="00D320E8" w:rsidRDefault="00E52BD2" w:rsidP="00E52BD2">
      <w:pPr>
        <w:tabs>
          <w:tab w:val="left" w:pos="8370"/>
        </w:tabs>
        <w:jc w:val="center"/>
      </w:pPr>
    </w:p>
    <w:p w:rsidR="00000000" w:rsidRDefault="00557DCF"/>
    <w:p w:rsidR="00E52BD2" w:rsidRDefault="00E52BD2"/>
    <w:p w:rsidR="00E52BD2" w:rsidRDefault="00E52BD2">
      <w:pPr>
        <w:sectPr w:rsidR="00E52BD2" w:rsidSect="00242787">
          <w:pgSz w:w="12240" w:h="15840" w:code="1"/>
          <w:pgMar w:top="720" w:right="720" w:bottom="720" w:left="720" w:header="708" w:footer="708" w:gutter="0"/>
          <w:pgBorders w:display="firstPage" w:offsetFrom="page">
            <w:top w:val="xIllusions" w:sz="24" w:space="24" w:color="17365D" w:themeColor="text2" w:themeShade="BF"/>
            <w:left w:val="xIllusions" w:sz="24" w:space="24" w:color="17365D" w:themeColor="text2" w:themeShade="BF"/>
            <w:bottom w:val="xIllusions" w:sz="24" w:space="24" w:color="17365D" w:themeColor="text2" w:themeShade="BF"/>
            <w:right w:val="xIllusions" w:sz="24" w:space="24" w:color="17365D" w:themeColor="text2" w:themeShade="BF"/>
          </w:pgBorders>
          <w:cols w:space="708"/>
          <w:docGrid w:linePitch="360"/>
        </w:sectPr>
      </w:pPr>
    </w:p>
    <w:p w:rsidR="00E52BD2" w:rsidRPr="00F4168D" w:rsidRDefault="00E52BD2" w:rsidP="00E52BD2">
      <w:pPr>
        <w:spacing w:after="0" w:line="240" w:lineRule="auto"/>
        <w:jc w:val="center"/>
        <w:rPr>
          <w:rFonts w:ascii="Arial Narrow" w:hAnsi="Arial Narrow"/>
          <w:b/>
          <w:sz w:val="48"/>
          <w:szCs w:val="48"/>
        </w:rPr>
      </w:pPr>
      <w:r w:rsidRPr="00F4168D">
        <w:rPr>
          <w:rFonts w:ascii="Arial Narrow" w:hAnsi="Arial Narrow"/>
          <w:b/>
          <w:sz w:val="48"/>
          <w:szCs w:val="48"/>
        </w:rPr>
        <w:lastRenderedPageBreak/>
        <w:t>Стихи о здоровом образе жизни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E52BD2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  <w:sectPr w:rsidR="00E52BD2" w:rsidSect="00E7541D">
          <w:pgSz w:w="11906" w:h="16838"/>
          <w:pgMar w:top="568" w:right="707" w:bottom="709" w:left="709" w:header="708" w:footer="708" w:gutter="0"/>
          <w:cols w:space="708"/>
          <w:docGrid w:linePitch="360"/>
        </w:sect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F4168D">
        <w:rPr>
          <w:rFonts w:ascii="Arial Narrow" w:hAnsi="Arial Narrow"/>
          <w:b/>
          <w:sz w:val="28"/>
          <w:szCs w:val="28"/>
        </w:rPr>
        <w:lastRenderedPageBreak/>
        <w:t>О здоровье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Чтоб здоровье сохранить,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Организм свой укрепить,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Знает вся моя семья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Должен быть режим у дня.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Следует, ребята, знать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Нужно всем подольше спать.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Ну а утром не лениться —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 зарядку становиться!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Чистить зубы, умываться,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 почаще улыбаться,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Закаляться, и тогда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Не страшна тебе хандра.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У здоровья есть враги,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 ними дружбы не води!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Среди них тихоня лень,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 ней борись ты каждый день.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Чтобы ни один микроб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Не попал случайно в рот,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Руки мыть перед едой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Нужно мылом и водой.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Кушать овощи и фрукты,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Рыбу, молокопродукты —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Вот полезная еда,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Витаминами полна!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На прогулку выходи,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Свежим воздухом дыши.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Только помни при уходе: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Одеваться по погоде!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Ну, а если уж случилось: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Разболеться получилось,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Знай, к врачу тебе пора.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Он поможет нам всегда!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Вот те добрые советы,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В них и спрятаны секреты,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Как здоровье сохранить.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Научись его ценить!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F4168D">
        <w:rPr>
          <w:rFonts w:ascii="Arial Narrow" w:hAnsi="Arial Narrow"/>
          <w:b/>
          <w:sz w:val="28"/>
          <w:szCs w:val="28"/>
        </w:rPr>
        <w:t>Закалка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По утрам ты закаляйся,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Водой холодной обливайся.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Будешь ты всегда здоров.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Тут не нужно лишних слов.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Если будешь унывать,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lastRenderedPageBreak/>
        <w:t xml:space="preserve"> Плакать, ныть, скучать, страдать,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Можешь даже очень быстро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Ты здоровье потерять.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F4168D">
        <w:rPr>
          <w:rFonts w:ascii="Arial Narrow" w:hAnsi="Arial Narrow"/>
          <w:b/>
          <w:sz w:val="28"/>
          <w:szCs w:val="28"/>
        </w:rPr>
        <w:t>Не ешьте сладкого!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Громко стонет бегемотик: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«Ой-ой-ой! Болит животик!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Зря я не послушал маму –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Съел конфет два килограмма!»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Солнце, воздух и вода –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Наши лучшие друзья.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 ними будем мы дружить,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Чтоб здоровыми нам быть.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F4168D">
        <w:rPr>
          <w:rFonts w:ascii="Arial Narrow" w:hAnsi="Arial Narrow"/>
          <w:b/>
          <w:sz w:val="28"/>
          <w:szCs w:val="28"/>
        </w:rPr>
        <w:t>О ногтях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Кто ногтей не чистит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 не подстригает,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Тот своих знакомых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Здорово пугает.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Ведь с ногтями грязными,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Длинными и острыми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Могут очень просто вас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Перепутать с монстрами.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F4168D">
        <w:rPr>
          <w:rFonts w:ascii="Arial Narrow" w:hAnsi="Arial Narrow"/>
          <w:b/>
          <w:sz w:val="28"/>
          <w:szCs w:val="28"/>
        </w:rPr>
        <w:t>Надо спортом заниматься!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Надо спортом заниматься,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Надо – надо закаляться!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Надо первым быть во всем,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Нам морозы ни почем!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После водного купанья,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Начинаем растиранья.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 гимнастику опять,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Начинаем выполнять.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F4168D">
        <w:rPr>
          <w:rFonts w:ascii="Arial Narrow" w:hAnsi="Arial Narrow"/>
          <w:b/>
          <w:sz w:val="28"/>
          <w:szCs w:val="28"/>
        </w:rPr>
        <w:t>Не смотрите долго телевизор!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По телевизору тюлень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Смотрел мультфильмы целый день.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А после до конца недели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У бедного глаза болели.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F4168D">
        <w:rPr>
          <w:rFonts w:ascii="Arial Narrow" w:hAnsi="Arial Narrow"/>
          <w:b/>
          <w:sz w:val="28"/>
          <w:szCs w:val="28"/>
        </w:rPr>
        <w:lastRenderedPageBreak/>
        <w:t>Мышка плохо лапки мыла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Мышка плохо лапки мыла: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Лишь водичкою смочила,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Мылить мылом не старалась,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 на лапках грязь осталась.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Полотенце в черных пятнах!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Как же это неприятно!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Попадут микробы в рот.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Может заболеть живот.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Так что, (имя ребенка) старайся,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Чаще с мылом умывайся!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Надо теплою водой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Руки мыть перед едой!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b/>
          <w:sz w:val="28"/>
          <w:szCs w:val="28"/>
        </w:rPr>
        <w:t>Стихи о закаливании детей</w:t>
      </w:r>
      <w:r w:rsidRPr="00F4168D">
        <w:rPr>
          <w:rFonts w:ascii="Arial Narrow" w:hAnsi="Arial Narrow"/>
          <w:sz w:val="28"/>
          <w:szCs w:val="28"/>
        </w:rPr>
        <w:t>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Малыш ты хочешь быть здоров,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Не пить плохих таблеток,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Забыть уколы докторов,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 капли из пипеток.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Чтобы носом не сопеть,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 не кашлять сильно,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Обливайся каждый день,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Лей весьма обильно.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Чтоб в учебе преуспеть,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 была смекалка,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Всем ребятушкам нужна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Водная закалка.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F4168D">
        <w:rPr>
          <w:rFonts w:ascii="Arial Narrow" w:hAnsi="Arial Narrow"/>
          <w:b/>
          <w:sz w:val="28"/>
          <w:szCs w:val="28"/>
        </w:rPr>
        <w:t>Бедный доктор Айболит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Бедный доктор Айболит!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Третий день не ест не спит,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Раздает таблетки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Непослушным деткам,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Тем, кто рук не мыл к обеду,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Кто без счета ел конфеты,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Кто босой гулял по лужам,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Тем, кто мамочку не слушал,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Тем, кому теперь живот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Спать спокойно не дает,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У кого температура,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Доктор раздает микстуру,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Он всю ночь лечить готов,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Чтобы каждый был здоров.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F4168D">
        <w:rPr>
          <w:rFonts w:ascii="Arial Narrow" w:hAnsi="Arial Narrow"/>
          <w:b/>
          <w:sz w:val="28"/>
          <w:szCs w:val="28"/>
        </w:rPr>
        <w:lastRenderedPageBreak/>
        <w:t>Зарядка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По порядку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Стройся в ряд!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 зарядку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Все подряд!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Левая!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Правая!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Бегая,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Плавая,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Мы растем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Смелыми,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 солнце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Загорелыми.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Ноги наши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Быстрые,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Метки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Наши выстрелы,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Крепки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Наши мускулы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 глаза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Не тусклые.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По порядку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Стройся в ряд!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 зарядку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Все подряд!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Левая!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Правая!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Бегая,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Плавая,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Мы растем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Смелыми,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На солнце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Загорелыми.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F4168D">
        <w:rPr>
          <w:rFonts w:ascii="Arial Narrow" w:hAnsi="Arial Narrow"/>
          <w:b/>
          <w:sz w:val="28"/>
          <w:szCs w:val="28"/>
        </w:rPr>
        <w:t>Хомка-хомячок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Хомка, хомка, хомячок,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Полосатенький бочок.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Хомка раненько встаёт: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Шейку моет, глазки трёт.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Подметает Хомка хатку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 выходит на зарядку.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Раз, два, три, четыре, пять -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Хомка хочет сильным стать.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Зимой в игры мы играем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Или катимся с горы,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Мы здоровье укрепляем,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Отдыхаем от души!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lastRenderedPageBreak/>
        <w:t>Чистота – залог здоровья…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Чистота – залог здоровья,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Чистота нужна везде: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Дома, в школе, на работе,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 на суше, и в воде.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Руки с мылом надо мыть,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Чтоб здоровенькими быть.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Чтоб микробам жизнь не дать,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Руки в рот не надо брать.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Всякий раз, когда едим,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О здоровье думаем: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Мне не нужен жирный крем,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Лучше я морковку съем.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Физкультурой занимайся,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Чтоб здоровье сохранять,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И от лени постарайся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Побыстрее убежать.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От простой воды и мыла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У микробов тают силы.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Чтоб микробам жизнь не дать,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Руки в рот не надо брать.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lastRenderedPageBreak/>
        <w:t>Ты зарядкой занимайся,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Если хочешь быть здоров.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Водой холодной обливайся–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Позабудешь докторов.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Кушай овощи, дружок,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Будешь ты здоровым!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Ешь морковку и чеснок,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К жизни будь готовым!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Ешьте овощи и фрукты-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Они полезные продукты!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Конфеты, пряники, печенье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Портят зубкам настроение.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Дорасти нам до небес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Поможет каша «Геркулес»,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А улучшить зрение-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Черничное варенье.</w:t>
      </w:r>
    </w:p>
    <w:p w:rsidR="00E52BD2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Зубы – как цветы на грядке…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Зубы – как цветы на грядке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Помни! и без лишних слов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Содержи их все в порядке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Садовод своих зубов!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>Ты расчёску уважай,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А другим её не давай.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Без неё, друзья мои,</w:t>
      </w:r>
    </w:p>
    <w:p w:rsidR="00E52BD2" w:rsidRPr="00F4168D" w:rsidRDefault="00E52BD2" w:rsidP="00E52BD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4168D">
        <w:rPr>
          <w:rFonts w:ascii="Arial Narrow" w:hAnsi="Arial Narrow"/>
          <w:sz w:val="28"/>
          <w:szCs w:val="28"/>
        </w:rPr>
        <w:t xml:space="preserve"> Будем мы, как дикари!</w:t>
      </w:r>
    </w:p>
    <w:p w:rsidR="00E52BD2" w:rsidRDefault="00E52BD2" w:rsidP="00E52BD2">
      <w:pPr>
        <w:spacing w:after="0"/>
      </w:pPr>
    </w:p>
    <w:p w:rsidR="00E52BD2" w:rsidRDefault="00E52BD2" w:rsidP="00E52BD2">
      <w:pPr>
        <w:sectPr w:rsidR="00E52BD2" w:rsidSect="00F4168D">
          <w:type w:val="continuous"/>
          <w:pgSz w:w="11906" w:h="16838"/>
          <w:pgMar w:top="568" w:right="707" w:bottom="709" w:left="709" w:header="708" w:footer="708" w:gutter="0"/>
          <w:cols w:num="2" w:space="708"/>
          <w:docGrid w:linePitch="360"/>
        </w:sectPr>
      </w:pPr>
    </w:p>
    <w:p w:rsidR="00E52BD2" w:rsidRDefault="00E52BD2" w:rsidP="00E52BD2"/>
    <w:p w:rsidR="00E52BD2" w:rsidRDefault="00E52BD2" w:rsidP="00E52BD2"/>
    <w:p w:rsidR="00E52BD2" w:rsidRDefault="00E52BD2" w:rsidP="00E52BD2">
      <w:pPr>
        <w:sectPr w:rsidR="00E52BD2" w:rsidSect="00F4168D">
          <w:type w:val="continuous"/>
          <w:pgSz w:w="11906" w:h="16838"/>
          <w:pgMar w:top="568" w:right="707" w:bottom="709" w:left="709" w:header="708" w:footer="708" w:gutter="0"/>
          <w:cols w:space="708"/>
          <w:docGrid w:linePitch="360"/>
        </w:sectPr>
      </w:pPr>
    </w:p>
    <w:p w:rsidR="00E52BD2" w:rsidRPr="00696A09" w:rsidRDefault="00E52BD2" w:rsidP="00E52BD2">
      <w:pPr>
        <w:jc w:val="center"/>
        <w:rPr>
          <w:b/>
          <w:sz w:val="36"/>
          <w:szCs w:val="36"/>
        </w:rPr>
      </w:pPr>
      <w:r w:rsidRPr="00696A09">
        <w:rPr>
          <w:b/>
          <w:sz w:val="36"/>
          <w:szCs w:val="36"/>
        </w:rPr>
        <w:lastRenderedPageBreak/>
        <w:t>Дидактические игры</w:t>
      </w:r>
      <w:r>
        <w:rPr>
          <w:b/>
          <w:sz w:val="36"/>
          <w:szCs w:val="36"/>
        </w:rPr>
        <w:t xml:space="preserve"> для</w:t>
      </w:r>
      <w:r w:rsidRPr="00696A09">
        <w:rPr>
          <w:b/>
          <w:sz w:val="36"/>
          <w:szCs w:val="36"/>
        </w:rPr>
        <w:t xml:space="preserve"> формирования навыков здорового образа жизни</w:t>
      </w:r>
    </w:p>
    <w:p w:rsidR="00E52BD2" w:rsidRDefault="00E52BD2" w:rsidP="00E52B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Основная сущность дидактических игр определена их названием: это игры обучающие. Значение дидактических игр реализуется через игровую задачу, игровые действия, правила. Отличительной особенностью дидактических игр является возможность обучать детей посредством активной интересной для них деятельности.</w:t>
      </w:r>
    </w:p>
    <w:p w:rsidR="00E52BD2" w:rsidRDefault="00E52BD2" w:rsidP="00E52B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Дидактические подвижные игры</w:t>
      </w:r>
    </w:p>
    <w:p w:rsidR="00E52BD2" w:rsidRDefault="00E52BD2" w:rsidP="00E52B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«Правила гигиены»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задача: закрепить знание правил личной гигиены.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Содержание: все дети становятся в круг; ведущий по очереди называет каждого, задавая ему вопрос:</w:t>
      </w:r>
    </w:p>
    <w:p w:rsidR="00E52BD2" w:rsidRDefault="00E52BD2" w:rsidP="00E52BD2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мы делаем утром, когда просыпаемся?</w:t>
      </w:r>
    </w:p>
    <w:p w:rsidR="00E52BD2" w:rsidRDefault="00E52BD2" w:rsidP="00E52BD2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Делаем зарядку, умываемся, чистим зубы (игрок выполняет в движении, и все повторяют его движения) следующий игрок выполняет следующее задание ведущего:</w:t>
      </w:r>
    </w:p>
    <w:p w:rsidR="00E52BD2" w:rsidRDefault="00E52BD2" w:rsidP="00E52BD2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мы делаем перед едой?</w:t>
      </w:r>
    </w:p>
    <w:p w:rsidR="00E52BD2" w:rsidRDefault="00E52BD2" w:rsidP="00E52BD2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Моем руки ... и т.д.</w:t>
      </w:r>
    </w:p>
    <w:p w:rsidR="00E52BD2" w:rsidRDefault="00E52BD2" w:rsidP="00E52BD2">
      <w:pPr>
        <w:rPr>
          <w:b/>
          <w:sz w:val="28"/>
          <w:szCs w:val="28"/>
        </w:rPr>
      </w:pPr>
    </w:p>
    <w:p w:rsidR="00E52BD2" w:rsidRDefault="00E52BD2" w:rsidP="00E52B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«Зеркало»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Двигательная задача: закрепление умения координировать свои движения.</w:t>
      </w:r>
    </w:p>
    <w:p w:rsidR="00E52BD2" w:rsidRPr="0012363E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Содержание: дети выстраиваются в две шеренги лицом друг к другу, образуя пары; один совершает какие-либо действия, другой пытается зеркально их повторить.</w:t>
      </w:r>
    </w:p>
    <w:p w:rsidR="00E52BD2" w:rsidRDefault="00E52BD2" w:rsidP="00E52B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«Хомка»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задача: закрепление сведений о пользе зарядки.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Двигательная задача: координация движений. Содержание: дети становятся в круг. 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Ведущий: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Хомка-хомка, хомячок,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Полосатенький бочок,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Хомка раненько встает,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Щечки моет, шейку трет.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Подметает Хомка хатку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И выходит на зарядку!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1-2-3-4-5!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Хомка хочет сильным стать.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повторяют слова за ведущим и имитируют движения хомячка. Ведущий выбирает «хомячка», который становится в центр круга и показывает движения утренней гимнастики.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повторяют.</w:t>
      </w:r>
    </w:p>
    <w:p w:rsidR="00E52BD2" w:rsidRDefault="00E52BD2" w:rsidP="00E52B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«Физкультпривет!»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задача: закрепление сведений о пользе зарядки.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Двигательная задача: развитие координационных способностей.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Содержание: ведущий выбирает двоих детей - «две лягушки», которые становятся в центр круга. Они читают слова, все остальные дети за ними повторяют, имитируя движения: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На болоте две подружки, две зеленые лягушки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Утром рано умывались, полотенцем растирались,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Ножками топали, ручками хлопали.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Вправо, влево наклонялись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И обратно возвращались.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Вот здоровья в чем секрет -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всем друзьям физкультпривет!</w:t>
      </w:r>
    </w:p>
    <w:p w:rsidR="00E52BD2" w:rsidRDefault="00E52BD2" w:rsidP="00E52BD2">
      <w:pPr>
        <w:jc w:val="both"/>
        <w:rPr>
          <w:sz w:val="28"/>
          <w:szCs w:val="28"/>
        </w:rPr>
      </w:pPr>
      <w:r>
        <w:rPr>
          <w:sz w:val="28"/>
          <w:szCs w:val="28"/>
        </w:rPr>
        <w:t>Затем на счет «1-2-3» все бегут врассыпную, а «лягушки» догоняют. Те, кого догнали «лягушки», становятся на их место. Игра продолжается.</w:t>
      </w:r>
    </w:p>
    <w:p w:rsidR="00E52BD2" w:rsidRDefault="00E52BD2" w:rsidP="00E52BD2">
      <w:pPr>
        <w:jc w:val="center"/>
        <w:rPr>
          <w:b/>
          <w:sz w:val="28"/>
          <w:szCs w:val="28"/>
        </w:rPr>
      </w:pPr>
    </w:p>
    <w:p w:rsidR="00E52BD2" w:rsidRDefault="00E52BD2">
      <w:pPr>
        <w:sectPr w:rsidR="00E52BD2" w:rsidSect="00E52BD2"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</w:p>
    <w:p w:rsidR="00E52BD2" w:rsidRDefault="00E52BD2"/>
    <w:p w:rsidR="00E52BD2" w:rsidRDefault="00E52BD2">
      <w:r w:rsidRPr="00E52BD2">
        <w:drawing>
          <wp:inline distT="0" distB="0" distL="0" distR="0">
            <wp:extent cx="2786082" cy="6186309"/>
            <wp:effectExtent l="0" t="0" r="0" b="0"/>
            <wp:docPr id="2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86082" cy="6186309"/>
                      <a:chOff x="3143240" y="142852"/>
                      <a:chExt cx="2786082" cy="6186309"/>
                    </a:xfrm>
                  </a:grpSpPr>
                  <a:grpSp>
                    <a:nvGrpSpPr>
                      <a:cNvPr id="11" name="Группа 10"/>
                      <a:cNvGrpSpPr/>
                    </a:nvGrpSpPr>
                    <a:grpSpPr>
                      <a:xfrm>
                        <a:off x="3143240" y="142852"/>
                        <a:ext cx="2786082" cy="6186309"/>
                        <a:chOff x="3143240" y="142852"/>
                        <a:chExt cx="2786082" cy="6186309"/>
                      </a:xfrm>
                    </a:grpSpPr>
                    <a:pic>
                      <a:nvPicPr>
                        <a:cNvPr id="2053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14678" y="2000240"/>
                          <a:ext cx="2643205" cy="1966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Прямоугольник 2"/>
                        <a:cNvSpPr/>
                      </a:nvSpPr>
                      <a:spPr>
                        <a:xfrm>
                          <a:off x="3143240" y="142852"/>
                          <a:ext cx="2786082" cy="618630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200" dirty="0" smtClean="0"/>
                              <a:t>6. Для укрепления здоровья и нормализации веса эффективны ходьба и бег, которые предохраняют организм человека от возникновения болезней. Они обладают выраженным тренирующим </a:t>
                            </a:r>
                            <a:r>
                              <a:rPr lang="ru-RU" sz="1200" dirty="0" smtClean="0"/>
                              <a:t> эффектом и способствуют </a:t>
                            </a:r>
                            <a:r>
                              <a:rPr lang="ru-RU" sz="1200" dirty="0" smtClean="0"/>
                              <a:t>закаливанию организма. </a:t>
                            </a:r>
                            <a:r>
                              <a:rPr lang="ru-RU" sz="1200" i="1" dirty="0" smtClean="0"/>
                              <a:t>Что такое закаливание? </a:t>
                            </a:r>
                            <a:r>
                              <a:rPr lang="ru-RU" sz="1200" dirty="0" smtClean="0"/>
                              <a:t>Это повышение устойчивости организма к неблагоприятному воздействию ряда факторов окружающей среды путем систематического кратковременного воздействия на организм этих же факторов в малых дозах. </a:t>
                            </a:r>
                          </a:p>
                          <a:p>
                            <a:r>
                              <a:rPr lang="ru-RU" sz="1200" dirty="0" smtClean="0"/>
                              <a:t>В результате закаливания организм приспосабливается к меняющимся условиям окружающей среды. </a:t>
                            </a:r>
                          </a:p>
                          <a:p>
                            <a:r>
                              <a:rPr lang="ru-RU" sz="1200" dirty="0" smtClean="0"/>
                              <a:t>Смысл закаливания состоит в том, чтобы со временем с помощью специальных процедур повысить устойчивость человека к охлаждению за счет того, что организм при этом всякий раз будет реагировать целесообразными защитными реакциями - увеличением выработки тепла и уменьшением теплоотдачи. При закаливании одновременно происходит и повышение иммунитета за счет увеличения выработки в организме интерферона и других защитных факторов. Поэтому было бы здорово, если бы закаливание стало общим семейным делом.</a:t>
                            </a:r>
                            <a:endParaRPr lang="ru-RU" sz="12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t xml:space="preserve">                  </w:t>
      </w:r>
      <w:r w:rsidRPr="00E52BD2">
        <w:drawing>
          <wp:inline distT="0" distB="0" distL="0" distR="0">
            <wp:extent cx="2786082" cy="6500834"/>
            <wp:effectExtent l="0" t="0" r="0" b="0"/>
            <wp:docPr id="2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86082" cy="6500834"/>
                      <a:chOff x="6215074" y="0"/>
                      <a:chExt cx="2786082" cy="6500834"/>
                    </a:xfrm>
                  </a:grpSpPr>
                  <a:grpSp>
                    <a:nvGrpSpPr>
                      <a:cNvPr id="9" name="Группа 8"/>
                      <a:cNvGrpSpPr/>
                    </a:nvGrpSpPr>
                    <a:grpSpPr>
                      <a:xfrm>
                        <a:off x="6215074" y="0"/>
                        <a:ext cx="2786082" cy="6500834"/>
                        <a:chOff x="6215074" y="0"/>
                        <a:chExt cx="2786082" cy="6500834"/>
                      </a:xfrm>
                    </a:grpSpPr>
                    <a:pic>
                      <a:nvPicPr>
                        <a:cNvPr id="205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286512" y="0"/>
                          <a:ext cx="2614620" cy="65008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Прямоугольник 3"/>
                        <a:cNvSpPr/>
                      </a:nvSpPr>
                      <a:spPr>
                        <a:xfrm>
                          <a:off x="6215074" y="142852"/>
                          <a:ext cx="2786082" cy="618630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200" dirty="0" smtClean="0"/>
                              <a:t>Наряду с традиционными методами закаливания (воздушные ванны, водные ножные ванны, полоскания горла) широко используются и нетрадиционные: </a:t>
                            </a:r>
                          </a:p>
                          <a:p>
                            <a:r>
                              <a:rPr lang="ru-RU" sz="1200" dirty="0" smtClean="0"/>
                              <a:t>1. Контрастное воздушное закаливание (из теплого помещения дети попадают в «холодное»). </a:t>
                            </a:r>
                          </a:p>
                          <a:p>
                            <a:r>
                              <a:rPr lang="ru-RU" sz="1200" dirty="0" smtClean="0"/>
                              <a:t>2. Хождение босиком. При этом укрепляются своды и связки стопы, идет и профилактика </a:t>
                            </a:r>
                            <a:r>
                              <a:rPr lang="ru-RU" sz="1200" dirty="0" smtClean="0"/>
                              <a:t>плоскостопия.</a:t>
                            </a:r>
                          </a:p>
                          <a:p>
                            <a:r>
                              <a:rPr lang="ru-RU" sz="1200" dirty="0" smtClean="0"/>
                              <a:t>3. Контрастный </a:t>
                            </a:r>
                            <a:r>
                              <a:rPr lang="ru-RU" sz="1200" dirty="0" smtClean="0"/>
                              <a:t>душ.</a:t>
                            </a:r>
                          </a:p>
                          <a:p>
                            <a:r>
                              <a:rPr lang="ru-RU" sz="1200" dirty="0" smtClean="0"/>
                              <a:t>4. Полоскание горла прохладной водой со снижением ее температуры является методом профилактики заболевания носоглотки</a:t>
                            </a:r>
                            <a:r>
                              <a:rPr lang="ru-RU" sz="1200" dirty="0" smtClean="0"/>
                              <a:t>.</a:t>
                            </a:r>
                          </a:p>
                          <a:p>
                            <a:r>
                              <a:rPr lang="ru-RU" sz="1200" dirty="0" smtClean="0"/>
                              <a:t>При этом следует помнить, что перерыв в закаливании на 2-З недели снижает сопротивляемость организма простудным факторам и поэтому крайне нежелателен. </a:t>
                            </a:r>
                          </a:p>
                          <a:p>
                            <a:r>
                              <a:rPr lang="ru-RU" sz="1200" dirty="0" smtClean="0"/>
                              <a:t>Нельзя не учитывать и индивидуальные особенности ребенка, его возраст, его чувствительность к закаливающим процедурам. Не рекомендуется проводить закаливание на фоне отрицательных эмоциональных состояний, например, страха, обиды, беспокойства.</a:t>
                            </a:r>
                          </a:p>
                          <a:p>
                            <a:r>
                              <a:rPr lang="ru-RU" sz="1200" dirty="0" smtClean="0"/>
                              <a:t>Это может привести к невротическим расстройствам</a:t>
                            </a:r>
                            <a:r>
                              <a:rPr lang="ru-RU" sz="1200" dirty="0" smtClean="0"/>
                              <a:t>.</a:t>
                            </a:r>
                          </a:p>
                          <a:p>
                            <a:pPr algn="ctr"/>
                            <a:r>
                              <a:rPr lang="ru-RU" sz="1200" b="1" i="1" dirty="0" smtClean="0"/>
                              <a:t>Помните: здоровье ребенка в ваших руках!</a:t>
                            </a:r>
                            <a:endParaRPr lang="ru-RU" sz="1200" b="1" i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t xml:space="preserve">          </w:t>
      </w:r>
      <w:r w:rsidRPr="00E52BD2">
        <w:drawing>
          <wp:inline distT="0" distB="0" distL="0" distR="0">
            <wp:extent cx="2488066" cy="5815564"/>
            <wp:effectExtent l="19050" t="0" r="7484" b="0"/>
            <wp:docPr id="25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88066" cy="5815564"/>
                      <a:chOff x="142844" y="428604"/>
                      <a:chExt cx="2488066" cy="5815564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142844" y="428604"/>
                        <a:ext cx="2488066" cy="5815564"/>
                        <a:chOff x="142844" y="428604"/>
                        <a:chExt cx="2488066" cy="5815564"/>
                      </a:xfrm>
                    </a:grpSpPr>
                    <a:pic>
                      <a:nvPicPr>
                        <a:cNvPr id="102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 b="33456"/>
                        <a:stretch>
                          <a:fillRect/>
                        </a:stretch>
                      </a:blipFill>
                      <a:spPr bwMode="auto">
                        <a:xfrm>
                          <a:off x="142844" y="428604"/>
                          <a:ext cx="2488066" cy="187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7" name="Прямоугольник 6"/>
                        <a:cNvSpPr/>
                      </a:nvSpPr>
                      <a:spPr>
                        <a:xfrm>
                          <a:off x="285720" y="2643182"/>
                          <a:ext cx="2286016" cy="360098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b="1" dirty="0" smtClean="0"/>
                              <a:t>Памятка для родителей</a:t>
                            </a:r>
                          </a:p>
                          <a:p>
                            <a:r>
                              <a:rPr lang="ru-RU" dirty="0" smtClean="0"/>
                              <a:t>«3доровье ребенка»</a:t>
                            </a:r>
                          </a:p>
                          <a:p>
                            <a:endParaRPr lang="ru-RU" dirty="0" smtClean="0"/>
                          </a:p>
                          <a:p>
                            <a:endParaRPr lang="ru-RU" dirty="0" smtClean="0"/>
                          </a:p>
                          <a:p>
                            <a:endParaRPr lang="ru-RU" dirty="0" smtClean="0"/>
                          </a:p>
                          <a:p>
                            <a:pPr algn="ctr"/>
                            <a:endParaRPr lang="ru-RU" sz="1000" dirty="0" smtClean="0"/>
                          </a:p>
                          <a:p>
                            <a:pPr algn="ctr"/>
                            <a:endParaRPr lang="ru-RU" sz="1000" dirty="0" smtClean="0"/>
                          </a:p>
                          <a:p>
                            <a:pPr algn="ctr"/>
                            <a:endParaRPr lang="ru-RU" sz="1000" dirty="0" smtClean="0"/>
                          </a:p>
                          <a:p>
                            <a:pPr algn="ctr"/>
                            <a:endParaRPr lang="ru-RU" sz="1000" dirty="0" smtClean="0"/>
                          </a:p>
                          <a:p>
                            <a:pPr algn="ctr"/>
                            <a:endParaRPr lang="ru-RU" sz="1000" dirty="0" smtClean="0"/>
                          </a:p>
                          <a:p>
                            <a:pPr algn="ctr"/>
                            <a:endParaRPr lang="ru-RU" sz="1000" dirty="0" smtClean="0"/>
                          </a:p>
                          <a:p>
                            <a:pPr algn="ctr"/>
                            <a:endParaRPr lang="ru-RU" sz="1000" dirty="0" smtClean="0"/>
                          </a:p>
                          <a:p>
                            <a:pPr algn="ctr"/>
                            <a:endParaRPr lang="ru-RU" sz="1000" dirty="0" smtClean="0"/>
                          </a:p>
                          <a:p>
                            <a:pPr algn="ctr"/>
                            <a:endParaRPr lang="ru-RU" sz="1000" dirty="0" smtClean="0"/>
                          </a:p>
                          <a:p>
                            <a:pPr algn="ctr"/>
                            <a:endParaRPr lang="ru-RU" sz="1000" dirty="0" smtClean="0"/>
                          </a:p>
                          <a:p>
                            <a:pPr algn="ctr"/>
                            <a:r>
                              <a:rPr lang="ru-RU" sz="1000" dirty="0" smtClean="0"/>
                              <a:t>Вишнякова Е. В.</a:t>
                            </a:r>
                          </a:p>
                          <a:p>
                            <a:pPr algn="ctr"/>
                            <a:endParaRPr lang="ru-RU" sz="1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52BD2" w:rsidRDefault="00E52BD2">
      <w:r w:rsidRPr="00E52BD2">
        <w:lastRenderedPageBreak/>
        <w:drawing>
          <wp:inline distT="0" distB="0" distL="0" distR="0">
            <wp:extent cx="2786082" cy="6257747"/>
            <wp:effectExtent l="19050" t="0" r="0" b="0"/>
            <wp:docPr id="2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86082" cy="6257747"/>
                      <a:chOff x="2928926" y="142852"/>
                      <a:chExt cx="2786082" cy="6257747"/>
                    </a:xfrm>
                  </a:grpSpPr>
                  <a:grpSp>
                    <a:nvGrpSpPr>
                      <a:cNvPr id="17" name="Группа 16"/>
                      <a:cNvGrpSpPr/>
                    </a:nvGrpSpPr>
                    <a:grpSpPr>
                      <a:xfrm>
                        <a:off x="2928926" y="142852"/>
                        <a:ext cx="2786082" cy="6257747"/>
                        <a:chOff x="2928926" y="142852"/>
                        <a:chExt cx="2786082" cy="6257747"/>
                      </a:xfrm>
                    </a:grpSpPr>
                    <a:pic>
                      <a:nvPicPr>
                        <a:cNvPr id="1031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2">
                          <a:lum bright="20000"/>
                        </a:blip>
                        <a:srcRect t="13253"/>
                        <a:stretch>
                          <a:fillRect/>
                        </a:stretch>
                      </a:blipFill>
                      <a:spPr bwMode="auto">
                        <a:xfrm>
                          <a:off x="2928926" y="142852"/>
                          <a:ext cx="2714645" cy="6215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1" name="Прямоугольник 10"/>
                        <a:cNvSpPr/>
                      </a:nvSpPr>
                      <a:spPr>
                        <a:xfrm>
                          <a:off x="3000364" y="214290"/>
                          <a:ext cx="2714644" cy="618630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200" dirty="0" smtClean="0"/>
                              <a:t>Сегодня очень важно нам, взрослым, формировать и поддерживать интерес к оздоровлению как самих себя, так и своих детей. </a:t>
                            </a:r>
                          </a:p>
                          <a:p>
                            <a:r>
                              <a:rPr lang="ru-RU" sz="1200" dirty="0" smtClean="0"/>
                              <a:t>«Родители являются первыми педагогами. Они обязаны заложить основы физического, нравственного и интеллектуального развития личности ребенка», - гласит Закон РФ «Об образовании» (п. 1 ст. 18</a:t>
                            </a:r>
                            <a:r>
                              <a:rPr lang="ru-RU" sz="1200" dirty="0" smtClean="0"/>
                              <a:t>). </a:t>
                            </a:r>
                          </a:p>
                          <a:p>
                            <a:r>
                              <a:rPr lang="ru-RU" sz="1200" b="1" dirty="0" smtClean="0"/>
                              <a:t>Что же могут сделать родители для приобщения детей к здоровому образу жизни</a:t>
                            </a:r>
                            <a:r>
                              <a:rPr lang="ru-RU" sz="1200" b="1" dirty="0" smtClean="0"/>
                              <a:t>?</a:t>
                            </a:r>
                          </a:p>
                          <a:p>
                            <a:r>
                              <a:rPr lang="ru-RU" sz="1200" dirty="0" smtClean="0"/>
                              <a:t>1. Прежде </a:t>
                            </a:r>
                            <a:r>
                              <a:rPr lang="ru-RU" sz="1200" dirty="0" smtClean="0"/>
                              <a:t>всего, необходимо активно использовать целебные природные факторы окружающей среды: чистую воду, ультрафиолетовые лучи солнечного света, чистый </a:t>
                            </a:r>
                            <a:r>
                              <a:rPr lang="ru-RU" sz="1200" dirty="0" smtClean="0"/>
                              <a:t>воздух.</a:t>
                            </a:r>
                          </a:p>
                          <a:p>
                            <a:r>
                              <a:rPr lang="ru-RU" sz="1200" dirty="0" smtClean="0"/>
                              <a:t>2. Ребенку необходим спокойный, доброжелательный психологический климат. </a:t>
                            </a:r>
                            <a:endParaRPr lang="ru-RU" sz="1200" dirty="0" smtClean="0"/>
                          </a:p>
                          <a:p>
                            <a:r>
                              <a:rPr lang="ru-RU" sz="1200" dirty="0" smtClean="0"/>
                              <a:t>3</a:t>
                            </a:r>
                            <a:r>
                              <a:rPr lang="ru-RU" sz="1200" dirty="0" smtClean="0"/>
                              <a:t>. Взрослые должны не только охранять детский организм от вредных влияний, но и создавать условия, которые способствуют повышению защитных сил организма </a:t>
                            </a:r>
                            <a:r>
                              <a:rPr lang="ru-RU" sz="1200" dirty="0" smtClean="0"/>
                              <a:t>ребенка. </a:t>
                            </a:r>
                            <a:r>
                              <a:rPr lang="ru-RU" sz="1200" dirty="0" smtClean="0"/>
                              <a:t>И важным здесь является правильно организованный режим дня</a:t>
                            </a:r>
                            <a:r>
                              <a:rPr lang="ru-RU" sz="1200" dirty="0" smtClean="0"/>
                              <a:t>. </a:t>
                            </a:r>
                            <a:r>
                              <a:rPr lang="ru-RU" sz="1200" i="1" dirty="0" smtClean="0"/>
                              <a:t>Режим дня </a:t>
                            </a:r>
                            <a:r>
                              <a:rPr lang="ru-RU" sz="1200" dirty="0" smtClean="0"/>
                              <a:t>- это оптимально сочетаемые </a:t>
                            </a:r>
                            <a:r>
                              <a:rPr lang="ru-RU" sz="1200" dirty="0" smtClean="0"/>
                              <a:t>периоды </a:t>
                            </a:r>
                            <a:r>
                              <a:rPr lang="ru-RU" sz="1200" dirty="0" smtClean="0"/>
                              <a:t>бодрствования и сна детей в течение суток. Он удовлетворяет их потребности в пище, в деятельности, отдыхе, двигательной</a:t>
                            </a:r>
                            <a:endParaRPr lang="ru-RU" sz="1200" dirty="0" smtClean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t xml:space="preserve">      </w:t>
      </w:r>
      <w:r w:rsidRPr="00E52BD2">
        <w:drawing>
          <wp:inline distT="0" distB="0" distL="0" distR="0">
            <wp:extent cx="3076575" cy="6448425"/>
            <wp:effectExtent l="19050" t="0" r="0" b="0"/>
            <wp:docPr id="27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57520" cy="6215933"/>
                      <a:chOff x="6000760" y="0"/>
                      <a:chExt cx="2857520" cy="6215933"/>
                    </a:xfrm>
                  </a:grpSpPr>
                  <a:grpSp>
                    <a:nvGrpSpPr>
                      <a:cNvPr id="19" name="Группа 18"/>
                      <a:cNvGrpSpPr/>
                    </a:nvGrpSpPr>
                    <a:grpSpPr>
                      <a:xfrm>
                        <a:off x="6000760" y="0"/>
                        <a:ext cx="2857520" cy="6215933"/>
                        <a:chOff x="6072198" y="0"/>
                        <a:chExt cx="2857520" cy="6215933"/>
                      </a:xfrm>
                    </a:grpSpPr>
                    <a:pic>
                      <a:nvPicPr>
                        <a:cNvPr id="1032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13">
                          <a:lum bright="2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72198" y="0"/>
                          <a:ext cx="2847980" cy="6072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4" name="Прямоугольник 13"/>
                        <a:cNvSpPr/>
                      </a:nvSpPr>
                      <a:spPr>
                        <a:xfrm>
                          <a:off x="6072198" y="214291"/>
                          <a:ext cx="2857520" cy="600164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200" dirty="0" smtClean="0"/>
                              <a:t>активности </a:t>
                            </a:r>
                            <a:r>
                              <a:rPr lang="ru-RU" sz="1200" dirty="0" smtClean="0"/>
                              <a:t>и др. Режим дисциплинирует </a:t>
                            </a:r>
                            <a:r>
                              <a:rPr lang="ru-RU" sz="1200" dirty="0" smtClean="0"/>
                              <a:t>детей- </a:t>
                            </a:r>
                            <a:r>
                              <a:rPr lang="ru-RU" sz="1200" dirty="0" smtClean="0"/>
                              <a:t>приучает их к определенному ритму. </a:t>
                            </a:r>
                          </a:p>
                          <a:p>
                            <a:r>
                              <a:rPr lang="ru-RU" sz="1200" i="1" dirty="0" smtClean="0"/>
                              <a:t>Прогулка</a:t>
                            </a:r>
                            <a:r>
                              <a:rPr lang="ru-RU" sz="1200" dirty="0" smtClean="0"/>
                              <a:t> - один из существенных компонентов режима дня. </a:t>
                            </a:r>
                            <a:r>
                              <a:rPr lang="ru-RU" sz="1200" dirty="0" smtClean="0"/>
                              <a:t>Пребывание </a:t>
                            </a:r>
                            <a:r>
                              <a:rPr lang="ru-RU" sz="1200" dirty="0" smtClean="0"/>
                              <a:t>на воздухе способствует повышению сопротивляемости организма и закаляет его. После активной прогулки у ребенка всегда </a:t>
                            </a:r>
                            <a:r>
                              <a:rPr lang="ru-RU" sz="1200" dirty="0" smtClean="0"/>
                              <a:t>нормализуются </a:t>
                            </a:r>
                            <a:r>
                              <a:rPr lang="ru-RU" sz="1200" dirty="0" smtClean="0"/>
                              <a:t>аппетит и сон. </a:t>
                            </a:r>
                          </a:p>
                          <a:p>
                            <a:r>
                              <a:rPr lang="ru-RU" sz="1200" dirty="0" smtClean="0"/>
                              <a:t>Прогулка должна проводиться в любую погоду, за исключением особо неблагоприятных условий. При этом одежда и обувь должны соответствовать погоде и всем гигиеническим требованиям. Время прогулки нельзя допускать, чтобы дети длительное время находились в однообразной позе, поэтому необходимо изменять их вид деятельности и место игры. Хорошо сочетать прогулки со спортивными и подвижными играми. </a:t>
                            </a:r>
                          </a:p>
                          <a:p>
                            <a:r>
                              <a:rPr lang="ru-RU" sz="1200" dirty="0" smtClean="0"/>
                              <a:t>Дети должны гулять не менее двух раз в день по два часа летом - неограниченно. </a:t>
                            </a:r>
                          </a:p>
                          <a:p>
                            <a:r>
                              <a:rPr lang="ru-RU" sz="1200" dirty="0" smtClean="0"/>
                              <a:t>Не менее важной составляющей частью режима является сон, который особенно необходим ослабленным детям. Важно, чтобы </a:t>
                            </a:r>
                            <a:r>
                              <a:rPr lang="ru-RU" sz="1200" dirty="0" smtClean="0"/>
                              <a:t>малыш </a:t>
                            </a:r>
                            <a:r>
                              <a:rPr lang="ru-RU" sz="1200" dirty="0" smtClean="0"/>
                              <a:t>ежедневно (и днем, и ночью) засыпал в одно и то же время. </a:t>
                            </a:r>
                          </a:p>
                          <a:p>
                            <a:r>
                              <a:rPr lang="ru-RU" sz="1200" dirty="0" smtClean="0"/>
                              <a:t>Таким образом, домашний режим ребенка должен быть продолжением режима дня детского сада, и особенно в выходные </a:t>
                            </a:r>
                            <a:r>
                              <a:rPr lang="ru-RU" sz="1200" dirty="0" smtClean="0"/>
                              <a:t>дни.</a:t>
                            </a:r>
                            <a:endParaRPr lang="ru-RU" sz="12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t xml:space="preserve">    </w:t>
      </w:r>
      <w:r w:rsidRPr="00E52BD2">
        <w:drawing>
          <wp:inline distT="0" distB="0" distL="0" distR="0">
            <wp:extent cx="2786082" cy="6357982"/>
            <wp:effectExtent l="19050" t="0" r="0" b="0"/>
            <wp:docPr id="2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86082" cy="6357982"/>
                      <a:chOff x="214282" y="142852"/>
                      <a:chExt cx="2786082" cy="6357982"/>
                    </a:xfrm>
                  </a:grpSpPr>
                  <a:grpSp>
                    <a:nvGrpSpPr>
                      <a:cNvPr id="12" name="Группа 11"/>
                      <a:cNvGrpSpPr/>
                    </a:nvGrpSpPr>
                    <a:grpSpPr>
                      <a:xfrm>
                        <a:off x="214282" y="142852"/>
                        <a:ext cx="2786082" cy="6357982"/>
                        <a:chOff x="214282" y="142852"/>
                        <a:chExt cx="2786082" cy="6357982"/>
                      </a:xfrm>
                    </a:grpSpPr>
                    <a:pic>
                      <a:nvPicPr>
                        <a:cNvPr id="205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4">
                          <a:lum bright="30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3071810"/>
                          <a:ext cx="2643206" cy="3429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">
                          <a:lum bright="30000"/>
                        </a:blip>
                        <a:srcRect l="5624" r="23125" b="20833"/>
                        <a:stretch>
                          <a:fillRect/>
                        </a:stretch>
                      </a:blipFill>
                      <a:spPr bwMode="auto">
                        <a:xfrm>
                          <a:off x="214282" y="142852"/>
                          <a:ext cx="2714644" cy="2714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" name="Прямоугольник 1"/>
                        <a:cNvSpPr/>
                      </a:nvSpPr>
                      <a:spPr>
                        <a:xfrm>
                          <a:off x="214282" y="214290"/>
                          <a:ext cx="2786082" cy="618630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200" dirty="0" smtClean="0"/>
                              <a:t>4. Полноценное питание - включение в рацион богатых витаминами А, В, С и Д, минеральными солями (кальцием, фосфором, железом, магнием, медью), а также белком. Все блюда для детей желательно готовить из натуральных продуктов, нерафинированных, без добавок, специй и консервантов. Чаще включать в рацион детей творог, гречневую и овсяную каши. </a:t>
                            </a:r>
                          </a:p>
                          <a:p>
                            <a:r>
                              <a:rPr lang="ru-RU" sz="1200" dirty="0" smtClean="0"/>
                              <a:t>Немаловажное значение имеет и режим питания, то есть соблюдение определенных интервалов между приемами пищи. </a:t>
                            </a:r>
                          </a:p>
                          <a:p>
                            <a:r>
                              <a:rPr lang="ru-RU" sz="1200" dirty="0" smtClean="0"/>
                              <a:t>5. У детей важно формировать интерес к оздоровлению </a:t>
                            </a:r>
                            <a:r>
                              <a:rPr lang="ru-RU" sz="1200" dirty="0" smtClean="0"/>
                              <a:t>собственного </a:t>
                            </a:r>
                            <a:r>
                              <a:rPr lang="ru-RU" sz="1200" dirty="0" smtClean="0"/>
                              <a:t>организма. Чем раньше ребенок получит представление о строении тела человека, узнает о важности закаливания, движения, правильного питания, сна, тем раньше он будет приобщен к здоровому образу жизни. Если же ребенка насильно принуждают заниматься физкультурой, а также соблюдать правила гигиены, то ребенок быстро теряет интерес к этому. Немаловажной является </a:t>
                            </a:r>
                          </a:p>
                          <a:p>
                            <a:r>
                              <a:rPr lang="ru-RU" sz="1200" dirty="0" smtClean="0"/>
                              <a:t>игровая деятельность детей. Чем лучше ребенок играет в </a:t>
                            </a:r>
                            <a:r>
                              <a:rPr lang="ru-RU" sz="1200" dirty="0" smtClean="0"/>
                              <a:t>сюжетно-ролевые </a:t>
                            </a:r>
                            <a:r>
                              <a:rPr lang="ru-RU" sz="1200" dirty="0" smtClean="0"/>
                              <a:t>игры, тем успешнее он </a:t>
                            </a:r>
                            <a:r>
                              <a:rPr lang="ru-RU" sz="1200" dirty="0" smtClean="0"/>
                              <a:t>будет. </a:t>
                            </a:r>
                            <a:r>
                              <a:rPr lang="ru-RU" sz="1200" dirty="0" smtClean="0"/>
                              <a:t>Без игры у детей формируется чувство страха, вялость и пассивность. Игра - ведущая человеческая потребность.</a:t>
                            </a:r>
                            <a:endParaRPr lang="ru-RU" sz="12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sectPr w:rsidR="00E52BD2" w:rsidSect="00E52BD2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DCF" w:rsidRDefault="00557DCF" w:rsidP="00E52BD2">
      <w:pPr>
        <w:spacing w:after="0" w:line="240" w:lineRule="auto"/>
      </w:pPr>
      <w:r>
        <w:separator/>
      </w:r>
    </w:p>
  </w:endnote>
  <w:endnote w:type="continuationSeparator" w:id="1">
    <w:p w:rsidR="00557DCF" w:rsidRDefault="00557DCF" w:rsidP="00E52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DCF" w:rsidRDefault="00557DCF" w:rsidP="00E52BD2">
      <w:pPr>
        <w:spacing w:after="0" w:line="240" w:lineRule="auto"/>
      </w:pPr>
      <w:r>
        <w:separator/>
      </w:r>
    </w:p>
  </w:footnote>
  <w:footnote w:type="continuationSeparator" w:id="1">
    <w:p w:rsidR="00557DCF" w:rsidRDefault="00557DCF" w:rsidP="00E52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90E6A"/>
    <w:multiLevelType w:val="hybridMultilevel"/>
    <w:tmpl w:val="4A2A86AC"/>
    <w:lvl w:ilvl="0" w:tplc="D77C50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2BD2"/>
    <w:rsid w:val="00557DCF"/>
    <w:rsid w:val="00E52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B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2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2BD2"/>
  </w:style>
  <w:style w:type="paragraph" w:styleId="a7">
    <w:name w:val="footer"/>
    <w:basedOn w:val="a"/>
    <w:link w:val="a8"/>
    <w:uiPriority w:val="99"/>
    <w:semiHidden/>
    <w:unhideWhenUsed/>
    <w:rsid w:val="00E52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2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64728-6F8D-4F8C-A615-93C8B3B0B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1063</Words>
  <Characters>6065</Characters>
  <Application>Microsoft Office Word</Application>
  <DocSecurity>0</DocSecurity>
  <Lines>50</Lines>
  <Paragraphs>14</Paragraphs>
  <ScaleCrop>false</ScaleCrop>
  <Company>Microsoft</Company>
  <LinksUpToDate>false</LinksUpToDate>
  <CharactersWithSpaces>7114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2014-01-22T18:47:00Z</dcterms:created>
  <dcterms:modified xsi:type="dcterms:W3CDTF">2014-01-22T18:54:00Z</dcterms:modified>
</cp:coreProperties>
</file>