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02"/>
        <w:gridCol w:w="2479"/>
        <w:gridCol w:w="2374"/>
        <w:gridCol w:w="2616"/>
      </w:tblGrid>
      <w:tr w:rsidR="00F91C6A" w:rsidTr="005D50B5">
        <w:tc>
          <w:tcPr>
            <w:tcW w:w="2102" w:type="dxa"/>
          </w:tcPr>
          <w:p w:rsidR="00B571D6" w:rsidRDefault="00E85A5F">
            <w:r>
              <w:t xml:space="preserve">Направление и </w:t>
            </w:r>
            <w:proofErr w:type="gramStart"/>
            <w:r>
              <w:t>образовательная</w:t>
            </w:r>
            <w:proofErr w:type="gramEnd"/>
          </w:p>
          <w:p w:rsidR="00E85A5F" w:rsidRDefault="00E85A5F">
            <w:r>
              <w:t xml:space="preserve">область программы </w:t>
            </w:r>
          </w:p>
          <w:p w:rsidR="00E85A5F" w:rsidRDefault="00E85A5F">
            <w:r>
              <w:t>«От рождения до</w:t>
            </w:r>
          </w:p>
          <w:p w:rsidR="00E85A5F" w:rsidRDefault="00E85A5F">
            <w:r>
              <w:t xml:space="preserve">школы» </w:t>
            </w:r>
          </w:p>
        </w:tc>
        <w:tc>
          <w:tcPr>
            <w:tcW w:w="2479" w:type="dxa"/>
          </w:tcPr>
          <w:p w:rsidR="00B571D6" w:rsidRDefault="00B571D6">
            <w:r>
              <w:t>Содержание</w:t>
            </w:r>
          </w:p>
        </w:tc>
        <w:tc>
          <w:tcPr>
            <w:tcW w:w="2754" w:type="dxa"/>
          </w:tcPr>
          <w:p w:rsidR="00B571D6" w:rsidRDefault="00B571D6">
            <w:r w:rsidRPr="00B571D6">
              <w:t>Создание развивающей среды</w:t>
            </w:r>
          </w:p>
        </w:tc>
        <w:tc>
          <w:tcPr>
            <w:tcW w:w="2236" w:type="dxa"/>
          </w:tcPr>
          <w:p w:rsidR="00B571D6" w:rsidRDefault="00B571D6">
            <w:r>
              <w:t>Методические приемы</w:t>
            </w:r>
          </w:p>
        </w:tc>
      </w:tr>
      <w:tr w:rsidR="00F91C6A" w:rsidTr="005D50B5">
        <w:tc>
          <w:tcPr>
            <w:tcW w:w="2102" w:type="dxa"/>
          </w:tcPr>
          <w:p w:rsidR="004B2C16" w:rsidRDefault="004B2C16" w:rsidP="004B2C16">
            <w:pPr>
              <w:pStyle w:val="3"/>
              <w:outlineLvl w:val="2"/>
              <w:rPr>
                <w:rFonts w:eastAsiaTheme="minorHAnsi"/>
              </w:rPr>
            </w:pPr>
            <w:r>
              <w:rPr>
                <w:rFonts w:eastAsiaTheme="minorHAnsi"/>
              </w:rPr>
              <w:t>1-Направление-</w:t>
            </w:r>
          </w:p>
          <w:p w:rsidR="004B2C16" w:rsidRDefault="004B2C16" w:rsidP="004B2C16">
            <w:pPr>
              <w:pStyle w:val="3"/>
              <w:outlineLvl w:val="2"/>
            </w:pPr>
            <w:r>
              <w:t>Физическое развитие</w:t>
            </w:r>
          </w:p>
          <w:p w:rsidR="004B2C16" w:rsidRPr="004B2C16" w:rsidRDefault="004B2C16" w:rsidP="004B2C16">
            <w:pPr>
              <w:pStyle w:val="3"/>
              <w:outlineLvl w:val="2"/>
            </w:pPr>
            <w:r>
              <w:t>Образовательная область «Здоровье»</w:t>
            </w:r>
          </w:p>
          <w:p w:rsidR="004B2C16" w:rsidRDefault="004B2C16"/>
          <w:p w:rsidR="004B2C16" w:rsidRDefault="004B2C16"/>
          <w:p w:rsidR="004B2C16" w:rsidRDefault="004B2C16"/>
          <w:p w:rsidR="004B2C16" w:rsidRDefault="004B2C16"/>
          <w:p w:rsidR="00B571D6" w:rsidRDefault="00B571D6">
            <w:r>
              <w:t>Воспитание культурно-гигиенических навыков</w:t>
            </w:r>
          </w:p>
        </w:tc>
        <w:tc>
          <w:tcPr>
            <w:tcW w:w="2479" w:type="dxa"/>
          </w:tcPr>
          <w:p w:rsidR="00CE4917" w:rsidRDefault="00CE4917" w:rsidP="00B571D6"/>
          <w:p w:rsidR="00CE4917" w:rsidRDefault="00CE4917" w:rsidP="00B571D6"/>
          <w:p w:rsidR="005D50B5" w:rsidRDefault="005D50B5" w:rsidP="005D50B5">
            <w:r>
              <w:t>Понимать, что окружающие одобряют действия, связанные с соблюдением правил гигиены и опрятности и осуждают проявление неряшливости</w:t>
            </w:r>
          </w:p>
          <w:p w:rsidR="005D50B5" w:rsidRDefault="005D50B5" w:rsidP="005D50B5"/>
          <w:p w:rsidR="005D50B5" w:rsidRDefault="005D50B5" w:rsidP="005D50B5">
            <w:r>
              <w:t>Закрепить правила поведения за столом (есть аккуратно, не разговаривать, пользоваться салфеткой, благодарить после еды)</w:t>
            </w:r>
          </w:p>
          <w:p w:rsidR="005D50B5" w:rsidRDefault="005D50B5" w:rsidP="005D50B5"/>
          <w:p w:rsidR="00B571D6" w:rsidRDefault="005D50B5" w:rsidP="005D50B5">
            <w:r>
              <w:t xml:space="preserve">Уметь замечать неопрятность в одежде, </w:t>
            </w:r>
            <w:proofErr w:type="gramStart"/>
            <w:r>
              <w:t>обращаться с просьбой устранить</w:t>
            </w:r>
            <w:proofErr w:type="gramEnd"/>
            <w:r>
              <w:t xml:space="preserve"> их</w:t>
            </w:r>
          </w:p>
        </w:tc>
        <w:tc>
          <w:tcPr>
            <w:tcW w:w="2754" w:type="dxa"/>
          </w:tcPr>
          <w:p w:rsidR="00CE4917" w:rsidRDefault="00CE4917" w:rsidP="00B571D6"/>
          <w:p w:rsidR="00CE4917" w:rsidRDefault="00CE4917" w:rsidP="00B571D6"/>
          <w:p w:rsidR="005D50B5" w:rsidRDefault="005D50B5" w:rsidP="005D50B5">
            <w:r>
              <w:t>Подобрать иллюстрации опрятных и неряшливо одетых детей</w:t>
            </w:r>
          </w:p>
          <w:p w:rsidR="005D50B5" w:rsidRDefault="005D50B5" w:rsidP="005D50B5">
            <w:r>
              <w:t xml:space="preserve">Внести </w:t>
            </w:r>
            <w:proofErr w:type="spellStart"/>
            <w:r>
              <w:t>д\и</w:t>
            </w:r>
            <w:proofErr w:type="spellEnd"/>
            <w:r>
              <w:t xml:space="preserve"> «Так или не так»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Обновить картотеку стихов, пословиц, поговорок о выполнении культурно-гигиенических навыков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B571D6" w:rsidRDefault="005D50B5" w:rsidP="005D50B5">
            <w:r>
              <w:t xml:space="preserve">Подобрать иллюстрации </w:t>
            </w:r>
            <w:proofErr w:type="spellStart"/>
            <w:r>
              <w:t>нерях</w:t>
            </w:r>
            <w:proofErr w:type="spellEnd"/>
            <w:r>
              <w:t xml:space="preserve"> и </w:t>
            </w:r>
            <w:proofErr w:type="spellStart"/>
            <w:r>
              <w:t>грязнуль</w:t>
            </w:r>
            <w:proofErr w:type="spellEnd"/>
          </w:p>
        </w:tc>
        <w:tc>
          <w:tcPr>
            <w:tcW w:w="2236" w:type="dxa"/>
          </w:tcPr>
          <w:p w:rsidR="005D50B5" w:rsidRDefault="005D50B5" w:rsidP="00B571D6"/>
          <w:p w:rsidR="005D50B5" w:rsidRDefault="005D50B5" w:rsidP="005D50B5">
            <w:r>
              <w:t xml:space="preserve">Рассмотреть и обсудить иллюстрации. Чтение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</w:t>
            </w:r>
          </w:p>
          <w:p w:rsidR="005D50B5" w:rsidRDefault="005D50B5" w:rsidP="005D50B5">
            <w:r>
              <w:t>Проблемная ситуация «Кто у нас самый аккуратный» (во время еды, умывания, одевания, раздевания)</w:t>
            </w:r>
          </w:p>
          <w:p w:rsidR="005D50B5" w:rsidRDefault="005D50B5" w:rsidP="005D50B5"/>
          <w:p w:rsidR="005D50B5" w:rsidRDefault="005D50B5" w:rsidP="005D50B5">
            <w:r>
              <w:t>Выучить некоторые стихи, пословицы</w:t>
            </w:r>
          </w:p>
          <w:p w:rsidR="005D50B5" w:rsidRDefault="005D50B5" w:rsidP="005D50B5"/>
          <w:p w:rsidR="005D50B5" w:rsidRDefault="005D50B5" w:rsidP="005D50B5">
            <w:r>
              <w:t xml:space="preserve">  </w:t>
            </w:r>
          </w:p>
          <w:p w:rsidR="005D50B5" w:rsidRDefault="005D50B5" w:rsidP="005D50B5"/>
          <w:p w:rsidR="005D50B5" w:rsidRDefault="005D50B5" w:rsidP="005D50B5">
            <w:r>
              <w:t>Рассмотреть и обсудить иллюстрации. Чтение «Маша-растеряша» Воронковой. Маяковский «Что такое хорошо и что такое плохо»</w:t>
            </w:r>
          </w:p>
        </w:tc>
      </w:tr>
      <w:tr w:rsidR="00F91C6A" w:rsidTr="005D50B5">
        <w:tc>
          <w:tcPr>
            <w:tcW w:w="2102" w:type="dxa"/>
          </w:tcPr>
          <w:p w:rsidR="00B571D6" w:rsidRDefault="00B571D6">
            <w:r>
              <w:t>Развитие физических каче</w:t>
            </w:r>
            <w:proofErr w:type="gramStart"/>
            <w:r>
              <w:t>ств в пр</w:t>
            </w:r>
            <w:proofErr w:type="gramEnd"/>
            <w:r>
              <w:t>оцессе овладения основными движениями</w:t>
            </w:r>
          </w:p>
        </w:tc>
        <w:tc>
          <w:tcPr>
            <w:tcW w:w="2479" w:type="dxa"/>
          </w:tcPr>
          <w:p w:rsidR="005D50B5" w:rsidRDefault="005D50B5" w:rsidP="005D50B5">
            <w:r>
              <w:t>Продолжать укреплять здоровье детей, выполняя закаливающие процедуры</w:t>
            </w:r>
          </w:p>
          <w:p w:rsidR="005D50B5" w:rsidRDefault="005D50B5" w:rsidP="005D50B5">
            <w:r>
              <w:t xml:space="preserve">Развивать интерес к </w:t>
            </w:r>
            <w:proofErr w:type="gramStart"/>
            <w:r>
              <w:t>физическим</w:t>
            </w:r>
            <w:proofErr w:type="gramEnd"/>
            <w:r>
              <w:t xml:space="preserve"> упражнения</w:t>
            </w:r>
          </w:p>
          <w:p w:rsidR="00B571D6" w:rsidRDefault="005D50B5" w:rsidP="005D50B5">
            <w:r>
              <w:t>Совершенствовать навыки в ловле и подбрасывании мяча разными способами</w:t>
            </w:r>
          </w:p>
        </w:tc>
        <w:tc>
          <w:tcPr>
            <w:tcW w:w="2754" w:type="dxa"/>
          </w:tcPr>
          <w:p w:rsidR="005D50B5" w:rsidRDefault="005D50B5" w:rsidP="005D50B5">
            <w:r>
              <w:t>Обновить элементы «Тропы здоровья»</w:t>
            </w:r>
          </w:p>
          <w:p w:rsidR="005D50B5" w:rsidRDefault="005D50B5" w:rsidP="005D50B5"/>
          <w:p w:rsidR="005D50B5" w:rsidRDefault="005D50B5" w:rsidP="005D50B5"/>
          <w:p w:rsidR="005D50B5" w:rsidRDefault="005D50B5" w:rsidP="005D50B5">
            <w:r>
              <w:t xml:space="preserve">Внести новый </w:t>
            </w:r>
            <w:proofErr w:type="spellStart"/>
            <w:r>
              <w:t>кольцебросс</w:t>
            </w:r>
            <w:proofErr w:type="spellEnd"/>
          </w:p>
          <w:p w:rsidR="005D50B5" w:rsidRDefault="005D50B5" w:rsidP="005D50B5"/>
          <w:p w:rsidR="005D50B5" w:rsidRDefault="005D50B5" w:rsidP="005D50B5">
            <w:r>
              <w:t>Отремонтировать самокаты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B571D6" w:rsidRDefault="005D50B5" w:rsidP="005D50B5">
            <w:r>
              <w:t xml:space="preserve">Обновить </w:t>
            </w:r>
            <w:proofErr w:type="gramStart"/>
            <w:r>
              <w:t>разные</w:t>
            </w:r>
            <w:proofErr w:type="gramEnd"/>
            <w:r>
              <w:t xml:space="preserve"> по размеру</w:t>
            </w:r>
          </w:p>
        </w:tc>
        <w:tc>
          <w:tcPr>
            <w:tcW w:w="2236" w:type="dxa"/>
          </w:tcPr>
          <w:p w:rsidR="005D50B5" w:rsidRDefault="005D50B5" w:rsidP="005D50B5">
            <w:r>
              <w:t>Регулярное проведение утренней зарядки, бодрящая гимнастика, ходьба по «тропе здоровья»</w:t>
            </w:r>
          </w:p>
          <w:p w:rsidR="005D50B5" w:rsidRDefault="005D50B5" w:rsidP="005D50B5"/>
          <w:p w:rsidR="00B571D6" w:rsidRDefault="005D50B5" w:rsidP="005D50B5">
            <w:r>
              <w:t>Организация спортивных забав с атрибутами</w:t>
            </w:r>
          </w:p>
        </w:tc>
      </w:tr>
      <w:tr w:rsidR="00F91C6A" w:rsidTr="005D50B5">
        <w:tc>
          <w:tcPr>
            <w:tcW w:w="2102" w:type="dxa"/>
          </w:tcPr>
          <w:p w:rsidR="00B571D6" w:rsidRDefault="004B2C16" w:rsidP="004B2C16">
            <w:pPr>
              <w:pStyle w:val="3"/>
              <w:outlineLvl w:val="2"/>
            </w:pPr>
            <w:r>
              <w:lastRenderedPageBreak/>
              <w:t xml:space="preserve">Образовательная область: </w:t>
            </w:r>
          </w:p>
          <w:p w:rsidR="004B2C16" w:rsidRDefault="004B2C16" w:rsidP="004B2C16">
            <w:pPr>
              <w:pStyle w:val="3"/>
              <w:outlineLvl w:val="2"/>
            </w:pPr>
            <w:r>
              <w:t>«Безопасность»</w:t>
            </w:r>
          </w:p>
        </w:tc>
        <w:tc>
          <w:tcPr>
            <w:tcW w:w="2479" w:type="dxa"/>
          </w:tcPr>
          <w:p w:rsidR="005D50B5" w:rsidRDefault="005D50B5" w:rsidP="005D50B5">
            <w:r>
              <w:t>Познакомить детей с насекомыми – переносчиками микробов</w:t>
            </w:r>
          </w:p>
          <w:p w:rsidR="005D50B5" w:rsidRDefault="005D50B5" w:rsidP="005D50B5"/>
          <w:p w:rsidR="005D50B5" w:rsidRDefault="005D50B5" w:rsidP="005D50B5">
            <w:r>
              <w:t>Продолжать знакомить детей с правилами дорожного движения. Уточнить знания о правилах поведения пассажиров</w:t>
            </w:r>
          </w:p>
          <w:p w:rsidR="005D50B5" w:rsidRDefault="005D50B5" w:rsidP="005D50B5"/>
          <w:p w:rsidR="00B571D6" w:rsidRDefault="005D50B5" w:rsidP="005D50B5">
            <w:r>
              <w:t>Продолжать знакомить детей с правилами пожарной безопасности</w:t>
            </w:r>
          </w:p>
        </w:tc>
        <w:tc>
          <w:tcPr>
            <w:tcW w:w="2754" w:type="dxa"/>
          </w:tcPr>
          <w:p w:rsidR="005D50B5" w:rsidRDefault="005D50B5" w:rsidP="005D50B5">
            <w:r>
              <w:t xml:space="preserve">Внести </w:t>
            </w:r>
            <w:proofErr w:type="spellStart"/>
            <w:r>
              <w:t>муху-грязнуху</w:t>
            </w:r>
            <w:proofErr w:type="spellEnd"/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Подобрать иллюстрации пассажирского транспорта. Внести раскраску «Пассажирский транспорт»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B571D6" w:rsidRDefault="005D50B5" w:rsidP="005D50B5">
            <w:r>
              <w:t>Внести иллюстрации электроприборов</w:t>
            </w:r>
          </w:p>
        </w:tc>
        <w:tc>
          <w:tcPr>
            <w:tcW w:w="2236" w:type="dxa"/>
          </w:tcPr>
          <w:p w:rsidR="005D50B5" w:rsidRDefault="005D50B5" w:rsidP="005D50B5">
            <w:r>
              <w:t xml:space="preserve">Беседа «Опасно ли быть </w:t>
            </w:r>
            <w:proofErr w:type="spellStart"/>
            <w:r>
              <w:t>неряхой</w:t>
            </w:r>
            <w:proofErr w:type="spellEnd"/>
            <w:r>
              <w:t>», «Какой  вред приносят мухи»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Целевая прогулка к перекрестку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B571D6" w:rsidRDefault="005D50B5" w:rsidP="005D50B5">
            <w:r>
              <w:t>Беседа «Опасные электроприборы»</w:t>
            </w:r>
          </w:p>
        </w:tc>
      </w:tr>
      <w:tr w:rsidR="00F91C6A" w:rsidTr="005D50B5">
        <w:tc>
          <w:tcPr>
            <w:tcW w:w="2102" w:type="dxa"/>
            <w:tcBorders>
              <w:top w:val="nil"/>
            </w:tcBorders>
          </w:tcPr>
          <w:p w:rsidR="00B571D6" w:rsidRPr="004B2C16" w:rsidRDefault="004B2C16" w:rsidP="004B2C16">
            <w:pPr>
              <w:pStyle w:val="2"/>
              <w:outlineLvl w:val="1"/>
              <w:rPr>
                <w:sz w:val="22"/>
                <w:szCs w:val="22"/>
              </w:rPr>
            </w:pPr>
            <w:r w:rsidRPr="004B2C16">
              <w:rPr>
                <w:sz w:val="22"/>
                <w:szCs w:val="22"/>
              </w:rPr>
              <w:t>Направление «Социально-личностное развитие»</w:t>
            </w:r>
          </w:p>
          <w:p w:rsidR="004B2C16" w:rsidRPr="004B2C16" w:rsidRDefault="004B2C16" w:rsidP="004B2C16">
            <w:pPr>
              <w:pStyle w:val="2"/>
              <w:outlineLvl w:val="1"/>
              <w:rPr>
                <w:sz w:val="22"/>
                <w:szCs w:val="22"/>
              </w:rPr>
            </w:pPr>
            <w:r w:rsidRPr="004B2C16">
              <w:rPr>
                <w:sz w:val="22"/>
                <w:szCs w:val="22"/>
              </w:rPr>
              <w:t xml:space="preserve">Образовательная область: </w:t>
            </w:r>
          </w:p>
          <w:p w:rsidR="004B2C16" w:rsidRPr="004B2C16" w:rsidRDefault="004B2C16" w:rsidP="004B2C16">
            <w:pPr>
              <w:pStyle w:val="2"/>
              <w:outlineLvl w:val="1"/>
              <w:rPr>
                <w:sz w:val="22"/>
                <w:szCs w:val="22"/>
              </w:rPr>
            </w:pPr>
            <w:r w:rsidRPr="004B2C16">
              <w:rPr>
                <w:sz w:val="22"/>
                <w:szCs w:val="22"/>
              </w:rPr>
              <w:t>«Социализация»</w:t>
            </w:r>
          </w:p>
          <w:p w:rsidR="00DC3754" w:rsidRDefault="00DC3754" w:rsidP="004B2C16">
            <w:pPr>
              <w:pStyle w:val="2"/>
              <w:outlineLvl w:val="1"/>
            </w:pPr>
            <w:r w:rsidRPr="004B2C16">
              <w:rPr>
                <w:sz w:val="22"/>
                <w:szCs w:val="22"/>
              </w:rPr>
              <w:t>Сюжетно-ролевая игра</w:t>
            </w:r>
          </w:p>
        </w:tc>
        <w:tc>
          <w:tcPr>
            <w:tcW w:w="2479" w:type="dxa"/>
            <w:tcBorders>
              <w:top w:val="nil"/>
            </w:tcBorders>
          </w:tcPr>
          <w:p w:rsidR="00DC3754" w:rsidRDefault="00DC3754" w:rsidP="00DC3754"/>
          <w:p w:rsidR="00DC3754" w:rsidRDefault="00DC3754" w:rsidP="00DC3754"/>
          <w:p w:rsidR="005D50B5" w:rsidRDefault="005D50B5" w:rsidP="005D50B5">
            <w:r>
              <w:t>Создавать содержательную основу для развития игровой деятельности (</w:t>
            </w: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«Больница» - врач-стоматолог)</w:t>
            </w:r>
          </w:p>
          <w:p w:rsidR="005D50B5" w:rsidRDefault="005D50B5" w:rsidP="005D50B5"/>
          <w:p w:rsidR="005D50B5" w:rsidRDefault="005D50B5" w:rsidP="005D50B5">
            <w:r>
              <w:t>Обогащать игровой опыт ребенка</w:t>
            </w:r>
          </w:p>
          <w:p w:rsidR="005D50B5" w:rsidRDefault="005D50B5" w:rsidP="005D50B5"/>
          <w:p w:rsidR="005D50B5" w:rsidRDefault="005D50B5" w:rsidP="005D50B5">
            <w:r>
              <w:t xml:space="preserve">Учить говорить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персонажи</w:t>
            </w:r>
            <w:proofErr w:type="gramEnd"/>
            <w:r>
              <w:t xml:space="preserve"> разными голосами: при драматизации передавать особенности движения, эмоционального состояния</w:t>
            </w:r>
          </w:p>
          <w:p w:rsidR="005D50B5" w:rsidRDefault="005D50B5" w:rsidP="005D50B5"/>
          <w:p w:rsidR="005D50B5" w:rsidRDefault="005D50B5" w:rsidP="005D50B5">
            <w:r>
              <w:t xml:space="preserve">Расширять представления об окружающем, интерес к играм </w:t>
            </w:r>
            <w:proofErr w:type="gramStart"/>
            <w:r>
              <w:t>-э</w:t>
            </w:r>
            <w:proofErr w:type="gramEnd"/>
            <w:r>
              <w:t>кспериментированиям</w:t>
            </w:r>
          </w:p>
          <w:p w:rsidR="005D50B5" w:rsidRDefault="005D50B5" w:rsidP="005D50B5"/>
          <w:p w:rsidR="005D50B5" w:rsidRDefault="005D50B5" w:rsidP="005D50B5">
            <w:r>
              <w:t>Учить группировать предметы на основе общих признаков</w:t>
            </w:r>
          </w:p>
          <w:p w:rsidR="005D50B5" w:rsidRDefault="005D50B5" w:rsidP="005D50B5"/>
          <w:p w:rsidR="00B571D6" w:rsidRDefault="005D50B5" w:rsidP="005D50B5">
            <w:r>
              <w:t>Развивать творчество при создании построек</w:t>
            </w:r>
          </w:p>
          <w:p w:rsidR="003E7332" w:rsidRDefault="003E7332" w:rsidP="005D50B5"/>
          <w:p w:rsidR="003E7332" w:rsidRDefault="003E7332" w:rsidP="005D50B5"/>
          <w:p w:rsidR="003E7332" w:rsidRDefault="003E7332" w:rsidP="005D50B5"/>
          <w:p w:rsidR="003E7332" w:rsidRDefault="003E7332" w:rsidP="005D50B5"/>
        </w:tc>
        <w:tc>
          <w:tcPr>
            <w:tcW w:w="2754" w:type="dxa"/>
            <w:tcBorders>
              <w:top w:val="nil"/>
            </w:tcBorders>
          </w:tcPr>
          <w:p w:rsidR="00CE4917" w:rsidRDefault="00CE4917" w:rsidP="00DC3754"/>
          <w:p w:rsidR="00CE4917" w:rsidRDefault="00CE4917" w:rsidP="00DC3754"/>
          <w:p w:rsidR="005D50B5" w:rsidRDefault="005D50B5" w:rsidP="005D50B5">
            <w:r>
              <w:t>Подобрать иллюстрации врача-стоматолога. Внести в игровой уголок инструменты: клещи, зеркало, марлевая повязка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>
            <w:r>
              <w:t>Внести телефон (</w:t>
            </w:r>
            <w:proofErr w:type="gramStart"/>
            <w:r>
              <w:t>сотовой</w:t>
            </w:r>
            <w:proofErr w:type="gramEnd"/>
            <w:r>
              <w:t>, телефонная трубка)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>
            <w:r>
              <w:t>Внести плоскостной театр, маски, настольный театр по сказке «Репка»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Подобрать игрушки из разного материала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 xml:space="preserve">Внести </w:t>
            </w:r>
            <w:proofErr w:type="spellStart"/>
            <w:r>
              <w:t>н\и</w:t>
            </w:r>
            <w:proofErr w:type="spellEnd"/>
            <w:r>
              <w:t xml:space="preserve"> «Четвертый лишний», «Умники и умницы»</w:t>
            </w:r>
          </w:p>
          <w:p w:rsidR="005D50B5" w:rsidRDefault="005D50B5" w:rsidP="005D50B5"/>
          <w:p w:rsidR="00CE4917" w:rsidRDefault="005D50B5" w:rsidP="005D50B5">
            <w:r>
              <w:t>Внести новый настольный конструктор</w:t>
            </w:r>
          </w:p>
          <w:p w:rsidR="00DC3754" w:rsidRDefault="00DC3754" w:rsidP="00DC3754"/>
          <w:p w:rsidR="00DC3754" w:rsidRDefault="00DC3754" w:rsidP="00DC3754"/>
          <w:p w:rsidR="00B571D6" w:rsidRDefault="00B571D6" w:rsidP="00DC3754"/>
        </w:tc>
        <w:tc>
          <w:tcPr>
            <w:tcW w:w="2236" w:type="dxa"/>
            <w:tcBorders>
              <w:top w:val="nil"/>
            </w:tcBorders>
          </w:tcPr>
          <w:p w:rsidR="00CE4917" w:rsidRDefault="00CE4917" w:rsidP="00DC3754"/>
          <w:p w:rsidR="00CE4917" w:rsidRDefault="00CE4917" w:rsidP="00DC3754"/>
          <w:p w:rsidR="005D50B5" w:rsidRDefault="005D50B5" w:rsidP="005D50B5">
            <w:r>
              <w:t>Игровая ситуация «У меня заболел зуб»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Включение в игре с воспитателем разные ролевые диалоги (разговор по телефону)</w:t>
            </w:r>
          </w:p>
          <w:p w:rsidR="005D50B5" w:rsidRDefault="005D50B5" w:rsidP="005D50B5"/>
          <w:p w:rsidR="005D50B5" w:rsidRDefault="005D50B5" w:rsidP="005D50B5">
            <w:r>
              <w:t>Драматизация сказки «Репка»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Игра «Тонет - не тонет» (испытание игрушек на плавучесть)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5D50B5" w:rsidRDefault="005D50B5" w:rsidP="005D50B5">
            <w:r>
              <w:t>Организация игры</w:t>
            </w:r>
          </w:p>
          <w:p w:rsidR="005D50B5" w:rsidRDefault="005D50B5" w:rsidP="005D50B5"/>
          <w:p w:rsidR="005D50B5" w:rsidRDefault="005D50B5" w:rsidP="005D50B5">
            <w:r>
              <w:t xml:space="preserve"> </w:t>
            </w:r>
          </w:p>
          <w:p w:rsidR="005D50B5" w:rsidRDefault="005D50B5" w:rsidP="005D50B5"/>
          <w:p w:rsidR="00CE4917" w:rsidRDefault="005D50B5" w:rsidP="005D50B5">
            <w:r>
              <w:t>Выполнение построек по схеме</w:t>
            </w:r>
          </w:p>
          <w:p w:rsidR="00CE4917" w:rsidRDefault="00CE4917" w:rsidP="00DC3754"/>
          <w:p w:rsidR="005D50B5" w:rsidRDefault="005D50B5" w:rsidP="00DC3754"/>
        </w:tc>
      </w:tr>
      <w:tr w:rsidR="00F91C6A" w:rsidTr="005D50B5">
        <w:tc>
          <w:tcPr>
            <w:tcW w:w="2102" w:type="dxa"/>
          </w:tcPr>
          <w:p w:rsidR="00B571D6" w:rsidRPr="00CE4917" w:rsidRDefault="00DC3754" w:rsidP="00CE4917">
            <w:pPr>
              <w:pStyle w:val="2"/>
              <w:outlineLvl w:val="1"/>
              <w:rPr>
                <w:sz w:val="20"/>
                <w:szCs w:val="20"/>
              </w:rPr>
            </w:pPr>
            <w:r w:rsidRPr="00CE4917">
              <w:rPr>
                <w:sz w:val="20"/>
                <w:szCs w:val="20"/>
              </w:rPr>
              <w:lastRenderedPageBreak/>
              <w:t>Воспитание культуры поведения и положительных взаимоотношений</w:t>
            </w:r>
          </w:p>
        </w:tc>
        <w:tc>
          <w:tcPr>
            <w:tcW w:w="2479" w:type="dxa"/>
          </w:tcPr>
          <w:p w:rsidR="002E0CDA" w:rsidRDefault="002E0CDA" w:rsidP="002E0CDA">
            <w:r>
              <w:t>Воспитывать доброжелательное отношение к окружающим</w:t>
            </w:r>
          </w:p>
          <w:p w:rsidR="002E0CDA" w:rsidRDefault="002E0CDA" w:rsidP="002E0CDA"/>
          <w:p w:rsidR="002E0CDA" w:rsidRDefault="002E0CDA" w:rsidP="002E0CDA">
            <w:r>
              <w:t>Расширять представления об особенностях своего организма, назначение органов</w:t>
            </w:r>
          </w:p>
          <w:p w:rsidR="002E0CDA" w:rsidRDefault="002E0CDA" w:rsidP="002E0CDA"/>
          <w:p w:rsidR="002E0CDA" w:rsidRDefault="002E0CDA" w:rsidP="002E0CDA">
            <w:r>
              <w:t xml:space="preserve">Закрепить понимание, что </w:t>
            </w:r>
            <w:proofErr w:type="gramStart"/>
            <w:r>
              <w:t>ко</w:t>
            </w:r>
            <w:proofErr w:type="gramEnd"/>
            <w:r>
              <w:t xml:space="preserve"> взрослым надо обращаться на «Вы»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B571D6" w:rsidRDefault="002E0CDA" w:rsidP="002E0CDA">
            <w:r>
              <w:t xml:space="preserve">Расширять представление детей о труде работников </w:t>
            </w:r>
            <w:proofErr w:type="spellStart"/>
            <w:r>
              <w:t>д\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2754" w:type="dxa"/>
          </w:tcPr>
          <w:p w:rsidR="002E0CDA" w:rsidRDefault="002E0CDA" w:rsidP="002E0CDA">
            <w:r>
              <w:t>Обновить копилку «Вежливых слов»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Приобрести плакат «Строение глаза»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Подобрать иллюстрации на тему «Взрослый-ребенок»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B571D6" w:rsidRDefault="002E0CDA" w:rsidP="002E0CDA">
            <w:r>
              <w:t>Внести игрушечную стиральную машину, гладильную доску</w:t>
            </w:r>
          </w:p>
        </w:tc>
        <w:tc>
          <w:tcPr>
            <w:tcW w:w="2236" w:type="dxa"/>
          </w:tcPr>
          <w:p w:rsidR="002E0CDA" w:rsidRDefault="002E0CDA" w:rsidP="002E0CDA">
            <w:r>
              <w:t>Игровая ситуация « Невоспитанный медвежонок»</w:t>
            </w:r>
          </w:p>
          <w:p w:rsidR="002E0CDA" w:rsidRDefault="002E0CDA" w:rsidP="002E0CDA"/>
          <w:p w:rsidR="002E0CDA" w:rsidRDefault="002E0CDA" w:rsidP="002E0CDA">
            <w:r>
              <w:t>Советы врача по охране органов зрения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 xml:space="preserve">Игровая ситуация «К нам пришла марина Григорьевна, Ирина Дмитриевна». Выполнение правил общения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  <w:p w:rsidR="002E0CDA" w:rsidRDefault="002E0CDA" w:rsidP="002E0CDA"/>
          <w:p w:rsidR="00B571D6" w:rsidRDefault="002E0CDA" w:rsidP="002E0CDA">
            <w:r>
              <w:t>Организация игровой ситуации «Прачечная. Выдача белья выстиранного и выглаженного»</w:t>
            </w:r>
          </w:p>
        </w:tc>
      </w:tr>
      <w:tr w:rsidR="00F91C6A" w:rsidTr="005D50B5">
        <w:tc>
          <w:tcPr>
            <w:tcW w:w="2102" w:type="dxa"/>
          </w:tcPr>
          <w:p w:rsidR="00B571D6" w:rsidRDefault="00CE4917" w:rsidP="00CE4917">
            <w:pPr>
              <w:pStyle w:val="3"/>
              <w:outlineLvl w:val="2"/>
            </w:pPr>
            <w:r>
              <w:t>Направление:</w:t>
            </w:r>
          </w:p>
          <w:p w:rsidR="00CE4917" w:rsidRDefault="00CE4917" w:rsidP="00CE4917">
            <w:pPr>
              <w:pStyle w:val="3"/>
              <w:outlineLvl w:val="2"/>
            </w:pPr>
            <w:r>
              <w:t>«Познавательно-речевое развитие»</w:t>
            </w:r>
          </w:p>
          <w:p w:rsidR="00CE4917" w:rsidRDefault="00CE4917" w:rsidP="00CE4917">
            <w:pPr>
              <w:pStyle w:val="3"/>
              <w:outlineLvl w:val="2"/>
            </w:pPr>
            <w:r>
              <w:t>Образовательная область:</w:t>
            </w:r>
          </w:p>
          <w:p w:rsidR="00CE4917" w:rsidRDefault="00CE4917" w:rsidP="00CE4917">
            <w:pPr>
              <w:pStyle w:val="3"/>
              <w:outlineLvl w:val="2"/>
            </w:pPr>
            <w:r>
              <w:t>«Познание»</w:t>
            </w:r>
          </w:p>
          <w:p w:rsidR="00CE4917" w:rsidRDefault="00CE4917" w:rsidP="00CE4917">
            <w:pPr>
              <w:pStyle w:val="3"/>
              <w:outlineLvl w:val="2"/>
            </w:pPr>
          </w:p>
          <w:p w:rsidR="003B1A56" w:rsidRDefault="003B1A56"/>
          <w:p w:rsidR="00DC3754" w:rsidRDefault="00DC3754">
            <w:r>
              <w:t>Ознакомление  с окружающим миром</w:t>
            </w:r>
          </w:p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91C6A" w:rsidRDefault="00F91C6A"/>
          <w:p w:rsidR="00F91C6A" w:rsidRDefault="00F91C6A"/>
          <w:p w:rsidR="00F43FAD" w:rsidRDefault="00F43FAD">
            <w:r>
              <w:t>Ознакомление с природой</w:t>
            </w:r>
          </w:p>
        </w:tc>
        <w:tc>
          <w:tcPr>
            <w:tcW w:w="2479" w:type="dxa"/>
          </w:tcPr>
          <w:p w:rsidR="00F43FAD" w:rsidRDefault="00F43FAD" w:rsidP="00DC3754"/>
          <w:p w:rsidR="00F43FAD" w:rsidRDefault="00F43FAD" w:rsidP="00DC3754"/>
          <w:p w:rsidR="002E0CDA" w:rsidRDefault="002E0CDA" w:rsidP="002E0CDA">
            <w:r>
              <w:t>Познакомить с резиной, её качествами и свойствами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Учить бережно относится к труду помощника воспитателя</w:t>
            </w:r>
          </w:p>
          <w:p w:rsidR="002E0CDA" w:rsidRDefault="002E0CDA" w:rsidP="002E0CDA"/>
          <w:p w:rsidR="002E0CDA" w:rsidRDefault="002E0CDA" w:rsidP="002E0CDA">
            <w:r>
              <w:t>Учить выделять существенные признаки, лежащие в основе родового понятия «транспорт»</w:t>
            </w:r>
          </w:p>
          <w:p w:rsidR="002E0CDA" w:rsidRDefault="002E0CDA" w:rsidP="002E0CDA"/>
          <w:p w:rsidR="002E0CDA" w:rsidRDefault="002E0CDA" w:rsidP="002E0CDA">
            <w:r>
              <w:t>Расширить представления о предметах ближайшего окружения</w:t>
            </w:r>
          </w:p>
          <w:p w:rsidR="002E0CDA" w:rsidRDefault="002E0CDA" w:rsidP="002E0CDA"/>
          <w:p w:rsidR="00F43FAD" w:rsidRDefault="002E0CDA" w:rsidP="002E0CDA">
            <w:r>
              <w:t>Оказывать посильную помощь дворнику в уборке территории</w:t>
            </w:r>
          </w:p>
          <w:p w:rsidR="00F43FAD" w:rsidRDefault="00F43FAD" w:rsidP="00DC3754"/>
          <w:p w:rsidR="00F43FAD" w:rsidRDefault="00F43FAD" w:rsidP="00DC3754"/>
          <w:p w:rsidR="00F43FAD" w:rsidRDefault="00F43FAD" w:rsidP="00DC3754"/>
          <w:p w:rsidR="00F43FAD" w:rsidRDefault="00F43FAD" w:rsidP="00DC3754"/>
          <w:p w:rsidR="00F43FAD" w:rsidRDefault="00F43FAD" w:rsidP="00DC3754"/>
          <w:p w:rsidR="00F43FAD" w:rsidRDefault="00F43FAD" w:rsidP="00DC3754"/>
          <w:p w:rsidR="002E0CDA" w:rsidRDefault="002E0CDA" w:rsidP="002E0CDA"/>
          <w:p w:rsidR="002E0CDA" w:rsidRDefault="002E0CDA" w:rsidP="002E0CDA"/>
          <w:p w:rsidR="002E0CDA" w:rsidRDefault="002E0CDA" w:rsidP="002E0CDA">
            <w:r>
              <w:t>Расширять представления детей о типичных признаках осени</w:t>
            </w:r>
          </w:p>
          <w:p w:rsidR="002E0CDA" w:rsidRDefault="002E0CDA" w:rsidP="002E0CDA"/>
          <w:p w:rsidR="002E0CDA" w:rsidRDefault="002E0CDA" w:rsidP="002E0CDA">
            <w:r>
              <w:t>Уметь устанавливать простейшие связи между изменениями в неживой и живой природе</w:t>
            </w:r>
          </w:p>
          <w:p w:rsidR="002E0CDA" w:rsidRDefault="002E0CDA" w:rsidP="002E0CDA"/>
          <w:p w:rsidR="002E0CDA" w:rsidRDefault="002E0CDA" w:rsidP="002E0CDA">
            <w:r>
              <w:t>Закрепить знания детей о рыбах в условиях жизни в аквариуме</w:t>
            </w:r>
          </w:p>
          <w:p w:rsidR="002E0CDA" w:rsidRDefault="002E0CDA" w:rsidP="002E0CDA"/>
          <w:p w:rsidR="002E0CDA" w:rsidRDefault="002E0CDA" w:rsidP="002E0CDA">
            <w:r>
              <w:t>Формировать навык пользования моделями в практической деятельности</w:t>
            </w:r>
          </w:p>
          <w:p w:rsidR="002E0CDA" w:rsidRDefault="002E0CDA" w:rsidP="002E0CDA"/>
          <w:p w:rsidR="002E0CDA" w:rsidRDefault="002E0CDA" w:rsidP="002E0CDA">
            <w:r>
              <w:t>Обобщить представление об овощах и фруктах</w:t>
            </w:r>
          </w:p>
          <w:p w:rsidR="002E0CDA" w:rsidRDefault="002E0CDA" w:rsidP="002E0CDA"/>
          <w:p w:rsidR="00CE4917" w:rsidRDefault="002E0CDA" w:rsidP="002E0CDA">
            <w:r>
              <w:t>Развивать умение устанавливать простейшие причинно-следственные связи</w:t>
            </w:r>
          </w:p>
          <w:p w:rsidR="00CE4917" w:rsidRDefault="00CE4917" w:rsidP="00F43FAD"/>
          <w:p w:rsidR="00CE4917" w:rsidRDefault="00CE4917" w:rsidP="00F43FAD"/>
          <w:p w:rsidR="00CE4917" w:rsidRDefault="00CE4917" w:rsidP="00F43FAD"/>
          <w:p w:rsidR="00CE4917" w:rsidRDefault="00CE4917" w:rsidP="00F43FAD"/>
          <w:p w:rsidR="00CE4917" w:rsidRDefault="00CE4917" w:rsidP="00F43FAD"/>
          <w:p w:rsidR="00CE4917" w:rsidRDefault="00CE4917" w:rsidP="00F43FAD"/>
          <w:p w:rsidR="00F43FAD" w:rsidRDefault="00F43FAD" w:rsidP="00F43FAD"/>
          <w:p w:rsidR="00F43FAD" w:rsidRDefault="00F43FAD" w:rsidP="00F43FAD"/>
          <w:p w:rsidR="00F43FAD" w:rsidRDefault="00F43FAD" w:rsidP="00F43FAD">
            <w:r>
              <w:t xml:space="preserve"> </w:t>
            </w:r>
          </w:p>
          <w:p w:rsidR="002E0CDA" w:rsidRDefault="002E0CDA" w:rsidP="00F43FAD"/>
          <w:p w:rsidR="002E0CDA" w:rsidRDefault="002E0CDA" w:rsidP="00F43FAD"/>
          <w:p w:rsidR="002E0CDA" w:rsidRDefault="002E0CDA" w:rsidP="00F43FAD"/>
          <w:p w:rsidR="002E0CDA" w:rsidRDefault="002E0CDA" w:rsidP="00F43FAD"/>
        </w:tc>
        <w:tc>
          <w:tcPr>
            <w:tcW w:w="2754" w:type="dxa"/>
          </w:tcPr>
          <w:p w:rsidR="00CE4917" w:rsidRDefault="00CE4917" w:rsidP="00F43FAD"/>
          <w:p w:rsidR="00CE4917" w:rsidRDefault="00CE4917" w:rsidP="00F43FAD"/>
          <w:p w:rsidR="002E0CDA" w:rsidRDefault="002E0CDA" w:rsidP="002E0CDA">
            <w:r>
              <w:t>Подобрать игрушки из резины, резиновые перчатки, воздушные шарики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Внести модели – помощники воспитателя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Подобрать иллюстрации и игрушки пассажирского транспорта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 xml:space="preserve">Внести </w:t>
            </w:r>
            <w:proofErr w:type="spellStart"/>
            <w:r>
              <w:t>н\и</w:t>
            </w:r>
            <w:proofErr w:type="spellEnd"/>
            <w:r>
              <w:t xml:space="preserve"> «Из чего сделаны предметы»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F43FAD" w:rsidRDefault="002E0CDA" w:rsidP="002E0CDA">
            <w:r>
              <w:t>Приобрести детские грабли</w:t>
            </w:r>
          </w:p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/>
          <w:p w:rsidR="002E0CDA" w:rsidRDefault="002E0CDA" w:rsidP="002E0CDA">
            <w:r>
              <w:t xml:space="preserve">Поместить материал для </w:t>
            </w:r>
            <w:proofErr w:type="spellStart"/>
            <w:r>
              <w:t>ковролина</w:t>
            </w:r>
            <w:proofErr w:type="spellEnd"/>
            <w:r>
              <w:t xml:space="preserve"> «Осень», подобрать иллюстрации «золотой осени»</w:t>
            </w:r>
          </w:p>
          <w:p w:rsidR="002E0CDA" w:rsidRDefault="002E0CDA" w:rsidP="002E0CDA"/>
          <w:p w:rsidR="002E0CDA" w:rsidRDefault="002E0CDA" w:rsidP="002E0CDA">
            <w:r>
              <w:t>Подобрать книги  с осенними иллюстрациями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Приобрести новых аквариумных рыб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Поместить модель строения тела рыбы, строения растений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Оформление выставки «Дары осени»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Поместить образцы почвы. Приготовить лейку с водой</w:t>
            </w:r>
          </w:p>
        </w:tc>
        <w:tc>
          <w:tcPr>
            <w:tcW w:w="2236" w:type="dxa"/>
          </w:tcPr>
          <w:p w:rsidR="00CE4917" w:rsidRDefault="00CE4917" w:rsidP="00F43FAD"/>
          <w:p w:rsidR="00CE4917" w:rsidRDefault="00CE4917" w:rsidP="00F43FAD"/>
          <w:p w:rsidR="002E0CDA" w:rsidRDefault="002E0CDA" w:rsidP="002E0CDA">
            <w:r>
              <w:t>Обследование предметов, выделение характерных качеств и свойств. Опыт «Горячая резина». Практическое занятие «Зачем нужны резиновые перчатки»</w:t>
            </w:r>
          </w:p>
          <w:p w:rsidR="002E0CDA" w:rsidRDefault="002E0CDA" w:rsidP="002E0CDA"/>
          <w:p w:rsidR="002E0CDA" w:rsidRDefault="002E0CDA" w:rsidP="002E0CDA">
            <w:r>
              <w:t>Наблюдение за работой младшего воспитателя. Помощь в уборке группы</w:t>
            </w:r>
          </w:p>
          <w:p w:rsidR="002E0CDA" w:rsidRDefault="002E0CDA" w:rsidP="002E0CDA"/>
          <w:p w:rsidR="002E0CDA" w:rsidRDefault="002E0CDA" w:rsidP="002E0CDA">
            <w:r>
              <w:t>Игра «Четвертый лишний», «Умные машины». Отгадывание загадок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Организация игры, обосновать свой выбор карточки домино</w:t>
            </w:r>
          </w:p>
          <w:p w:rsidR="002E0CDA" w:rsidRDefault="002E0CDA" w:rsidP="002E0CDA"/>
          <w:p w:rsidR="002E0CDA" w:rsidRDefault="002E0CDA" w:rsidP="002E0CDA">
            <w:r>
              <w:t>Сгребание листьев, уборка веток, камней на участке</w:t>
            </w:r>
          </w:p>
          <w:p w:rsidR="002E0CDA" w:rsidRDefault="002E0CDA" w:rsidP="002E0CDA"/>
          <w:p w:rsidR="00F43FAD" w:rsidRDefault="00F43FAD" w:rsidP="00F43FAD"/>
          <w:p w:rsidR="002E0CDA" w:rsidRDefault="002E0CDA" w:rsidP="00F43FAD"/>
          <w:p w:rsidR="002E0CDA" w:rsidRDefault="002E0CDA" w:rsidP="00F43FAD"/>
          <w:p w:rsidR="002E0CDA" w:rsidRDefault="002E0CDA" w:rsidP="002E0CDA">
            <w:r>
              <w:t xml:space="preserve">Ежедневное </w:t>
            </w:r>
            <w:r>
              <w:lastRenderedPageBreak/>
              <w:t>наблюдение за погодой. Определение характера погоды</w:t>
            </w:r>
          </w:p>
          <w:p w:rsidR="002E0CDA" w:rsidRDefault="002E0CDA" w:rsidP="002E0CDA"/>
          <w:p w:rsidR="002E0CDA" w:rsidRDefault="002E0CDA" w:rsidP="002E0CDA">
            <w:r>
              <w:t>Беседа «Почему деревья осенью раздеваются»; «Осень это хорошо или плохо»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Наблюдение за рыбками, за сменой воды в аквариуме</w:t>
            </w:r>
          </w:p>
          <w:p w:rsidR="002E0CDA" w:rsidRDefault="002E0CDA" w:rsidP="002E0CDA"/>
          <w:p w:rsidR="002E0CDA" w:rsidRDefault="002E0CDA" w:rsidP="002E0CDA">
            <w:proofErr w:type="spellStart"/>
            <w:r>
              <w:t>Д\и</w:t>
            </w:r>
            <w:proofErr w:type="spellEnd"/>
            <w:r>
              <w:t xml:space="preserve"> «Найди по описанию»</w:t>
            </w:r>
          </w:p>
          <w:p w:rsidR="002E0CDA" w:rsidRDefault="002E0CDA" w:rsidP="002E0CDA"/>
          <w:p w:rsidR="002E0CDA" w:rsidRDefault="002E0CDA" w:rsidP="002E0CDA">
            <w:r>
              <w:t xml:space="preserve"> </w:t>
            </w:r>
          </w:p>
          <w:p w:rsidR="002E0CDA" w:rsidRDefault="002E0CDA" w:rsidP="002E0CDA"/>
          <w:p w:rsidR="002E0CDA" w:rsidRDefault="002E0CDA" w:rsidP="002E0CDA">
            <w:r>
              <w:t>Рассматривание экспонатов, составление описательных рассказов, отгадывание загадок</w:t>
            </w:r>
          </w:p>
          <w:p w:rsidR="002E0CDA" w:rsidRDefault="002E0CDA" w:rsidP="002E0CDA"/>
          <w:p w:rsidR="002E0CDA" w:rsidRDefault="002E0CDA" w:rsidP="002E0CDA">
            <w:r>
              <w:t>Проведение опыта: выявление зависимости состояния почвы от погодных условий</w:t>
            </w:r>
          </w:p>
        </w:tc>
      </w:tr>
      <w:tr w:rsidR="00F91C6A" w:rsidTr="005D50B5">
        <w:tc>
          <w:tcPr>
            <w:tcW w:w="2102" w:type="dxa"/>
          </w:tcPr>
          <w:p w:rsidR="00F91C6A" w:rsidRDefault="00F91C6A" w:rsidP="00F91C6A">
            <w:pPr>
              <w:pStyle w:val="3"/>
              <w:outlineLvl w:val="2"/>
            </w:pPr>
            <w:r>
              <w:lastRenderedPageBreak/>
              <w:t>Образовательная область:</w:t>
            </w:r>
          </w:p>
          <w:p w:rsidR="00B571D6" w:rsidRDefault="00F91C6A" w:rsidP="00F91C6A">
            <w:pPr>
              <w:pStyle w:val="3"/>
              <w:outlineLvl w:val="2"/>
            </w:pPr>
            <w:r>
              <w:t>«</w:t>
            </w:r>
            <w:r w:rsidR="00F43FAD">
              <w:t>Комм</w:t>
            </w:r>
            <w:r>
              <w:t>уникация»</w:t>
            </w:r>
          </w:p>
          <w:p w:rsidR="00F43FAD" w:rsidRDefault="00F43FAD">
            <w:r>
              <w:t>Формирование свободного общения и компонентов устной речи</w:t>
            </w:r>
          </w:p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/>
          <w:p w:rsidR="00F43FAD" w:rsidRDefault="00F43FAD">
            <w:r>
              <w:t>Чтение художественной литературы</w:t>
            </w:r>
          </w:p>
        </w:tc>
        <w:tc>
          <w:tcPr>
            <w:tcW w:w="2479" w:type="dxa"/>
          </w:tcPr>
          <w:p w:rsidR="00F91C6A" w:rsidRDefault="00F91C6A" w:rsidP="00F43FAD"/>
          <w:p w:rsidR="00F91C6A" w:rsidRDefault="00F91C6A" w:rsidP="00F43FAD"/>
          <w:p w:rsidR="00F91C6A" w:rsidRDefault="00F91C6A" w:rsidP="00F43FAD"/>
          <w:p w:rsidR="003E7332" w:rsidRDefault="003E7332" w:rsidP="003E7332">
            <w:r>
              <w:t>Развивать монологическую речь детей</w:t>
            </w:r>
          </w:p>
          <w:p w:rsidR="003E7332" w:rsidRDefault="003E7332" w:rsidP="003E7332"/>
          <w:p w:rsidR="003E7332" w:rsidRDefault="003E7332" w:rsidP="003E7332">
            <w:r>
              <w:t>Уметь выделять существенные признаки, лежащие в основе понятия «овощи-фрукты»</w:t>
            </w:r>
          </w:p>
          <w:p w:rsidR="003E7332" w:rsidRDefault="003E7332" w:rsidP="003E7332"/>
          <w:p w:rsidR="003E7332" w:rsidRDefault="003E7332" w:rsidP="003E7332">
            <w:r>
              <w:t>Слышать и воспроизводить первый звук в слове</w:t>
            </w:r>
          </w:p>
          <w:p w:rsidR="003E7332" w:rsidRDefault="003E7332" w:rsidP="003E7332"/>
          <w:p w:rsidR="003E7332" w:rsidRDefault="003E7332" w:rsidP="003E7332">
            <w:r>
              <w:t>Познакомить со словообразованием с помощью суффиксов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>
            <w:r>
              <w:t>Говорить внятно в среднем темпе, голосом средней силы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>
            <w:r>
              <w:t>Дать представление об особенностях жанра «Сказка»</w:t>
            </w:r>
          </w:p>
          <w:p w:rsidR="003E7332" w:rsidRDefault="003E7332" w:rsidP="003E7332">
            <w:r>
              <w:t>(авторские, народные)</w:t>
            </w:r>
          </w:p>
          <w:p w:rsidR="003E7332" w:rsidRDefault="003E7332" w:rsidP="003E7332"/>
          <w:p w:rsidR="003E7332" w:rsidRDefault="003E7332" w:rsidP="003E7332">
            <w:r>
              <w:t>Испытывать удовольствие от встречи с поэзией</w:t>
            </w:r>
          </w:p>
          <w:p w:rsidR="003E7332" w:rsidRDefault="003E7332" w:rsidP="003E7332"/>
          <w:p w:rsidR="00F43FAD" w:rsidRDefault="003E7332" w:rsidP="003E7332">
            <w:r>
              <w:t>Совершенствовать и обогащать читательский опыт ребенка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</w:tc>
        <w:tc>
          <w:tcPr>
            <w:tcW w:w="2754" w:type="dxa"/>
          </w:tcPr>
          <w:p w:rsidR="003E7332" w:rsidRDefault="003E7332" w:rsidP="003E7332">
            <w:r>
              <w:t>Продолжать оформлять книгу творческих рассказов</w:t>
            </w:r>
          </w:p>
          <w:p w:rsidR="003E7332" w:rsidRDefault="003E7332" w:rsidP="003E7332"/>
          <w:p w:rsidR="003E7332" w:rsidRDefault="003E7332" w:rsidP="003E7332">
            <w:r>
              <w:t>Поместить муляжи овощей и фруктов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>
            <w:r>
              <w:t>Поместить на панно буквы Ж</w:t>
            </w:r>
            <w:proofErr w:type="gramStart"/>
            <w:r>
              <w:t>,П</w:t>
            </w:r>
            <w:proofErr w:type="gramEnd"/>
            <w:r>
              <w:t>,И,М,О,Н,С,Л,З</w:t>
            </w:r>
          </w:p>
          <w:p w:rsidR="003E7332" w:rsidRDefault="003E7332" w:rsidP="003E7332"/>
          <w:p w:rsidR="003E7332" w:rsidRDefault="003E7332" w:rsidP="003E7332">
            <w:r>
              <w:t>Подобрать иллюстрации овощей и фруктов</w:t>
            </w:r>
          </w:p>
          <w:p w:rsidR="003E7332" w:rsidRDefault="003E7332" w:rsidP="003E7332"/>
          <w:p w:rsidR="00F43FAD" w:rsidRDefault="003E7332" w:rsidP="003E7332">
            <w:r>
              <w:t>Поместить шапочки-маски к сказке «Репка»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>
            <w:r>
              <w:t>Оформить выставку книг сказок (народные и авторские)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Оформить картотеку стихов об осени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 xml:space="preserve">Внести в книжный уголок книги </w:t>
            </w:r>
            <w:proofErr w:type="spellStart"/>
            <w:r>
              <w:t>Блаэтон</w:t>
            </w:r>
            <w:proofErr w:type="spellEnd"/>
            <w:r>
              <w:t xml:space="preserve"> «Знаменитый утенок Тим», «Три поросенка»</w:t>
            </w:r>
          </w:p>
        </w:tc>
        <w:tc>
          <w:tcPr>
            <w:tcW w:w="2236" w:type="dxa"/>
          </w:tcPr>
          <w:p w:rsidR="003E7332" w:rsidRDefault="003E7332" w:rsidP="003E7332">
            <w:r>
              <w:t>Составление рассказа «Осень – это хорошо или плохо»</w:t>
            </w:r>
          </w:p>
          <w:p w:rsidR="003E7332" w:rsidRDefault="003E7332" w:rsidP="003E7332"/>
          <w:p w:rsidR="003E7332" w:rsidRDefault="003E7332" w:rsidP="003E7332">
            <w:r>
              <w:t>Составление описательных рассказов, отгадывание загадок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 xml:space="preserve">Выкладывание букв из палочек. </w:t>
            </w:r>
            <w:proofErr w:type="spellStart"/>
            <w:r>
              <w:t>Д\и</w:t>
            </w:r>
            <w:proofErr w:type="spellEnd"/>
            <w:r>
              <w:t xml:space="preserve"> «Назови правильно», «Исправь ошибку»</w:t>
            </w:r>
          </w:p>
          <w:p w:rsidR="003E7332" w:rsidRDefault="003E7332" w:rsidP="003E7332"/>
          <w:p w:rsidR="003E7332" w:rsidRDefault="003E7332" w:rsidP="003E7332">
            <w:proofErr w:type="spellStart"/>
            <w:r>
              <w:t>Д\и</w:t>
            </w:r>
            <w:proofErr w:type="spellEnd"/>
            <w:r>
              <w:t xml:space="preserve"> «Угадай по описанию». Придумывание уменьшительно-ласкательных слов (яблоко – яблочко)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/>
          <w:p w:rsidR="00F43FAD" w:rsidRDefault="003E7332" w:rsidP="003E7332">
            <w:r>
              <w:t>Драматизация сказки «Репка»</w:t>
            </w:r>
          </w:p>
          <w:p w:rsidR="003E7332" w:rsidRDefault="003E7332" w:rsidP="003E7332">
            <w:r>
              <w:t xml:space="preserve">Беседа о прочитанных сказках, оценка поступков героев. Граница </w:t>
            </w:r>
            <w:proofErr w:type="gramStart"/>
            <w:r>
              <w:t>сказочного</w:t>
            </w:r>
            <w:proofErr w:type="gramEnd"/>
            <w:r>
              <w:t xml:space="preserve"> и реалистического. Самостоятельное придумывание сказки по моделям</w:t>
            </w:r>
          </w:p>
          <w:p w:rsidR="003E7332" w:rsidRDefault="003E7332" w:rsidP="003E7332"/>
          <w:p w:rsidR="003E7332" w:rsidRDefault="003E7332" w:rsidP="003E7332">
            <w:r>
              <w:t>Наизусть Плещеев «Осень», добиваться выразительности при чтении</w:t>
            </w:r>
          </w:p>
          <w:p w:rsidR="003E7332" w:rsidRDefault="003E7332" w:rsidP="003E7332">
            <w:r>
              <w:t>Прочитать и обсудить произведения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  <w:p w:rsidR="003E7332" w:rsidRDefault="003E7332" w:rsidP="003E7332"/>
        </w:tc>
      </w:tr>
      <w:tr w:rsidR="00F91C6A" w:rsidTr="005D50B5">
        <w:tc>
          <w:tcPr>
            <w:tcW w:w="2102" w:type="dxa"/>
          </w:tcPr>
          <w:p w:rsidR="00F91C6A" w:rsidRDefault="00F91C6A" w:rsidP="00F91C6A">
            <w:pPr>
              <w:pStyle w:val="3"/>
              <w:outlineLvl w:val="2"/>
            </w:pPr>
            <w:r>
              <w:t>Направление:</w:t>
            </w:r>
          </w:p>
          <w:p w:rsidR="00B571D6" w:rsidRDefault="00F91C6A" w:rsidP="00F91C6A">
            <w:pPr>
              <w:pStyle w:val="3"/>
              <w:outlineLvl w:val="2"/>
            </w:pPr>
            <w:r>
              <w:lastRenderedPageBreak/>
              <w:t>«</w:t>
            </w:r>
            <w:r w:rsidR="003B1A56">
              <w:t>Художественно-</w:t>
            </w:r>
          </w:p>
          <w:p w:rsidR="003B1A56" w:rsidRDefault="003B1A56" w:rsidP="00F91C6A">
            <w:pPr>
              <w:pStyle w:val="3"/>
              <w:outlineLvl w:val="2"/>
            </w:pPr>
            <w:r>
              <w:t xml:space="preserve">Эстетическое </w:t>
            </w:r>
            <w:r w:rsidR="00F91C6A">
              <w:t>развитие»</w:t>
            </w:r>
          </w:p>
          <w:p w:rsidR="003B1A56" w:rsidRDefault="003B1A56" w:rsidP="00F91C6A">
            <w:pPr>
              <w:pStyle w:val="3"/>
              <w:outlineLvl w:val="2"/>
            </w:pPr>
          </w:p>
          <w:p w:rsidR="00F91C6A" w:rsidRDefault="00F91C6A" w:rsidP="00F91C6A">
            <w:pPr>
              <w:pStyle w:val="3"/>
              <w:outlineLvl w:val="2"/>
            </w:pPr>
            <w:r>
              <w:t>Образовательная область:</w:t>
            </w:r>
          </w:p>
          <w:p w:rsidR="003B1A56" w:rsidRDefault="003B1A56" w:rsidP="00F91C6A">
            <w:pPr>
              <w:pStyle w:val="3"/>
              <w:outlineLvl w:val="2"/>
            </w:pPr>
            <w:r>
              <w:t>«Художественное</w:t>
            </w:r>
          </w:p>
          <w:p w:rsidR="003B1A56" w:rsidRDefault="003B1A56" w:rsidP="00F91C6A">
            <w:pPr>
              <w:pStyle w:val="3"/>
              <w:outlineLvl w:val="2"/>
            </w:pPr>
            <w:r>
              <w:t>Творчество»</w:t>
            </w:r>
          </w:p>
        </w:tc>
        <w:tc>
          <w:tcPr>
            <w:tcW w:w="2479" w:type="dxa"/>
          </w:tcPr>
          <w:p w:rsidR="003E7332" w:rsidRDefault="003E7332" w:rsidP="003E7332">
            <w:r>
              <w:lastRenderedPageBreak/>
              <w:t xml:space="preserve">Продолжать развивать интерес и желание </w:t>
            </w:r>
            <w:r>
              <w:lastRenderedPageBreak/>
              <w:t>заниматься изобразительной деятельностью</w:t>
            </w:r>
          </w:p>
          <w:p w:rsidR="003E7332" w:rsidRDefault="003E7332" w:rsidP="003E7332"/>
          <w:p w:rsidR="003E7332" w:rsidRDefault="003E7332" w:rsidP="003E7332">
            <w:r>
              <w:t>Совершенствовать умение выполнять работы в технике оригами</w:t>
            </w:r>
          </w:p>
          <w:p w:rsidR="003E7332" w:rsidRDefault="003E7332" w:rsidP="003E7332"/>
          <w:p w:rsidR="003E7332" w:rsidRDefault="003E7332" w:rsidP="003E7332">
            <w:r>
              <w:t>Познакомить с жанром живописи – натюрморт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Уметь создавать объемный образ в лепке</w:t>
            </w:r>
          </w:p>
          <w:p w:rsidR="003E7332" w:rsidRDefault="003E7332" w:rsidP="003E7332"/>
          <w:p w:rsidR="003E7332" w:rsidRDefault="003E7332" w:rsidP="003E7332">
            <w:r>
              <w:t>Совершенствовать технику вырезания ножницами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Уметь создавать знакомые сооружения из деталей конструктора</w:t>
            </w:r>
          </w:p>
          <w:p w:rsidR="003E7332" w:rsidRDefault="003E7332" w:rsidP="003E7332"/>
          <w:p w:rsidR="00B571D6" w:rsidRDefault="003E7332" w:rsidP="003E7332">
            <w:r>
              <w:t>Учить детей в своих работах использовать природный материал. Познакомить с правилами сбора и сушки</w:t>
            </w:r>
          </w:p>
        </w:tc>
        <w:tc>
          <w:tcPr>
            <w:tcW w:w="2754" w:type="dxa"/>
          </w:tcPr>
          <w:p w:rsidR="003E7332" w:rsidRDefault="003E7332" w:rsidP="003E7332">
            <w:r>
              <w:lastRenderedPageBreak/>
              <w:t xml:space="preserve">Внести новые трафареты (рыбы, </w:t>
            </w:r>
            <w:r>
              <w:lastRenderedPageBreak/>
              <w:t>овощи, фрукты). Внести новые раскраски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Внести схемы овощей  фруктов (яблоко, груша, свекла, репа)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Поместить репродукцию картины Ф.Толстого «Бабочка и птичка», «Букет цветов»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Подобрать муляжи овощей и фруктов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Подготовить квадраты, прямоугольники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Внести настольный деревянный конструктор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B571D6" w:rsidRDefault="003E7332" w:rsidP="003E7332">
            <w:r>
              <w:t xml:space="preserve">Подобрать иллюстрации поделок из </w:t>
            </w:r>
            <w:proofErr w:type="gramStart"/>
            <w:r>
              <w:t>природного</w:t>
            </w:r>
            <w:proofErr w:type="gramEnd"/>
            <w:r>
              <w:t xml:space="preserve"> матер</w:t>
            </w:r>
          </w:p>
        </w:tc>
        <w:tc>
          <w:tcPr>
            <w:tcW w:w="2236" w:type="dxa"/>
          </w:tcPr>
          <w:p w:rsidR="00B571D6" w:rsidRDefault="00B571D6" w:rsidP="00F43FAD"/>
          <w:p w:rsidR="003E7332" w:rsidRDefault="003E7332" w:rsidP="003E7332">
            <w:r>
              <w:t xml:space="preserve">Использование </w:t>
            </w:r>
            <w:r>
              <w:lastRenderedPageBreak/>
              <w:t>трафаретов в своей работе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Коллективное панно «Фрукты в вазе», «Овощи в корзине»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Рассмотреть картины, выделить характерные детали натюрморта. Дать эмоциональную оценку</w:t>
            </w:r>
          </w:p>
          <w:p w:rsidR="003E7332" w:rsidRDefault="003E7332" w:rsidP="003E7332"/>
          <w:p w:rsidR="003E7332" w:rsidRDefault="003E7332" w:rsidP="003E7332">
            <w:r>
              <w:t>Выставка вылепленных Даров Осени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Вырезание круга из квадрата; овала из прямоугольника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Выполнение работы по схемам (здания социального назначения)</w:t>
            </w:r>
          </w:p>
          <w:p w:rsidR="003E7332" w:rsidRDefault="003E7332" w:rsidP="003E7332"/>
          <w:p w:rsidR="003E7332" w:rsidRDefault="003E7332" w:rsidP="003E7332">
            <w:r>
              <w:t xml:space="preserve"> </w:t>
            </w:r>
          </w:p>
          <w:p w:rsidR="003E7332" w:rsidRDefault="003E7332" w:rsidP="003E7332"/>
          <w:p w:rsidR="003E7332" w:rsidRDefault="003E7332" w:rsidP="003E7332">
            <w:r>
              <w:t>Изготовление игрушек-сувениров из природного материала</w:t>
            </w:r>
          </w:p>
        </w:tc>
      </w:tr>
      <w:tr w:rsidR="00F91C6A" w:rsidTr="005D50B5">
        <w:tc>
          <w:tcPr>
            <w:tcW w:w="2102" w:type="dxa"/>
          </w:tcPr>
          <w:p w:rsidR="00B571D6" w:rsidRDefault="00F91C6A" w:rsidP="00F91C6A">
            <w:pPr>
              <w:pStyle w:val="3"/>
              <w:outlineLvl w:val="2"/>
            </w:pPr>
            <w:r>
              <w:lastRenderedPageBreak/>
              <w:t>Образовательная область:</w:t>
            </w:r>
            <w:r w:rsidR="003B1A56">
              <w:t xml:space="preserve"> </w:t>
            </w:r>
            <w:r>
              <w:t>«</w:t>
            </w:r>
            <w:r w:rsidR="003B1A56">
              <w:t>Познание»</w:t>
            </w:r>
          </w:p>
          <w:p w:rsidR="003B1A56" w:rsidRDefault="003B1A56">
            <w:r>
              <w:t>ФЭМП</w:t>
            </w:r>
          </w:p>
        </w:tc>
        <w:tc>
          <w:tcPr>
            <w:tcW w:w="2479" w:type="dxa"/>
          </w:tcPr>
          <w:p w:rsidR="00F91C6A" w:rsidRDefault="00F91C6A" w:rsidP="003B1A56"/>
          <w:p w:rsidR="003E7332" w:rsidRDefault="003E7332" w:rsidP="003E7332">
            <w:r>
              <w:t>Учить видеть геометрические фигуры в формах окружающих предметов</w:t>
            </w:r>
          </w:p>
          <w:p w:rsidR="003E7332" w:rsidRDefault="003E7332" w:rsidP="003E7332"/>
          <w:p w:rsidR="003E7332" w:rsidRDefault="003E7332" w:rsidP="003E7332">
            <w:r>
              <w:t>Развивать логическое мышление</w:t>
            </w:r>
          </w:p>
          <w:p w:rsidR="003E7332" w:rsidRDefault="003E7332" w:rsidP="003E7332"/>
          <w:p w:rsidR="00F91C6A" w:rsidRDefault="003E7332" w:rsidP="003E7332">
            <w:r>
              <w:t>Выявление отношений групп предметов по количеству и числу</w:t>
            </w:r>
          </w:p>
          <w:p w:rsidR="00F91C6A" w:rsidRDefault="00F91C6A" w:rsidP="003B1A56"/>
          <w:p w:rsidR="00B571D6" w:rsidRDefault="00B571D6" w:rsidP="003B1A56"/>
        </w:tc>
        <w:tc>
          <w:tcPr>
            <w:tcW w:w="2754" w:type="dxa"/>
          </w:tcPr>
          <w:p w:rsidR="00F91C6A" w:rsidRDefault="00F91C6A" w:rsidP="003B1A56"/>
          <w:p w:rsidR="003E7332" w:rsidRDefault="003E7332" w:rsidP="003E7332">
            <w:r>
              <w:t xml:space="preserve">Поместить </w:t>
            </w:r>
            <w:proofErr w:type="spellStart"/>
            <w:r>
              <w:t>д\и</w:t>
            </w:r>
            <w:proofErr w:type="spellEnd"/>
            <w:r>
              <w:t xml:space="preserve"> «Чем мы похожи», «Что к чему»</w:t>
            </w:r>
          </w:p>
          <w:p w:rsidR="003E7332" w:rsidRDefault="003E7332" w:rsidP="003E7332"/>
          <w:p w:rsidR="003E7332" w:rsidRDefault="003E7332" w:rsidP="003E7332">
            <w:r>
              <w:t>Обновить картотеку  с изображениями из счетных палочек</w:t>
            </w:r>
          </w:p>
          <w:p w:rsidR="003E7332" w:rsidRDefault="003E7332" w:rsidP="003E7332"/>
          <w:p w:rsidR="00F91C6A" w:rsidRDefault="003E7332" w:rsidP="003E7332">
            <w:r>
              <w:t>Поместить изображение числа 6</w:t>
            </w:r>
          </w:p>
          <w:p w:rsidR="00F91C6A" w:rsidRDefault="00F91C6A" w:rsidP="003B1A56"/>
          <w:p w:rsidR="00B571D6" w:rsidRDefault="00B571D6" w:rsidP="003B1A56"/>
        </w:tc>
        <w:tc>
          <w:tcPr>
            <w:tcW w:w="2236" w:type="dxa"/>
          </w:tcPr>
          <w:p w:rsidR="00F91C6A" w:rsidRDefault="00F91C6A" w:rsidP="003B1A56"/>
          <w:p w:rsidR="00F91C6A" w:rsidRDefault="00F91C6A" w:rsidP="003B1A56"/>
          <w:p w:rsidR="003E7332" w:rsidRDefault="003E7332" w:rsidP="003E7332">
            <w:r>
              <w:t>Организация игр</w:t>
            </w:r>
          </w:p>
          <w:p w:rsidR="003E7332" w:rsidRDefault="003E7332" w:rsidP="003E7332"/>
          <w:p w:rsidR="003E7332" w:rsidRDefault="003E7332" w:rsidP="003E7332"/>
          <w:p w:rsidR="003E7332" w:rsidRDefault="003E7332" w:rsidP="003E7332">
            <w:r>
              <w:t>Упражнение «Сложи изображение по образцу»</w:t>
            </w:r>
          </w:p>
          <w:p w:rsidR="003E7332" w:rsidRDefault="003E7332" w:rsidP="003E7332"/>
          <w:p w:rsidR="00F91C6A" w:rsidRDefault="003E7332" w:rsidP="003E7332">
            <w:r>
              <w:t>Сравнение групп предметов</w:t>
            </w:r>
          </w:p>
          <w:p w:rsidR="00B571D6" w:rsidRDefault="00B571D6" w:rsidP="003B1A56"/>
        </w:tc>
      </w:tr>
      <w:tr w:rsidR="00F91C6A" w:rsidTr="005D50B5">
        <w:tc>
          <w:tcPr>
            <w:tcW w:w="2102" w:type="dxa"/>
          </w:tcPr>
          <w:p w:rsidR="00E85A5F" w:rsidRDefault="00E85A5F"/>
          <w:p w:rsidR="00E85A5F" w:rsidRDefault="00E85A5F" w:rsidP="00E85A5F">
            <w:pPr>
              <w:pStyle w:val="3"/>
              <w:outlineLvl w:val="2"/>
            </w:pPr>
            <w:r>
              <w:t>Направление:</w:t>
            </w:r>
          </w:p>
          <w:p w:rsidR="00E85A5F" w:rsidRDefault="00E85A5F" w:rsidP="00E85A5F">
            <w:pPr>
              <w:pStyle w:val="3"/>
              <w:outlineLvl w:val="2"/>
            </w:pPr>
            <w:r>
              <w:t>«Социально-личностное</w:t>
            </w:r>
          </w:p>
          <w:p w:rsidR="00E85A5F" w:rsidRDefault="00E85A5F" w:rsidP="00E85A5F">
            <w:pPr>
              <w:pStyle w:val="3"/>
              <w:outlineLvl w:val="2"/>
            </w:pPr>
            <w:r>
              <w:t>Развитие»</w:t>
            </w:r>
          </w:p>
          <w:p w:rsidR="00E85A5F" w:rsidRDefault="00E85A5F" w:rsidP="00E85A5F">
            <w:pPr>
              <w:pStyle w:val="3"/>
              <w:outlineLvl w:val="2"/>
            </w:pPr>
            <w:r>
              <w:t>Образовательная область:</w:t>
            </w:r>
          </w:p>
          <w:p w:rsidR="00E85A5F" w:rsidRDefault="00E85A5F" w:rsidP="00E85A5F">
            <w:pPr>
              <w:pStyle w:val="3"/>
              <w:outlineLvl w:val="2"/>
            </w:pPr>
            <w:r>
              <w:t xml:space="preserve">«Социализация» </w:t>
            </w:r>
          </w:p>
          <w:p w:rsidR="00E85A5F" w:rsidRDefault="00E85A5F"/>
          <w:p w:rsidR="00B571D6" w:rsidRDefault="003B1A56">
            <w:r>
              <w:t xml:space="preserve">Формирование </w:t>
            </w:r>
            <w:proofErr w:type="spellStart"/>
            <w:r>
              <w:t>гендерной</w:t>
            </w:r>
            <w:proofErr w:type="spellEnd"/>
            <w:r>
              <w:t>, семейной, гражданской принадлежности</w:t>
            </w:r>
          </w:p>
          <w:p w:rsidR="003B1A56" w:rsidRDefault="003B1A56"/>
          <w:p w:rsidR="003B1A56" w:rsidRDefault="003B1A56"/>
          <w:p w:rsidR="003B1A56" w:rsidRDefault="003B1A56"/>
          <w:p w:rsidR="003B1A56" w:rsidRDefault="003B1A56"/>
          <w:p w:rsidR="003B1A56" w:rsidRDefault="003B1A56">
            <w:r>
              <w:t>Мой город</w:t>
            </w:r>
          </w:p>
          <w:p w:rsidR="003B1A56" w:rsidRDefault="003B1A56"/>
          <w:p w:rsidR="003B1A56" w:rsidRDefault="003B1A56"/>
          <w:p w:rsidR="003B1A56" w:rsidRDefault="003B1A56"/>
          <w:p w:rsidR="003B1A56" w:rsidRDefault="003B1A56" w:rsidP="003B1A56">
            <w:r>
              <w:t xml:space="preserve">Развитие представлений о человеке  в истории и </w:t>
            </w:r>
          </w:p>
          <w:p w:rsidR="003B1A56" w:rsidRDefault="003B1A56" w:rsidP="003B1A56">
            <w:r>
              <w:t>культуре</w:t>
            </w:r>
          </w:p>
          <w:p w:rsidR="003B1A56" w:rsidRDefault="003B1A56"/>
        </w:tc>
        <w:tc>
          <w:tcPr>
            <w:tcW w:w="2479" w:type="dxa"/>
          </w:tcPr>
          <w:p w:rsidR="00B571D6" w:rsidRDefault="00B571D6"/>
          <w:p w:rsidR="003B1A56" w:rsidRDefault="003B1A56"/>
          <w:p w:rsidR="003B1A56" w:rsidRDefault="003B1A56"/>
          <w:p w:rsidR="003B1A56" w:rsidRDefault="003E7332">
            <w:r w:rsidRPr="003E7332">
              <w:t>Формировать начальные знания о городе. Знакомство с центральной частью города</w:t>
            </w:r>
          </w:p>
          <w:p w:rsidR="003B1A56" w:rsidRDefault="003B1A56"/>
          <w:p w:rsidR="003B1A56" w:rsidRDefault="003B1A56"/>
          <w:p w:rsidR="003B1A56" w:rsidRDefault="003B1A56"/>
          <w:p w:rsidR="003B1A56" w:rsidRDefault="003B1A56"/>
          <w:p w:rsidR="00E85A5F" w:rsidRDefault="00E85A5F"/>
          <w:p w:rsidR="00E85A5F" w:rsidRDefault="00E85A5F"/>
          <w:p w:rsidR="00E85A5F" w:rsidRDefault="00E85A5F"/>
          <w:p w:rsidR="00E85A5F" w:rsidRDefault="00E85A5F"/>
          <w:p w:rsidR="00E85A5F" w:rsidRDefault="00C8228D">
            <w:r w:rsidRPr="00C8228D">
              <w:t>Познакомить детей с историей посуды с процессом преобразования её человеком</w:t>
            </w:r>
          </w:p>
          <w:p w:rsidR="00E85A5F" w:rsidRDefault="00E85A5F"/>
          <w:p w:rsidR="00E85A5F" w:rsidRDefault="00E85A5F"/>
          <w:p w:rsidR="00E85A5F" w:rsidRDefault="00E85A5F"/>
          <w:p w:rsidR="00E85A5F" w:rsidRDefault="00E85A5F"/>
          <w:p w:rsidR="003B1A56" w:rsidRDefault="00C8228D">
            <w:r w:rsidRPr="00C8228D">
              <w:t>Познакомить детей с различными свойствами веществ: плавучесть</w:t>
            </w:r>
          </w:p>
        </w:tc>
        <w:tc>
          <w:tcPr>
            <w:tcW w:w="2754" w:type="dxa"/>
          </w:tcPr>
          <w:p w:rsidR="00B571D6" w:rsidRDefault="00B571D6"/>
          <w:p w:rsidR="003B1A56" w:rsidRDefault="003B1A56"/>
          <w:p w:rsidR="003E7332" w:rsidRDefault="003E7332" w:rsidP="003E7332">
            <w:r>
              <w:t>Пополнить уголок «Мой город» иллюстрациями. Внести книгу «Невский проспект»</w:t>
            </w:r>
          </w:p>
          <w:p w:rsidR="003B1A56" w:rsidRDefault="003E7332" w:rsidP="003E7332">
            <w:proofErr w:type="spellStart"/>
            <w:r>
              <w:t>Д\и</w:t>
            </w:r>
            <w:proofErr w:type="spellEnd"/>
            <w:r>
              <w:t xml:space="preserve"> «Составь картинку»</w:t>
            </w:r>
          </w:p>
          <w:p w:rsidR="003B1A56" w:rsidRDefault="003B1A56"/>
          <w:p w:rsidR="003B1A56" w:rsidRDefault="003B1A56"/>
          <w:p w:rsidR="003B1A56" w:rsidRDefault="003B1A56"/>
          <w:p w:rsidR="003B1A56" w:rsidRDefault="003B1A56"/>
          <w:p w:rsidR="003B1A56" w:rsidRDefault="003B1A56"/>
          <w:p w:rsidR="00E85A5F" w:rsidRDefault="00E85A5F"/>
          <w:p w:rsidR="00E85A5F" w:rsidRDefault="00E85A5F"/>
          <w:p w:rsidR="00E85A5F" w:rsidRDefault="00E85A5F"/>
          <w:p w:rsidR="00E85A5F" w:rsidRDefault="00C8228D">
            <w:r w:rsidRPr="00C8228D">
              <w:t>Подобрать предметы посуды (ложка, нож, тарелка, кувшин)</w:t>
            </w:r>
          </w:p>
          <w:p w:rsidR="00E85A5F" w:rsidRDefault="00E85A5F"/>
          <w:p w:rsidR="00E85A5F" w:rsidRDefault="00E85A5F"/>
          <w:p w:rsidR="00E85A5F" w:rsidRDefault="00E85A5F"/>
          <w:p w:rsidR="00E85A5F" w:rsidRDefault="00E85A5F"/>
          <w:p w:rsidR="00E85A5F" w:rsidRDefault="00E85A5F"/>
          <w:p w:rsidR="003B1A56" w:rsidRDefault="00C8228D">
            <w:r w:rsidRPr="00C8228D">
              <w:t>Подобрать игрушки из разного материала</w:t>
            </w:r>
          </w:p>
        </w:tc>
        <w:tc>
          <w:tcPr>
            <w:tcW w:w="2236" w:type="dxa"/>
          </w:tcPr>
          <w:p w:rsidR="00B571D6" w:rsidRDefault="00B571D6"/>
          <w:p w:rsidR="003B1A56" w:rsidRDefault="003B1A56"/>
          <w:p w:rsidR="003B1A56" w:rsidRDefault="003B1A56"/>
          <w:p w:rsidR="003B1A56" w:rsidRDefault="00C8228D">
            <w:r w:rsidRPr="00C8228D">
              <w:t>Рассматривание иллюстраций. Рисование достопримечательностей города</w:t>
            </w:r>
          </w:p>
          <w:p w:rsidR="003B1A56" w:rsidRDefault="003B1A56"/>
          <w:p w:rsidR="003B1A56" w:rsidRDefault="003B1A56"/>
          <w:p w:rsidR="003B1A56" w:rsidRDefault="003B1A56"/>
          <w:p w:rsidR="003B1A56" w:rsidRDefault="003B1A56"/>
          <w:p w:rsidR="00E85A5F" w:rsidRDefault="003B1A56">
            <w:r>
              <w:t xml:space="preserve"> </w:t>
            </w:r>
          </w:p>
          <w:p w:rsidR="00E85A5F" w:rsidRDefault="00E85A5F"/>
          <w:p w:rsidR="00E85A5F" w:rsidRDefault="00E85A5F"/>
          <w:p w:rsidR="00E85A5F" w:rsidRDefault="00E85A5F"/>
          <w:p w:rsidR="00E85A5F" w:rsidRDefault="00E85A5F"/>
          <w:p w:rsidR="00E85A5F" w:rsidRDefault="00E85A5F"/>
          <w:p w:rsidR="00E85A5F" w:rsidRDefault="00C8228D">
            <w:proofErr w:type="spellStart"/>
            <w:r w:rsidRPr="00C8228D">
              <w:t>Дыбина</w:t>
            </w:r>
            <w:proofErr w:type="spellEnd"/>
            <w:r w:rsidRPr="00C8228D">
              <w:t xml:space="preserve"> «Что было до…» стр. 18</w:t>
            </w:r>
          </w:p>
          <w:p w:rsidR="00E85A5F" w:rsidRDefault="00E85A5F"/>
          <w:p w:rsidR="003B1A56" w:rsidRDefault="003B1A56"/>
          <w:p w:rsidR="004B2C16" w:rsidRDefault="004B2C16"/>
          <w:p w:rsidR="004B2C16" w:rsidRDefault="004B2C16"/>
          <w:p w:rsidR="004B2C16" w:rsidRDefault="004B2C16"/>
          <w:p w:rsidR="004B2C16" w:rsidRDefault="00C8228D">
            <w:r w:rsidRPr="00C8228D">
              <w:t>Опыт «Тонет – не тонет</w:t>
            </w:r>
          </w:p>
        </w:tc>
      </w:tr>
    </w:tbl>
    <w:p w:rsidR="005A4B9E" w:rsidRDefault="005A4B9E"/>
    <w:p w:rsidR="00421A9B" w:rsidRDefault="00421A9B"/>
    <w:sectPr w:rsidR="00421A9B" w:rsidSect="005A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71D6"/>
    <w:rsid w:val="00236342"/>
    <w:rsid w:val="002E0CDA"/>
    <w:rsid w:val="003B1A56"/>
    <w:rsid w:val="003E7332"/>
    <w:rsid w:val="00421A9B"/>
    <w:rsid w:val="00461C67"/>
    <w:rsid w:val="004B2C16"/>
    <w:rsid w:val="005A4B9E"/>
    <w:rsid w:val="005D50B5"/>
    <w:rsid w:val="008C5948"/>
    <w:rsid w:val="00944A53"/>
    <w:rsid w:val="00AA6F9B"/>
    <w:rsid w:val="00B571D6"/>
    <w:rsid w:val="00C8228D"/>
    <w:rsid w:val="00CE4917"/>
    <w:rsid w:val="00DC3754"/>
    <w:rsid w:val="00E85A5F"/>
    <w:rsid w:val="00F43FAD"/>
    <w:rsid w:val="00F9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9E"/>
  </w:style>
  <w:style w:type="paragraph" w:styleId="1">
    <w:name w:val="heading 1"/>
    <w:basedOn w:val="a"/>
    <w:next w:val="a"/>
    <w:link w:val="10"/>
    <w:uiPriority w:val="9"/>
    <w:qFormat/>
    <w:rsid w:val="00F9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2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9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7</cp:revision>
  <cp:lastPrinted>2011-09-12T15:52:00Z</cp:lastPrinted>
  <dcterms:created xsi:type="dcterms:W3CDTF">2011-07-07T12:44:00Z</dcterms:created>
  <dcterms:modified xsi:type="dcterms:W3CDTF">2011-09-12T15:55:00Z</dcterms:modified>
</cp:coreProperties>
</file>