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74" w:rsidRPr="00F40374" w:rsidRDefault="00F40374" w:rsidP="00F40374">
      <w:pPr>
        <w:rPr>
          <w:rFonts w:ascii="Times New Roman" w:hAnsi="Times New Roman" w:cs="Times New Roman"/>
          <w:sz w:val="28"/>
          <w:szCs w:val="28"/>
        </w:rPr>
      </w:pPr>
      <w:r w:rsidRPr="00F40374">
        <w:rPr>
          <w:rFonts w:ascii="Times New Roman" w:hAnsi="Times New Roman" w:cs="Times New Roman"/>
          <w:b/>
          <w:bCs/>
          <w:sz w:val="28"/>
          <w:szCs w:val="28"/>
        </w:rPr>
        <w:t>Роль экологического воспитания в жизни дошкольников</w:t>
      </w:r>
    </w:p>
    <w:p w:rsidR="00F40374" w:rsidRPr="00F40374" w:rsidRDefault="00F40374" w:rsidP="00F40374">
      <w:pPr>
        <w:rPr>
          <w:rFonts w:ascii="Times New Roman" w:hAnsi="Times New Roman" w:cs="Times New Roman"/>
          <w:sz w:val="28"/>
          <w:szCs w:val="28"/>
        </w:rPr>
      </w:pPr>
      <w:r w:rsidRPr="00F40374">
        <w:rPr>
          <w:rFonts w:ascii="Times New Roman" w:hAnsi="Times New Roman" w:cs="Times New Roman"/>
          <w:sz w:val="28"/>
          <w:szCs w:val="28"/>
        </w:rPr>
        <w:t> </w:t>
      </w:r>
    </w:p>
    <w:p w:rsidR="00F40374" w:rsidRPr="00F40374" w:rsidRDefault="00F40374" w:rsidP="00F40374">
      <w:pPr>
        <w:rPr>
          <w:rFonts w:ascii="Times New Roman" w:hAnsi="Times New Roman" w:cs="Times New Roman"/>
          <w:sz w:val="28"/>
          <w:szCs w:val="28"/>
        </w:rPr>
      </w:pPr>
      <w:r w:rsidRPr="00F40374">
        <w:rPr>
          <w:rFonts w:ascii="Times New Roman" w:hAnsi="Times New Roman" w:cs="Times New Roman"/>
          <w:sz w:val="28"/>
          <w:szCs w:val="28"/>
        </w:rPr>
        <w:t>     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 </w:t>
      </w:r>
      <w:r w:rsidRPr="00F40374">
        <w:rPr>
          <w:rFonts w:ascii="Times New Roman" w:hAnsi="Times New Roman" w:cs="Times New Roman"/>
          <w:sz w:val="28"/>
          <w:szCs w:val="28"/>
        </w:rPr>
        <w:br/>
        <w:t>    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 </w:t>
      </w:r>
      <w:r w:rsidRPr="00F40374">
        <w:rPr>
          <w:rFonts w:ascii="Times New Roman" w:hAnsi="Times New Roman" w:cs="Times New Roman"/>
          <w:sz w:val="28"/>
          <w:szCs w:val="28"/>
        </w:rPr>
        <w:br/>
        <w:t xml:space="preserve">    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именно на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Самоценность дошкольного детства очевидна: 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</w:t>
      </w:r>
      <w:r w:rsidRPr="00F40374">
        <w:rPr>
          <w:rFonts w:ascii="Times New Roman" w:hAnsi="Times New Roman" w:cs="Times New Roman"/>
          <w:sz w:val="28"/>
          <w:szCs w:val="28"/>
        </w:rPr>
        <w:lastRenderedPageBreak/>
        <w:t>начало становления личности. </w:t>
      </w:r>
      <w:r w:rsidRPr="00F40374">
        <w:rPr>
          <w:rFonts w:ascii="Times New Roman" w:hAnsi="Times New Roman" w:cs="Times New Roman"/>
          <w:sz w:val="28"/>
          <w:szCs w:val="28"/>
        </w:rPr>
        <w:br/>
        <w:t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В этот период закладываются основы взаимодействия с природой, при помощи взрослых ребенок начинает осознавать ее как общую ценность для всех людей. </w:t>
      </w:r>
      <w:r w:rsidRPr="00F40374">
        <w:rPr>
          <w:rFonts w:ascii="Times New Roman" w:hAnsi="Times New Roman" w:cs="Times New Roman"/>
          <w:sz w:val="28"/>
          <w:szCs w:val="28"/>
        </w:rPr>
        <w:br/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Таким образом, 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Идеи ознакомления дошкольников с природой получили дальнейшее развитие в теории и практике советского дошкольного воспитания. Природа планеты - уникальная ценность для всего человечества: материальная и духовная. Материальная, потому что в комплексе все эти компоненты составляют среду обитания человека и основу его производственной деятельности. Духовная, потому что является средством вдохновения и стимулятором творческой деятельности. Природа, отраженная в различных произведениях искусства, составляет ценности рукотворного мира. </w:t>
      </w:r>
      <w:r w:rsidRPr="00F40374">
        <w:rPr>
          <w:rFonts w:ascii="Times New Roman" w:hAnsi="Times New Roman" w:cs="Times New Roman"/>
          <w:sz w:val="28"/>
          <w:szCs w:val="28"/>
        </w:rPr>
        <w:br/>
        <w:t xml:space="preserve">    Формирование начал экологической культуры - это становление осознанно-правильного отношения непосредственно к самой природе во всем ее многообразии, к людям, охраняющим и созидающим ее, а также к людям, </w:t>
      </w:r>
      <w:r w:rsidRPr="00F40374">
        <w:rPr>
          <w:rFonts w:ascii="Times New Roman" w:hAnsi="Times New Roman" w:cs="Times New Roman"/>
          <w:sz w:val="28"/>
          <w:szCs w:val="28"/>
        </w:rPr>
        <w:lastRenderedPageBreak/>
        <w:t>создающим на основе ее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 </w:t>
      </w:r>
      <w:r w:rsidRPr="00F40374">
        <w:rPr>
          <w:rFonts w:ascii="Times New Roman" w:hAnsi="Times New Roman" w:cs="Times New Roman"/>
          <w:sz w:val="28"/>
          <w:szCs w:val="28"/>
        </w:rPr>
        <w:br/>
        <w:t>     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 (сообществами живых организмов), их средой обитания, предметами, изготовленными людьми из материалов природного происхождения.</w:t>
      </w:r>
    </w:p>
    <w:p w:rsidR="00B43228" w:rsidRPr="00F40374" w:rsidRDefault="00B432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228" w:rsidRPr="00F4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4"/>
    <w:rsid w:val="00B43228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2014-02-02T16:09:00Z</dcterms:created>
  <dcterms:modified xsi:type="dcterms:W3CDTF">2014-02-02T16:09:00Z</dcterms:modified>
</cp:coreProperties>
</file>