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40" w:rsidRPr="00A27840" w:rsidRDefault="00A27840" w:rsidP="00A27840">
      <w:pPr>
        <w:pBdr>
          <w:bottom w:val="single" w:sz="6" w:space="0" w:color="D6DDB9"/>
        </w:pBdr>
        <w:spacing w:before="120" w:after="120" w:line="40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 w:rsidRPr="00A27840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Двигательная активность дошкольников в режиме дня</w:t>
      </w:r>
    </w:p>
    <w:p w:rsidR="00A27840" w:rsidRPr="00A27840" w:rsidRDefault="00A27840" w:rsidP="00A2784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840" w:rsidRPr="00A27840" w:rsidRDefault="00A27840" w:rsidP="00A2784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для растущего организма решающее значение имеет двигательная активность (ДА). Согласно современным данным, дети двигаются в два раза меньше, чем это предусмотрено возрастной нормой. Недостаточная двигательная активность - </w:t>
      </w:r>
      <w:r w:rsidRPr="00A2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гиподинамия </w:t>
      </w:r>
      <w:r w:rsidRPr="00A2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не только у детей старшего дошкольного возраста, но и у малышей. В первую очередь от гиподинамии страдает мышечная система: снижается мышечный тонус, работа способность, выносливость, уменьшается масса и объем мышц. Особенно опасна гиподинамия для ослабленных детей. Их, как правило, оберегают от движений, что ведет к нарушению осанки, плоскостопию, задержке физического развития, а также хроническим заболеваниям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A27840" w:rsidRPr="00A27840" w:rsidTr="00A27840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27840" w:rsidRPr="00A27840" w:rsidRDefault="00A27840" w:rsidP="00A2784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6"/>
        <w:gridCol w:w="6267"/>
      </w:tblGrid>
      <w:tr w:rsidR="00A27840" w:rsidRPr="00A27840" w:rsidTr="00A27840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40" w:rsidRPr="00A27840" w:rsidRDefault="00A27840" w:rsidP="00A27840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27840" w:rsidRPr="00A27840" w:rsidRDefault="00A27840" w:rsidP="00A27840">
      <w:pPr>
        <w:shd w:val="clear" w:color="auto" w:fill="FFFFFF"/>
        <w:spacing w:after="0" w:line="26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При составлении распорядка дня, режима двигательной активности детей и расписания занятий, необходимо руководствоваться нормативно-правовыми и санитарно-эпидемиологическими документами (Письмо Минобразования России от 4 марта 2000 г. № 65/23-1 «О гигиенических требованиях к максимальной нагрузке на детей дошкольного возраста в организованных формах обучения; временные (примерные) требования к содержанию и методам воспитания и обучения, реализуемым в дошкольном образовательном учреждении;</w:t>
      </w:r>
      <w:proofErr w:type="gram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«Санитарно-эпидемиологические правила и нормативы» Министерства здравоохранения Российской федерации </w:t>
      </w:r>
      <w:proofErr w:type="spell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СанПиН</w:t>
      </w:r>
      <w:proofErr w:type="spell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2.4.1.1249-03 от 20 июня 2003 года).</w:t>
      </w:r>
    </w:p>
    <w:p w:rsidR="00A27840" w:rsidRPr="00A27840" w:rsidRDefault="00A27840" w:rsidP="00A27840">
      <w:pPr>
        <w:shd w:val="clear" w:color="auto" w:fill="FFFFFF"/>
        <w:spacing w:after="0" w:line="26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ДВИГАТЕЛЬНАЯ АКТИВНОСТЬ ДЕТЕЙ В РЕЖИМЕ ДНЯ</w:t>
      </w:r>
    </w:p>
    <w:p w:rsidR="00A27840" w:rsidRPr="00A27840" w:rsidRDefault="00A27840" w:rsidP="00A27840">
      <w:pPr>
        <w:shd w:val="clear" w:color="auto" w:fill="FFFFFF"/>
        <w:spacing w:after="0" w:line="267" w:lineRule="atLeast"/>
        <w:ind w:right="16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Известно, что маленький человек деятель. И деятельность его выражается, прежде всего, в движениях. И первые представления о мире приходят ребенку через движения. Чем они разнообразнее, тем больше информации поступает в мозг, тем интенсивнее интеллектуальное развитие.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Мы знаем, что для растущего организма решающее значение имеет двигательная активность (ДА). Согласно современным данным, дети двигаются в два раза меньше, чем это предусмотрено возрастной нормой. Недостаточная двигательная активность - </w:t>
      </w:r>
      <w:r w:rsidRPr="00A27840">
        <w:rPr>
          <w:rFonts w:ascii="Georgia" w:eastAsia="Times New Roman" w:hAnsi="Georgia" w:cs="Arial"/>
          <w:b/>
          <w:bCs/>
          <w:color w:val="444444"/>
          <w:sz w:val="26"/>
          <w:lang w:eastAsia="ru-RU"/>
        </w:rPr>
        <w:t>гиподинамия </w:t>
      </w: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отмечается не только у детей старшего дошкольного возраста, но и у малышей. В первую очередь от гиподинамии страдает мышечная система: снижается мышечный тонус, работа способность, выносливость, уменьшается масса и объем мышц. Особенно опасна гиподинамия для ослабленных детей. Их, как правило, оберегают от движений, что ведет к нарушению осанки, плоскостопию, задержке физического развития, а также хроническим заболеваниям.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Особую роль для укрепления здоровья ребенка, его всестороннего физического и психического развития, а также для реализации потенциальных умственных и двигательных возможностей и стимулировании познавательной и </w:t>
      </w: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lastRenderedPageBreak/>
        <w:t>творческой активности играет построение такой развивающей предметной и двигательной среды, которая, по мнению  Л. С. Выгодского, должна соответствовать «зоне актуального развития» самого слабого ребенка и «зоне ближайшего развития» самого сильного ребенка в группе.</w:t>
      </w:r>
      <w:proofErr w:type="gramEnd"/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Развивающая двигательная среда нашего детского сада «Светлячок» позволяет детям реализовать все двигательные  потребности. В  спортивном зале и группах есть необходимый спортивный инвентарь (мячи, скакалки, обручи, гантели, эспандеры и др.) Есть бассейн, есть комната релаксации, театральная и </w:t>
      </w: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изо</w:t>
      </w:r>
      <w:proofErr w:type="gram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студии.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Двигательный режим в ДОУ включает всю динамическую деятельность, как организационную, так и самостоятельную.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рациональное содержание ДА, основанное на оптимальном соотношении разных видов занятий, подобранных с учетом возрастных и индивидуальных особенностей.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Итак, </w:t>
      </w:r>
      <w:r w:rsidRPr="00A27840">
        <w:rPr>
          <w:rFonts w:ascii="Georgia" w:eastAsia="Times New Roman" w:hAnsi="Georgia" w:cs="Arial"/>
          <w:b/>
          <w:bCs/>
          <w:color w:val="444444"/>
          <w:sz w:val="26"/>
          <w:lang w:eastAsia="ru-RU"/>
        </w:rPr>
        <w:t>первое место </w:t>
      </w: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в двигательном режиме детей принадлежит физкультурно-оздоровительным занятиям. К ним относятся общеизвестные виды двигательной деятельности:</w:t>
      </w:r>
      <w:r>
        <w:rPr>
          <w:rFonts w:ascii="Georgia" w:eastAsia="Times New Roman" w:hAnsi="Georgia" w:cs="Arial"/>
          <w:color w:val="444444"/>
          <w:sz w:val="26"/>
          <w:lang w:eastAsia="ru-RU"/>
        </w:rPr>
        <w:t xml:space="preserve"> </w:t>
      </w:r>
      <w:r w:rsidRPr="00A27840">
        <w:rPr>
          <w:rFonts w:ascii="Georgia" w:eastAsia="Times New Roman" w:hAnsi="Georgia" w:cs="Arial"/>
          <w:i/>
          <w:iCs/>
          <w:color w:val="444444"/>
          <w:sz w:val="26"/>
          <w:lang w:eastAsia="ru-RU"/>
        </w:rPr>
        <w:t>утренняя гимнастика, подвижные игры и физические упражнения во время прогулок, физкультминутки на занятиях с умственной нагрузкой и т.д.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b/>
          <w:bCs/>
          <w:color w:val="444444"/>
          <w:sz w:val="26"/>
          <w:lang w:eastAsia="ru-RU"/>
        </w:rPr>
        <w:t>Второе место </w:t>
      </w: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в двигательном режиме детей занимают учебные занятия по физической культуре - как основная форма обучения двигательным навыкам и развития оптимальной ДА детей. Занятия по физической культуре проводятся не менее трех раз в неделю в первой половине дня (одно на воздухе) по подгруппам. Формирование подгрупп  осуществляется с учетом трех основных критериев: состояния здоровья, </w:t>
      </w: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уровня</w:t>
      </w:r>
      <w:proofErr w:type="gram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ДА и физической подготовленности. Дети старшего дошкольного возраста два раза в неделю посещают бассейн.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b/>
          <w:bCs/>
          <w:color w:val="444444"/>
          <w:sz w:val="26"/>
          <w:lang w:eastAsia="ru-RU"/>
        </w:rPr>
        <w:t>Третье место </w:t>
      </w: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деятельности, и поэтому педагогическое руководство самостоятельной деятельностью построено с учетом уровня ДА.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Наряду с перечисленными видами занятий по физической культуре немаловажное значение отводится активному отдыху, физкультурно-массовым мероприятиям. К таким занятиям относятся неделя здоровья, физкультурный досуг, физкультурно-спортивные праздники на воздухе, игры-соревнования, спартакиады.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Вышеописанные виды занятий по физической культуре, дополняя и обогащая друг друга, в совокупности обеспечивают </w:t>
      </w: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необходимую</w:t>
      </w:r>
      <w:proofErr w:type="gram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ДА каждого ребенка в течение всего времени пребывания его в ДОУ. При этом</w:t>
      </w: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,</w:t>
      </w:r>
      <w:proofErr w:type="gram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следует помнить, что ДА оптимальна в том случае, когда ее основные параметры (объем, продолжительность, интенсивность) </w:t>
      </w: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lastRenderedPageBreak/>
        <w:t>соответствуют индивидуальным данным физического развития и двигательной подготовленности детей, а также когда обеспечивается ее соответствие условиям среды, правилам чередования напряжений и отдыха, постепенного увеличения физических нагрузок.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ДА детей имеет ярко выраженные индивидуальные проявления, что в основном определяется индивидуально-типологическими особенностями нервной системы и физического развития, степенью самостоятельности, устойчивостью интересов к определенным играм, педагогическими воздействиями и прочее. Разброс индивидуальных показателей ДА детей в течение одного дня пребывания их в дошкольном учреждении составляет у четырехлетних детей - 8200-10800, у пятилеток - 10800-13600 движений, у шестилеток- 12500-15200 движений, у семилеток - от 13000 до 15500 движений.</w:t>
      </w: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В зависимости от степени подвижности детей   необходимо распределить их  на три основные подгруппы (высокая, средняя и низкая подвижность). С помощью разных педагогических приемов </w:t>
      </w:r>
      <w:proofErr w:type="spell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добиватся</w:t>
      </w:r>
      <w:proofErr w:type="spell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постепенного вовлечения малоподвижных детей в активную деятельность, а также переключения детей с высокой интенсивностью ДА с активной на более спокойную деятельность. Индивидуальную работу с детьми, отстающими в отдельных видах движений, можно  проводить во время прогулки и в вечерние часы, когда спортивный зал свободен.</w:t>
      </w:r>
    </w:p>
    <w:p w:rsid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Georgia" w:eastAsia="Times New Roman" w:hAnsi="Georgia" w:cs="Arial"/>
          <w:color w:val="444444"/>
          <w:sz w:val="26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Содержание такой работы должно  включать разнообразные двигательные задания, направленные на развитие и совершенствование недостаточно выраженных двигательных навыков и физических качеств детей. Двигательные задания  предлагаются детям в виде игровых упражнений, которые подбираются с учетом уровня ДА детей. Так, детям </w:t>
      </w: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с</w:t>
      </w:r>
      <w:proofErr w:type="gram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</w:t>
      </w:r>
      <w:proofErr w:type="gram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высоким</w:t>
      </w:r>
      <w:proofErr w:type="gram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уровням ДА предлагаются задания на развитие внимания, координации движений, ловкости, требующей точности выполнения действий. Детям с низким уровнем ДА - на развитие быстроты и скорости движений, на быстрое переключение с одного движения  на другое. К детям со средним уровнем ДА предъявляются более высокие требования к качеству выполнения задания.</w:t>
      </w:r>
    </w:p>
    <w:p w:rsid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Georgia" w:eastAsia="Times New Roman" w:hAnsi="Georgia" w:cs="Arial"/>
          <w:color w:val="444444"/>
          <w:sz w:val="26"/>
          <w:lang w:eastAsia="ru-RU"/>
        </w:rPr>
      </w:pPr>
    </w:p>
    <w:p w:rsidR="00A27840" w:rsidRPr="00A27840" w:rsidRDefault="00A27840" w:rsidP="00A278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27840" w:rsidRPr="00A27840" w:rsidRDefault="00A27840" w:rsidP="00A27840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lang w:eastAsia="ru-RU"/>
        </w:rPr>
      </w:pPr>
      <w:r w:rsidRPr="00A27840">
        <w:rPr>
          <w:rFonts w:ascii="Georgia" w:eastAsia="Times New Roman" w:hAnsi="Georgia" w:cs="Times New Roman"/>
          <w:b/>
          <w:bCs/>
          <w:i/>
          <w:iCs/>
          <w:color w:val="4F81BD"/>
          <w:sz w:val="24"/>
          <w:szCs w:val="24"/>
          <w:lang w:eastAsia="ru-RU"/>
        </w:rPr>
        <w:t>Организация двигательного режима</w:t>
      </w:r>
    </w:p>
    <w:tbl>
      <w:tblPr>
        <w:tblW w:w="12267" w:type="dxa"/>
        <w:tblCellMar>
          <w:left w:w="0" w:type="dxa"/>
          <w:right w:w="0" w:type="dxa"/>
        </w:tblCellMar>
        <w:tblLook w:val="04A0"/>
      </w:tblPr>
      <w:tblGrid>
        <w:gridCol w:w="4246"/>
        <w:gridCol w:w="1882"/>
        <w:gridCol w:w="1835"/>
        <w:gridCol w:w="2011"/>
        <w:gridCol w:w="2293"/>
      </w:tblGrid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ru-RU"/>
              </w:rPr>
              <w:t>Формы организации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A27840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ru-RU"/>
              </w:rPr>
              <w:t>Поготов</w:t>
            </w:r>
            <w:proofErr w:type="spellEnd"/>
            <w:r w:rsidRPr="00A27840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ru-RU"/>
              </w:rPr>
              <w:t>. к школе группа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6-8 минут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6-8 минут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10-12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3-5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 xml:space="preserve"> во время занятия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2-3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lastRenderedPageBreak/>
              <w:t>Динамическая пауза между занятиями (</w:t>
            </w:r>
            <w:r w:rsidRPr="00A27840">
              <w:rPr>
                <w:rFonts w:ascii="Georgia" w:eastAsia="Times New Roman" w:hAnsi="Georgia" w:cs="Arial"/>
                <w:color w:val="444444"/>
                <w:sz w:val="20"/>
                <w:lang w:eastAsia="ru-RU"/>
              </w:rPr>
              <w:t>если нет занятий по  физкультуре  или муз)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Подвижная игра на прогулке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6-10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15-20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Индивид</w:t>
            </w:r>
            <w:proofErr w:type="gramStart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абота по развитию движений на прогулке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10-12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10-15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Динамический час на прогулке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20-25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25-30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30-35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20-25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25-30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30-35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20-25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25-30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30-35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5-10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20мин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1 раз/</w:t>
            </w:r>
            <w:proofErr w:type="spellStart"/>
            <w:proofErr w:type="gramStart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30 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1 раз/</w:t>
            </w:r>
            <w:proofErr w:type="spellStart"/>
            <w:proofErr w:type="gramStart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30 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1 раз/</w:t>
            </w:r>
            <w:proofErr w:type="spellStart"/>
            <w:proofErr w:type="gramStart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40-50 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1 раз/</w:t>
            </w:r>
            <w:proofErr w:type="spellStart"/>
            <w:proofErr w:type="gramStart"/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20 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2 раза/год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40 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2/год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60-90 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2/год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60-90 мин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2/год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Подвижные игры во 2 половине дня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6-10 мин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15-20 мин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Прогулки, походы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 час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1 раз/квартал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1,5 часа</w:t>
            </w: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br/>
              <w:t>1 раз/квартал</w:t>
            </w:r>
          </w:p>
        </w:tc>
      </w:tr>
      <w:tr w:rsidR="00A27840" w:rsidRPr="00A27840" w:rsidTr="00A27840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27840" w:rsidRPr="00A27840" w:rsidRDefault="00A27840" w:rsidP="00A278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27840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27840" w:rsidRDefault="00A27840" w:rsidP="00A278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444444"/>
          <w:sz w:val="26"/>
          <w:lang w:eastAsia="ru-RU"/>
        </w:rPr>
      </w:pPr>
    </w:p>
    <w:p w:rsidR="00A27840" w:rsidRPr="00A27840" w:rsidRDefault="00A27840" w:rsidP="00A27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Литература:</w:t>
      </w:r>
    </w:p>
    <w:p w:rsidR="00A27840" w:rsidRPr="00A27840" w:rsidRDefault="00A27840" w:rsidP="00A27840">
      <w:pPr>
        <w:numPr>
          <w:ilvl w:val="0"/>
          <w:numId w:val="1"/>
        </w:numPr>
        <w:shd w:val="clear" w:color="auto" w:fill="FFFFFF"/>
        <w:spacing w:after="0" w:line="240" w:lineRule="auto"/>
        <w:ind w:left="150" w:right="688" w:firstLine="56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М.А. </w:t>
      </w:r>
      <w:proofErr w:type="spellStart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Рунова</w:t>
      </w:r>
      <w:proofErr w:type="spellEnd"/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 xml:space="preserve"> «Двигательная активность ребенка в детском саду»,</w:t>
      </w:r>
      <w:r>
        <w:rPr>
          <w:rFonts w:ascii="Georgia" w:eastAsia="Times New Roman" w:hAnsi="Georgia" w:cs="Arial"/>
          <w:color w:val="444444"/>
          <w:sz w:val="26"/>
          <w:szCs w:val="26"/>
          <w:lang w:eastAsia="ru-RU"/>
        </w:rPr>
        <w:t xml:space="preserve"> </w:t>
      </w: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издательство МОЗАИКА - Синтез, Москва 2000 г.</w:t>
      </w:r>
    </w:p>
    <w:p w:rsidR="00A27840" w:rsidRPr="00A27840" w:rsidRDefault="00A27840" w:rsidP="00A27840">
      <w:pPr>
        <w:numPr>
          <w:ilvl w:val="0"/>
          <w:numId w:val="1"/>
        </w:numPr>
        <w:shd w:val="clear" w:color="auto" w:fill="FFFFFF"/>
        <w:spacing w:line="240" w:lineRule="auto"/>
        <w:ind w:left="150" w:firstLine="56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27840">
        <w:rPr>
          <w:rFonts w:ascii="Georgia" w:eastAsia="Times New Roman" w:hAnsi="Georgia" w:cs="Arial"/>
          <w:color w:val="444444"/>
          <w:sz w:val="26"/>
          <w:lang w:eastAsia="ru-RU"/>
        </w:rPr>
        <w:t>Журнал «Дошкольное воспитание» №1 за 2004 г., статья «Организация самостоятельной двигательной деятельности»</w:t>
      </w:r>
    </w:p>
    <w:p w:rsidR="00B541CB" w:rsidRDefault="00B541CB"/>
    <w:sectPr w:rsidR="00B541CB" w:rsidSect="00A278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7A67"/>
    <w:multiLevelType w:val="multilevel"/>
    <w:tmpl w:val="30C8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40"/>
    <w:rsid w:val="00A27840"/>
    <w:rsid w:val="00B541CB"/>
    <w:rsid w:val="00C3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B"/>
  </w:style>
  <w:style w:type="paragraph" w:styleId="1">
    <w:name w:val="heading 1"/>
    <w:basedOn w:val="a"/>
    <w:link w:val="10"/>
    <w:uiPriority w:val="9"/>
    <w:qFormat/>
    <w:rsid w:val="00A2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278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8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840"/>
  </w:style>
  <w:style w:type="character" w:styleId="a3">
    <w:name w:val="Hyperlink"/>
    <w:basedOn w:val="a0"/>
    <w:uiPriority w:val="99"/>
    <w:semiHidden/>
    <w:unhideWhenUsed/>
    <w:rsid w:val="00A278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840"/>
    <w:rPr>
      <w:b/>
      <w:bCs/>
    </w:rPr>
  </w:style>
  <w:style w:type="character" w:customStyle="1" w:styleId="file">
    <w:name w:val="file"/>
    <w:basedOn w:val="a0"/>
    <w:rsid w:val="00A27840"/>
  </w:style>
  <w:style w:type="paragraph" w:customStyle="1" w:styleId="c1">
    <w:name w:val="c1"/>
    <w:basedOn w:val="a"/>
    <w:rsid w:val="00A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7840"/>
  </w:style>
  <w:style w:type="paragraph" w:customStyle="1" w:styleId="c22">
    <w:name w:val="c22"/>
    <w:basedOn w:val="a"/>
    <w:rsid w:val="00A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840"/>
  </w:style>
  <w:style w:type="paragraph" w:customStyle="1" w:styleId="c3">
    <w:name w:val="c3"/>
    <w:basedOn w:val="a"/>
    <w:rsid w:val="00A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27840"/>
  </w:style>
  <w:style w:type="paragraph" w:styleId="a6">
    <w:name w:val="Balloon Text"/>
    <w:basedOn w:val="a"/>
    <w:link w:val="a7"/>
    <w:uiPriority w:val="99"/>
    <w:semiHidden/>
    <w:unhideWhenUsed/>
    <w:rsid w:val="00A2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7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27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30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4530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0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6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7638</Characters>
  <Application>Microsoft Office Word</Application>
  <DocSecurity>0</DocSecurity>
  <Lines>63</Lines>
  <Paragraphs>17</Paragraphs>
  <ScaleCrop>false</ScaleCrop>
  <Company>Grizli777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2014-02-04T15:48:00Z</dcterms:created>
  <dcterms:modified xsi:type="dcterms:W3CDTF">2014-02-04T15:53:00Z</dcterms:modified>
</cp:coreProperties>
</file>