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9A" w:rsidRPr="0023179A" w:rsidRDefault="0023179A" w:rsidP="0023179A">
      <w:pPr>
        <w:jc w:val="both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</w:t>
      </w:r>
      <w:r w:rsidRPr="0023179A">
        <w:rPr>
          <w:rFonts w:ascii="Times New Roman" w:hAnsi="Times New Roman" w:cs="Times New Roman"/>
          <w:b/>
          <w:color w:val="C00000"/>
          <w:sz w:val="72"/>
          <w:szCs w:val="72"/>
        </w:rPr>
        <w:t>В помощь воспитателям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b/>
          <w:sz w:val="32"/>
          <w:szCs w:val="32"/>
          <w:u w:val="single"/>
        </w:rPr>
        <w:t>Общие принципы построения развивающей среды в ДОУ</w:t>
      </w:r>
      <w:r w:rsidRPr="0023179A">
        <w:rPr>
          <w:rFonts w:ascii="Times New Roman" w:hAnsi="Times New Roman" w:cs="Times New Roman"/>
          <w:sz w:val="28"/>
          <w:szCs w:val="28"/>
        </w:rPr>
        <w:t xml:space="preserve"> 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 групп: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обеспечение условий изолированности («Вижу, но не мешаю») между элементами игровой зоны,  среда, окружающая ребенка в группе детского сада  безопасна для его жизни и здоровья;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lastRenderedPageBreak/>
        <w:t>учет половых различий детей, т.е. учет в равной степени интересов, как девочек, так и мальчиков.</w:t>
      </w:r>
    </w:p>
    <w:p w:rsid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9A" w:rsidRPr="0023179A" w:rsidRDefault="0023179A" w:rsidP="0023179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79A">
        <w:rPr>
          <w:rFonts w:ascii="Times New Roman" w:hAnsi="Times New Roman" w:cs="Times New Roman"/>
          <w:b/>
          <w:sz w:val="32"/>
          <w:szCs w:val="32"/>
          <w:u w:val="single"/>
        </w:rPr>
        <w:t>Функции предметно-развивающей среды в ДОУ: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9A" w:rsidRPr="0023179A" w:rsidRDefault="0023179A" w:rsidP="002317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79A">
        <w:rPr>
          <w:rFonts w:ascii="Times New Roman" w:hAnsi="Times New Roman" w:cs="Times New Roman"/>
          <w:b/>
          <w:sz w:val="28"/>
          <w:szCs w:val="28"/>
          <w:u w:val="single"/>
        </w:rPr>
        <w:t>Группа раннего возраста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вводит ребенка в мир знакомых предметов и малознакомых предметов, звуков, явлений, действий и отношений;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обуславливает развитие двигательной активности малыша, соответствует оздоровлению.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9A" w:rsidRPr="0023179A" w:rsidRDefault="0023179A" w:rsidP="002317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79A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познавательная  – удовлетворяет потребность ребенка в освоении окружающего мира, стимулирует познавательную активность;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стимулирует речевое развитие, позволяет ребенку познать азы общения и взаимодействия;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оздоровительная – стимулирует двигательную активность, обогащает двигательный опыт, приобщает к культуре здоровья;</w:t>
      </w:r>
      <w:proofErr w:type="gramEnd"/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приобщает детей к творческой деятельности, способствует саморазвитию и самореализации.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79A" w:rsidRPr="0023179A" w:rsidRDefault="0023179A" w:rsidP="002317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79A">
        <w:rPr>
          <w:rFonts w:ascii="Times New Roman" w:hAnsi="Times New Roman" w:cs="Times New Roman"/>
          <w:b/>
          <w:sz w:val="28"/>
          <w:szCs w:val="28"/>
          <w:u w:val="single"/>
        </w:rPr>
        <w:t>Старшие группы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культурно-коммуникативная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обеспечивает освоение средств и знаков речевой коммуникации, формирует социальный опыт;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духовно-эмоциональная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подводит к пониманию и усвоению общечеловеческих ценностей;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приобщает к физической культуре, помогает осваивать способы сохранения своего здоровья;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lastRenderedPageBreak/>
        <w:t>практически-действенная – обогащает практический опыт, дает возможность действовать;</w:t>
      </w:r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опытно-экспериментальная – стимулирует исследовательскую деятельность;</w:t>
      </w:r>
      <w:proofErr w:type="gramEnd"/>
    </w:p>
    <w:p w:rsidR="0023179A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r w:rsidRPr="0023179A">
        <w:rPr>
          <w:rFonts w:ascii="Times New Roman" w:hAnsi="Times New Roman" w:cs="Times New Roman"/>
          <w:sz w:val="28"/>
          <w:szCs w:val="28"/>
        </w:rPr>
        <w:t>художественно-преобразующая – способствует художественно-творческому процессу, формирует готовность и способность к самовыражению;</w:t>
      </w:r>
    </w:p>
    <w:p w:rsidR="00244928" w:rsidRPr="0023179A" w:rsidRDefault="0023179A" w:rsidP="0023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9A">
        <w:rPr>
          <w:rFonts w:ascii="Times New Roman" w:hAnsi="Times New Roman" w:cs="Times New Roman"/>
          <w:sz w:val="28"/>
          <w:szCs w:val="28"/>
        </w:rPr>
        <w:t>интеллектуально-познавательная</w:t>
      </w:r>
      <w:proofErr w:type="gramEnd"/>
      <w:r w:rsidRPr="0023179A">
        <w:rPr>
          <w:rFonts w:ascii="Times New Roman" w:hAnsi="Times New Roman" w:cs="Times New Roman"/>
          <w:sz w:val="28"/>
          <w:szCs w:val="28"/>
        </w:rPr>
        <w:t xml:space="preserve"> – создает условия для продвижения по пути познания, реализации опыта учения.           </w:t>
      </w:r>
    </w:p>
    <w:sectPr w:rsidR="00244928" w:rsidRPr="0023179A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179A"/>
    <w:rsid w:val="0023179A"/>
    <w:rsid w:val="00244928"/>
    <w:rsid w:val="00974834"/>
    <w:rsid w:val="00D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2012-03-16T17:27:00Z</dcterms:created>
  <dcterms:modified xsi:type="dcterms:W3CDTF">2012-03-16T17:30:00Z</dcterms:modified>
</cp:coreProperties>
</file>