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20"/>
        <w:gridCol w:w="567"/>
        <w:gridCol w:w="3119"/>
        <w:gridCol w:w="1559"/>
        <w:gridCol w:w="4536"/>
        <w:gridCol w:w="1276"/>
        <w:gridCol w:w="850"/>
      </w:tblGrid>
      <w:tr w:rsidR="00ED6A2B" w:rsidRPr="009108D7" w:rsidTr="00C840D0">
        <w:trPr>
          <w:trHeight w:val="268"/>
        </w:trPr>
        <w:tc>
          <w:tcPr>
            <w:tcW w:w="850" w:type="dxa"/>
            <w:vMerge w:val="restart"/>
          </w:tcPr>
          <w:p w:rsidR="00ED6A2B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840D0" w:rsidRPr="009108D7" w:rsidRDefault="00C840D0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20" w:type="dxa"/>
            <w:vMerge w:val="restart"/>
          </w:tcPr>
          <w:p w:rsidR="00ED6A2B" w:rsidRPr="009108D7" w:rsidRDefault="00ED6A2B" w:rsidP="00C8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ED6A2B" w:rsidRPr="009D5BFD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</w:t>
            </w:r>
          </w:p>
        </w:tc>
        <w:tc>
          <w:tcPr>
            <w:tcW w:w="3119" w:type="dxa"/>
            <w:vMerge w:val="restart"/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</w:t>
            </w:r>
            <w:r w:rsidR="00C840D0">
              <w:rPr>
                <w:rFonts w:ascii="Times New Roman" w:hAnsi="Times New Roman" w:cs="Times New Roman"/>
                <w:sz w:val="20"/>
                <w:szCs w:val="20"/>
              </w:rPr>
              <w:t xml:space="preserve">дготовки </w:t>
            </w:r>
            <w:proofErr w:type="gramStart"/>
            <w:r w:rsidR="00C840D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C84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D6A2B" w:rsidRPr="009D5BFD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контроля</w:t>
            </w:r>
          </w:p>
        </w:tc>
        <w:tc>
          <w:tcPr>
            <w:tcW w:w="4536" w:type="dxa"/>
            <w:vMerge w:val="restart"/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</w:t>
            </w:r>
          </w:p>
        </w:tc>
        <w:tc>
          <w:tcPr>
            <w:tcW w:w="2126" w:type="dxa"/>
            <w:gridSpan w:val="2"/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  <w:vMerge/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ED6A2B" w:rsidRPr="009108D7" w:rsidRDefault="00ED6A2B" w:rsidP="00A4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ED6A2B" w:rsidRPr="009108D7" w:rsidTr="009D5BFD">
        <w:trPr>
          <w:trHeight w:val="179"/>
        </w:trPr>
        <w:tc>
          <w:tcPr>
            <w:tcW w:w="15877" w:type="dxa"/>
            <w:gridSpan w:val="8"/>
          </w:tcPr>
          <w:p w:rsidR="00ED6A2B" w:rsidRPr="009108D7" w:rsidRDefault="00ED6A2B" w:rsidP="009D5B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B">
              <w:rPr>
                <w:rFonts w:ascii="Times New Roman" w:hAnsi="Times New Roman" w:cs="Times New Roman"/>
                <w:sz w:val="20"/>
                <w:szCs w:val="20"/>
              </w:rPr>
              <w:t>1 четверть</w:t>
            </w:r>
            <w:r w:rsidR="009D5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D6A2B">
              <w:rPr>
                <w:rFonts w:ascii="Times New Roman" w:hAnsi="Times New Roman" w:cs="Times New Roman"/>
                <w:sz w:val="20"/>
                <w:szCs w:val="20"/>
              </w:rPr>
              <w:t xml:space="preserve"> Мифы (5 ч)</w:t>
            </w: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Мифы. Шумерские мифы. Подвиги бога </w:t>
            </w:r>
            <w:proofErr w:type="spellStart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Нинурта</w:t>
            </w:r>
            <w:proofErr w:type="spellEnd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Знать и уметь различать жанра       «мифы», средства художественной выразительности</w:t>
            </w:r>
            <w:proofErr w:type="gramStart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,: </w:t>
            </w:r>
            <w:proofErr w:type="gramEnd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метафора, сравнение, олицетворение; составлять монологическое высказывание, определять главную мысль, выполнять краткий полный выборочный пересказ прочитанного</w:t>
            </w:r>
          </w:p>
        </w:tc>
        <w:tc>
          <w:tcPr>
            <w:tcW w:w="1559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BA757A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D6A2B" w:rsidRPr="004D5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http://www.thetales.ru/mify-vavilonii/podvigi-i-dejanija-ninurty</w:t>
              </w:r>
            </w:hyperlink>
            <w:r w:rsidR="00ED6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9D5BFD">
        <w:trPr>
          <w:trHeight w:val="420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Древнегреческие мифы. Нарцисс и Эхо</w:t>
            </w:r>
          </w:p>
        </w:tc>
        <w:tc>
          <w:tcPr>
            <w:tcW w:w="567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9D5BFD">
        <w:trPr>
          <w:trHeight w:val="544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Славянские мифы. Колыбельная песня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890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Поэтические приемы, пришедшие из мифов. А.В. Кольцов «Урожай» 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857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857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Читальный зал. Древнегреческий миф «Царь Мидас»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«Мифы»</w:t>
            </w: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857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857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9D5BFD">
        <w:trPr>
          <w:trHeight w:val="193"/>
        </w:trPr>
        <w:tc>
          <w:tcPr>
            <w:tcW w:w="15877" w:type="dxa"/>
            <w:gridSpan w:val="8"/>
          </w:tcPr>
          <w:p w:rsidR="00ED6A2B" w:rsidRPr="009108D7" w:rsidRDefault="00ED6A2B" w:rsidP="00857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B">
              <w:rPr>
                <w:rFonts w:ascii="Times New Roman" w:hAnsi="Times New Roman" w:cs="Times New Roman"/>
                <w:sz w:val="20"/>
                <w:szCs w:val="20"/>
              </w:rPr>
              <w:t>Народные сказки (8 ч)</w:t>
            </w: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Народные сказки. Русская народная сказка. Василиса Прекрасная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Знать и уметь различать жанры устного народного творчества, определять вид сказок, давать характеристику героев произведений, находить в сказке художественные выразительности, выполнять анализ произведения художественного искусства, давать сравнительные характеристики героям басен</w:t>
            </w:r>
          </w:p>
        </w:tc>
        <w:tc>
          <w:tcPr>
            <w:tcW w:w="1559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D6A2B" w:rsidRPr="009108D7" w:rsidRDefault="00BA757A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D6A2B" w:rsidRPr="004D5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http://www.hobbitaniya.ru/rusnarod/rusnarod13.php</w:t>
              </w:r>
            </w:hyperlink>
            <w:r w:rsidR="00ED6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сказка. Василиса Прекрасная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сказка. Находчивый солдат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C5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4536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857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857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сказка. Мужик и царь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497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857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Армянская народная сказка. Портной и царь.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857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857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Итальянская народная сказка. Кола-рыба 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857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857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Читальный зал. Русская народная сказка «По колено ноги в золоте»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857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857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Читальный зал. Индийская сказка «Искусный ковровщик»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5F15C5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«Народные сказки»</w:t>
            </w: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857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857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241"/>
        </w:trPr>
        <w:tc>
          <w:tcPr>
            <w:tcW w:w="15877" w:type="dxa"/>
            <w:gridSpan w:val="8"/>
          </w:tcPr>
          <w:p w:rsidR="00ED6A2B" w:rsidRPr="009108D7" w:rsidRDefault="00ED6A2B" w:rsidP="00857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B">
              <w:rPr>
                <w:rFonts w:ascii="Times New Roman" w:hAnsi="Times New Roman" w:cs="Times New Roman"/>
                <w:sz w:val="20"/>
                <w:szCs w:val="20"/>
              </w:rPr>
              <w:t>Былины (6 ч)</w:t>
            </w: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Былины. Как Илья из Мурома богатырем стал</w:t>
            </w:r>
          </w:p>
        </w:tc>
        <w:tc>
          <w:tcPr>
            <w:tcW w:w="567" w:type="dxa"/>
            <w:vMerge w:val="restart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Merge w:val="restart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Знать  и уметь определять особенности жанра «былины», </w:t>
            </w:r>
            <w:r w:rsidRPr="0091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тему и главную мысль произведения, выделять его смысловые части, давать характеристику произведения</w:t>
            </w:r>
          </w:p>
        </w:tc>
        <w:tc>
          <w:tcPr>
            <w:tcW w:w="1559" w:type="dxa"/>
            <w:vMerge w:val="restart"/>
          </w:tcPr>
          <w:p w:rsidR="00ED6A2B" w:rsidRPr="009108D7" w:rsidRDefault="00ED6A2B" w:rsidP="00A4612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D6A2B" w:rsidRPr="009108D7" w:rsidRDefault="00BA757A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D6A2B" w:rsidRPr="004D5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http://nsportal.ru/nachalnaya-shkola/chtenie/bylina-ilya-muromets-i-solovei-razboinik</w:t>
              </w:r>
            </w:hyperlink>
            <w:r w:rsidR="00ED6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BFD" w:rsidRPr="009108D7" w:rsidTr="00C840D0">
        <w:trPr>
          <w:trHeight w:val="566"/>
        </w:trPr>
        <w:tc>
          <w:tcPr>
            <w:tcW w:w="850" w:type="dxa"/>
          </w:tcPr>
          <w:p w:rsidR="009D5BFD" w:rsidRPr="009108D7" w:rsidRDefault="009D5BFD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9D5BFD" w:rsidRPr="009108D7" w:rsidRDefault="009D5BFD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Былины. Илья Муромец и Соловей Разбойник</w:t>
            </w:r>
          </w:p>
        </w:tc>
        <w:tc>
          <w:tcPr>
            <w:tcW w:w="567" w:type="dxa"/>
            <w:vMerge/>
          </w:tcPr>
          <w:p w:rsidR="009D5BFD" w:rsidRPr="009108D7" w:rsidRDefault="009D5BFD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BFD" w:rsidRPr="009108D7" w:rsidTr="009D5BFD">
        <w:trPr>
          <w:trHeight w:val="390"/>
        </w:trPr>
        <w:tc>
          <w:tcPr>
            <w:tcW w:w="850" w:type="dxa"/>
          </w:tcPr>
          <w:p w:rsidR="009D5BFD" w:rsidRPr="009108D7" w:rsidRDefault="009D5BFD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9D5BFD" w:rsidRPr="009108D7" w:rsidRDefault="009D5BFD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5BFD" w:rsidRPr="009108D7" w:rsidRDefault="009D5BFD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BFD" w:rsidRPr="009108D7" w:rsidTr="009D5BFD">
        <w:trPr>
          <w:trHeight w:val="152"/>
        </w:trPr>
        <w:tc>
          <w:tcPr>
            <w:tcW w:w="850" w:type="dxa"/>
          </w:tcPr>
          <w:p w:rsidR="009D5BFD" w:rsidRPr="009108D7" w:rsidRDefault="009D5BFD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9D5BFD" w:rsidRPr="009108D7" w:rsidRDefault="009D5BFD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BFD" w:rsidRPr="009108D7" w:rsidRDefault="009D5BFD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BFD" w:rsidRPr="009108D7" w:rsidRDefault="009D5BFD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9D5BFD">
        <w:trPr>
          <w:trHeight w:val="883"/>
        </w:trPr>
        <w:tc>
          <w:tcPr>
            <w:tcW w:w="850" w:type="dxa"/>
            <w:tcBorders>
              <w:bottom w:val="single" w:sz="4" w:space="0" w:color="auto"/>
            </w:tcBorders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А.К. Толстой.  «Илья Муромец». Картинная галерея: В.М. Васнецов «Богатыри»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5F15C5" w:rsidRDefault="00ED6A2B" w:rsidP="00A4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C5">
              <w:rPr>
                <w:rFonts w:ascii="Times New Roman" w:hAnsi="Times New Roman" w:cs="Times New Roman"/>
                <w:sz w:val="20"/>
                <w:szCs w:val="20"/>
              </w:rPr>
              <w:t>Тест «Былины»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ED6A2B" w:rsidRPr="009108D7" w:rsidRDefault="00BA757A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D6A2B" w:rsidRPr="004D5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http://www.centre.smr.ru/win/pics/pic0282/p0282.htm</w:t>
              </w:r>
            </w:hyperlink>
            <w:r w:rsidR="00ED6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290"/>
        </w:trPr>
        <w:tc>
          <w:tcPr>
            <w:tcW w:w="15877" w:type="dxa"/>
            <w:gridSpan w:val="8"/>
            <w:tcBorders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B"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</w:tr>
      <w:tr w:rsidR="00ED6A2B" w:rsidRPr="009108D7" w:rsidTr="009D5BFD">
        <w:trPr>
          <w:trHeight w:val="435"/>
        </w:trPr>
        <w:tc>
          <w:tcPr>
            <w:tcW w:w="850" w:type="dxa"/>
            <w:tcBorders>
              <w:top w:val="single" w:sz="4" w:space="0" w:color="auto"/>
            </w:tcBorders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Читальный зал. Н. Асеев. «Илья», «На заставе богатырской»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253"/>
        </w:trPr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B">
              <w:rPr>
                <w:rFonts w:ascii="Times New Roman" w:hAnsi="Times New Roman" w:cs="Times New Roman"/>
                <w:sz w:val="20"/>
                <w:szCs w:val="20"/>
              </w:rPr>
              <w:t>Авторские сказки (8 ч)</w:t>
            </w:r>
          </w:p>
        </w:tc>
      </w:tr>
      <w:tr w:rsidR="009D5BFD" w:rsidRPr="009108D7" w:rsidTr="009D5BFD">
        <w:trPr>
          <w:trHeight w:val="275"/>
        </w:trPr>
        <w:tc>
          <w:tcPr>
            <w:tcW w:w="850" w:type="dxa"/>
          </w:tcPr>
          <w:p w:rsidR="009D5BFD" w:rsidRPr="009108D7" w:rsidRDefault="009D5BFD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9D5BFD" w:rsidRPr="009108D7" w:rsidRDefault="009D5BFD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 «Сказка о царе </w:t>
            </w:r>
            <w:proofErr w:type="spellStart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…..»</w:t>
            </w:r>
          </w:p>
        </w:tc>
        <w:tc>
          <w:tcPr>
            <w:tcW w:w="567" w:type="dxa"/>
            <w:vMerge w:val="restart"/>
          </w:tcPr>
          <w:p w:rsidR="009D5BFD" w:rsidRPr="009108D7" w:rsidRDefault="009D5BFD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</w:tcPr>
          <w:p w:rsidR="009D5BFD" w:rsidRPr="009108D7" w:rsidRDefault="009D5BFD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Знать и уметь определять сходство авторской и народной сказки, тему и главную мысль произведения определять отношение автора к персонажам, </w:t>
            </w:r>
            <w:proofErr w:type="gramStart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рассказывать</w:t>
            </w:r>
            <w:proofErr w:type="gramEnd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 как оно выражено, выделять средства художественной выразительности </w:t>
            </w:r>
          </w:p>
        </w:tc>
        <w:tc>
          <w:tcPr>
            <w:tcW w:w="1559" w:type="dxa"/>
            <w:vMerge w:val="restart"/>
          </w:tcPr>
          <w:p w:rsidR="009D5BFD" w:rsidRPr="009108D7" w:rsidRDefault="009D5BFD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9D5BFD" w:rsidRPr="009108D7" w:rsidRDefault="00BA757A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D5BFD" w:rsidRPr="003B18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http://nsportal.ru/nachalnaya-shkola/chtenie/library/aspushkin-skazka-o-tsare-saltane</w:t>
              </w:r>
            </w:hyperlink>
            <w:r w:rsidR="009D5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BFD" w:rsidRPr="009108D7" w:rsidTr="009D5BFD">
        <w:trPr>
          <w:trHeight w:val="420"/>
        </w:trPr>
        <w:tc>
          <w:tcPr>
            <w:tcW w:w="850" w:type="dxa"/>
          </w:tcPr>
          <w:p w:rsidR="009D5BFD" w:rsidRPr="009108D7" w:rsidRDefault="009D5BFD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9D5BFD" w:rsidRPr="009108D7" w:rsidRDefault="009D5BFD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5BFD" w:rsidRPr="009108D7" w:rsidRDefault="009D5BFD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D5BFD" w:rsidRPr="009108D7" w:rsidRDefault="009D5BFD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BFD" w:rsidRPr="009108D7" w:rsidRDefault="009D5BFD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D5BFD" w:rsidRPr="009108D7" w:rsidRDefault="009D5BFD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9D5BFD">
        <w:trPr>
          <w:trHeight w:val="508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Н.С. Гумилев «Маркиз де Карабас»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BA757A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D6A2B" w:rsidRPr="003B18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http://www.gumilev.ru/biography/4/</w:t>
              </w:r>
            </w:hyperlink>
            <w:r w:rsidR="00ED6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9D5BFD">
        <w:trPr>
          <w:trHeight w:val="272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 Чапек «Случай с русалками»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BA757A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471A0" w:rsidRPr="00AF03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http://ru.wikipedia.org/wiki/%D0%A7%D0%B0%D0%BF%D0%B5%D0%BA,_%D0%9A%D0%B0%D1%80%D0%B5%D0%BB</w:t>
              </w:r>
            </w:hyperlink>
            <w:r w:rsidR="00B47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BFD" w:rsidRPr="009108D7" w:rsidTr="009D5BFD">
        <w:trPr>
          <w:trHeight w:val="287"/>
        </w:trPr>
        <w:tc>
          <w:tcPr>
            <w:tcW w:w="850" w:type="dxa"/>
          </w:tcPr>
          <w:p w:rsidR="009D5BFD" w:rsidRPr="009108D7" w:rsidRDefault="009D5BFD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9D5BFD" w:rsidRPr="009108D7" w:rsidRDefault="009D5BFD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Р. Киплинг «</w:t>
            </w:r>
            <w:proofErr w:type="spellStart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Рикки-Тикки-Тави</w:t>
            </w:r>
            <w:proofErr w:type="spellEnd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Merge w:val="restart"/>
          </w:tcPr>
          <w:p w:rsidR="009D5BFD" w:rsidRPr="009108D7" w:rsidRDefault="009D5BFD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Merge/>
          </w:tcPr>
          <w:p w:rsidR="009D5BFD" w:rsidRPr="009108D7" w:rsidRDefault="009D5BFD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5BFD" w:rsidRPr="009108D7" w:rsidRDefault="009D5BFD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4536" w:type="dxa"/>
            <w:vMerge w:val="restart"/>
          </w:tcPr>
          <w:p w:rsidR="009D5BFD" w:rsidRPr="009108D7" w:rsidRDefault="009D5BFD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BFD" w:rsidRPr="009108D7" w:rsidTr="009D5BFD">
        <w:trPr>
          <w:trHeight w:val="253"/>
        </w:trPr>
        <w:tc>
          <w:tcPr>
            <w:tcW w:w="850" w:type="dxa"/>
          </w:tcPr>
          <w:p w:rsidR="009D5BFD" w:rsidRPr="009108D7" w:rsidRDefault="009D5BFD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9D5BFD" w:rsidRPr="009108D7" w:rsidRDefault="009D5BFD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5BFD" w:rsidRPr="009108D7" w:rsidRDefault="009D5BFD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D5BFD" w:rsidRPr="009108D7" w:rsidRDefault="009D5BFD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BFD" w:rsidRPr="009108D7" w:rsidRDefault="009D5BFD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D5BFD" w:rsidRPr="009108D7" w:rsidRDefault="009D5BFD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5BFD" w:rsidRPr="009108D7" w:rsidRDefault="009D5BFD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9D5BFD">
        <w:trPr>
          <w:trHeight w:val="798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Р. Киплинг «</w:t>
            </w:r>
            <w:proofErr w:type="spellStart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Рикки-Тикки-Тави</w:t>
            </w:r>
            <w:proofErr w:type="spellEnd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». Картинная галерея: М.А. Врубель «Царевна-лебедь»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9D5BFD">
        <w:trPr>
          <w:trHeight w:val="847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Читальный зал. О. </w:t>
            </w:r>
            <w:proofErr w:type="spellStart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Кургузов</w:t>
            </w:r>
            <w:proofErr w:type="spellEnd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 «Телевизионные макароны». С. Седов «Король женится»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«Авторские сказки»</w:t>
            </w: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272"/>
        </w:trPr>
        <w:tc>
          <w:tcPr>
            <w:tcW w:w="15877" w:type="dxa"/>
            <w:gridSpan w:val="8"/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B">
              <w:rPr>
                <w:rFonts w:ascii="Times New Roman" w:hAnsi="Times New Roman" w:cs="Times New Roman"/>
                <w:sz w:val="20"/>
                <w:szCs w:val="20"/>
              </w:rPr>
              <w:t>Басни (5 ч)</w:t>
            </w:r>
          </w:p>
        </w:tc>
      </w:tr>
      <w:tr w:rsidR="00ED6A2B" w:rsidRPr="009108D7" w:rsidTr="009D5BFD">
        <w:trPr>
          <w:trHeight w:val="518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И.А. Крылов «Трудолюбивый медведь»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Знать и уметь определять особенности жанра «басня», определять мораль басни, объяснять, как связана мораль басни с содержанием произведения</w:t>
            </w:r>
          </w:p>
        </w:tc>
        <w:tc>
          <w:tcPr>
            <w:tcW w:w="1559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ФЦИОР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9D5BFD">
        <w:trPr>
          <w:trHeight w:val="216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Эзоп «Ворон и Лисица» 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12B">
              <w:rPr>
                <w:rFonts w:ascii="Times New Roman" w:hAnsi="Times New Roman" w:cs="Times New Roman"/>
                <w:sz w:val="20"/>
                <w:szCs w:val="20"/>
              </w:rPr>
              <w:t>ФЦИОР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9D5BFD">
        <w:trPr>
          <w:trHeight w:val="464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И.А. Крылов «Ворона и Лисица»,  «Любопытный»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12B">
              <w:rPr>
                <w:rFonts w:ascii="Times New Roman" w:hAnsi="Times New Roman" w:cs="Times New Roman"/>
                <w:sz w:val="20"/>
                <w:szCs w:val="20"/>
              </w:rPr>
              <w:t>ФЦИОР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9D5BFD">
        <w:trPr>
          <w:trHeight w:val="83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Читальный зал. И.А. Крылов «Лисица и виноград». И.И. Дмитриев «Рысь и крот» 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4536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12B">
              <w:rPr>
                <w:rFonts w:ascii="Times New Roman" w:hAnsi="Times New Roman" w:cs="Times New Roman"/>
                <w:sz w:val="20"/>
                <w:szCs w:val="20"/>
              </w:rPr>
              <w:t>ФЦИОР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9D5BFD">
        <w:trPr>
          <w:trHeight w:val="551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9108D7">
            <w:pPr>
              <w:spacing w:line="240" w:lineRule="auto"/>
              <w:ind w:left="-106" w:firstLine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А.Е. Измайлов  «Филин и</w:t>
            </w: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 Чиж». Томас де </w:t>
            </w:r>
            <w:proofErr w:type="spellStart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Ирнарте</w:t>
            </w:r>
            <w:proofErr w:type="spellEnd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 «Утка 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«Басни»</w:t>
            </w:r>
          </w:p>
        </w:tc>
        <w:tc>
          <w:tcPr>
            <w:tcW w:w="4536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12B">
              <w:rPr>
                <w:rFonts w:ascii="Times New Roman" w:hAnsi="Times New Roman" w:cs="Times New Roman"/>
                <w:sz w:val="20"/>
                <w:szCs w:val="20"/>
              </w:rPr>
              <w:t>ФЦИОР</w:t>
            </w:r>
          </w:p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A461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15877" w:type="dxa"/>
            <w:gridSpan w:val="8"/>
          </w:tcPr>
          <w:p w:rsidR="00ED6A2B" w:rsidRPr="009108D7" w:rsidRDefault="00ED6A2B" w:rsidP="009D5B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B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  <w:r w:rsidR="009D5BFD" w:rsidRPr="009D5B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D6A2B">
              <w:rPr>
                <w:rFonts w:ascii="Times New Roman" w:hAnsi="Times New Roman" w:cs="Times New Roman"/>
                <w:sz w:val="20"/>
                <w:szCs w:val="20"/>
              </w:rPr>
              <w:t>Слово о родной земле (4 ч)</w:t>
            </w: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Ю. Яковлев «Мама».  М.Ю. Лермонтов «Когда волнуется желтеющая нива»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Знать и уметь выделять средства художественной выразительности, определять значения некоторых слов из словаря, подбирать синонимы к словам, проводить сравнительный анализ произведения, выразительно читать с соблюдением норм литературного произношения и правильным интонированием </w:t>
            </w: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С.А. Есенин «С добрым утром».  М.М. Пришвин «Моя родина»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808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Лирические произведения. И. Северянин «Запевка». И.С. Никитин «Русь»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Читальный  зал. А.Н. Плещеев «Летние песни». Н. Рубцов «Тихая моя Родина». Обобщение по теме «Слово о родной земле»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4B5652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D6A2B" w:rsidRPr="009108D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214"/>
        </w:trPr>
        <w:tc>
          <w:tcPr>
            <w:tcW w:w="15877" w:type="dxa"/>
            <w:gridSpan w:val="8"/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B">
              <w:rPr>
                <w:rFonts w:ascii="Times New Roman" w:hAnsi="Times New Roman" w:cs="Times New Roman"/>
                <w:sz w:val="20"/>
                <w:szCs w:val="20"/>
              </w:rPr>
              <w:t>О прошлом Родины (4 ч)</w:t>
            </w: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«Повесть временных лет». А.С. Пушкин «Песнь о вещем Олеге»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Знать и уметь объяснять значение, некоторых старинных слов, отрабатывать навыки выразительного чтения, использовать логические ударения</w:t>
            </w: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C5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Народные исторические песни «Сборы польского короля на Русь»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011A07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6A2B" w:rsidRPr="009108D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К. Ф. Рылеев «Иван Сусанин». Картинная галерея: В.В. </w:t>
            </w:r>
            <w:proofErr w:type="spellStart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Маторин</w:t>
            </w:r>
            <w:proofErr w:type="spellEnd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 «Дмитрий Донской», 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6A6114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Читальный зал. Ф.Н. Глинка «Москва». Обобщение по теме «О прошлом Родины»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«О прошлом Родины»</w:t>
            </w: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169"/>
        </w:trPr>
        <w:tc>
          <w:tcPr>
            <w:tcW w:w="15877" w:type="dxa"/>
            <w:gridSpan w:val="8"/>
          </w:tcPr>
          <w:p w:rsidR="00ED6A2B" w:rsidRPr="009108D7" w:rsidRDefault="00ED6A2B" w:rsidP="00ED6A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B">
              <w:rPr>
                <w:rFonts w:ascii="Times New Roman" w:hAnsi="Times New Roman" w:cs="Times New Roman"/>
                <w:sz w:val="20"/>
                <w:szCs w:val="20"/>
              </w:rPr>
              <w:t>Прошла на земле война (5ч)</w:t>
            </w: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А.А. Ахматова «Мужество</w:t>
            </w:r>
            <w:proofErr w:type="gramStart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».. </w:t>
            </w:r>
            <w:r w:rsidRPr="009108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Б. Полевой «Последний день Матвея Кузьмина»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Знать и уметь определять главную мысль произведения, проводить сравнительный анализ прочитанного, выполнять пересказ по плану, осознанно читать текст доступного художественного произведения «про себя»</w:t>
            </w: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Б. Полевой «Последний день Матвея Кузьмина»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А. Т. Твардовский «Рассказ танкиста»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Читальный зал. К. Симонов «Майор привез мальчишку на </w:t>
            </w:r>
            <w:r w:rsidRPr="0091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лафете…».  А. Ахматова «Памяти друга» 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Обобщение по теме «Прошла по земле война»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C5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273"/>
        </w:trPr>
        <w:tc>
          <w:tcPr>
            <w:tcW w:w="15877" w:type="dxa"/>
            <w:gridSpan w:val="8"/>
          </w:tcPr>
          <w:p w:rsidR="00ED6A2B" w:rsidRPr="009108D7" w:rsidRDefault="00ED6A2B" w:rsidP="006B3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B">
              <w:rPr>
                <w:rFonts w:ascii="Times New Roman" w:hAnsi="Times New Roman" w:cs="Times New Roman"/>
                <w:sz w:val="20"/>
                <w:szCs w:val="20"/>
              </w:rPr>
              <w:t>О добре и красоте (9 ч)</w:t>
            </w: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А.А. Фет «На рассвете». И.А. Бунин «Густой зеленый ельник у дороги…»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Знать и уметь определять основную мысль стихотворения, выделять смысловые части произведения, находить и сравнивать рифмы и их расположение, читать выразительно наизусть, составлять план к </w:t>
            </w:r>
            <w:proofErr w:type="gramStart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, выполнять пересказ фрагмента произведения</w:t>
            </w: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Н.А. Некрасов. Отрывок из поэмы  «Саша»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BA757A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D6A2B" w:rsidRPr="00FB26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http://files.school-collection.edu.ru/dlrstore/000000b5-1000-4ddd-534d-14004697451f/i04_13_14_06.swf</w:t>
              </w:r>
            </w:hyperlink>
            <w:r w:rsidR="00ED6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D0" w:rsidRPr="009108D7" w:rsidTr="00C840D0">
        <w:trPr>
          <w:trHeight w:val="485"/>
        </w:trPr>
        <w:tc>
          <w:tcPr>
            <w:tcW w:w="850" w:type="dxa"/>
          </w:tcPr>
          <w:p w:rsidR="00C840D0" w:rsidRPr="009108D7" w:rsidRDefault="00C840D0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К.Г. Паустовский «Корзина с еловыми шишками»</w:t>
            </w:r>
          </w:p>
        </w:tc>
        <w:tc>
          <w:tcPr>
            <w:tcW w:w="567" w:type="dxa"/>
            <w:vMerge w:val="restart"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«О добре и красоте»</w:t>
            </w:r>
          </w:p>
        </w:tc>
        <w:tc>
          <w:tcPr>
            <w:tcW w:w="4536" w:type="dxa"/>
            <w:vMerge w:val="restart"/>
          </w:tcPr>
          <w:p w:rsidR="00C840D0" w:rsidRPr="009108D7" w:rsidRDefault="00BA757A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840D0" w:rsidRPr="00FB26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http://school-collection.edu.ru/catalog/search/?text=%CA.%C3.+%CF%E0%F3%F1%F2%EE%E2%F1%EA%E8%E9+&amp;tg=&amp;interface=pupil</w:t>
              </w:r>
            </w:hyperlink>
            <w:r w:rsidR="00C84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8.03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D0" w:rsidRPr="009108D7" w:rsidTr="00C840D0">
        <w:trPr>
          <w:trHeight w:val="485"/>
        </w:trPr>
        <w:tc>
          <w:tcPr>
            <w:tcW w:w="850" w:type="dxa"/>
          </w:tcPr>
          <w:p w:rsidR="00C840D0" w:rsidRPr="009108D7" w:rsidRDefault="00C840D0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227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А.Н. Майков «Мать»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D0" w:rsidRPr="009108D7" w:rsidTr="00C840D0">
        <w:trPr>
          <w:trHeight w:val="249"/>
        </w:trPr>
        <w:tc>
          <w:tcPr>
            <w:tcW w:w="850" w:type="dxa"/>
          </w:tcPr>
          <w:p w:rsidR="00C840D0" w:rsidRPr="009108D7" w:rsidRDefault="00C840D0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Х.К. Андерсен «Соловей»</w:t>
            </w:r>
          </w:p>
        </w:tc>
        <w:tc>
          <w:tcPr>
            <w:tcW w:w="567" w:type="dxa"/>
            <w:vMerge w:val="restart"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C5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4536" w:type="dxa"/>
            <w:vMerge w:val="restart"/>
          </w:tcPr>
          <w:p w:rsidR="00C840D0" w:rsidRPr="009108D7" w:rsidRDefault="00BA757A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840D0" w:rsidRPr="00FB26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http://school-collection.edu.ru/catalog/search/?text=%D5.%CA.+%C0%ED%E4%E5%F0%F1%E5%ED+&amp;tg=&amp;interface=pupil</w:t>
              </w:r>
            </w:hyperlink>
            <w:r w:rsidR="00C84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D0" w:rsidRPr="009108D7" w:rsidTr="00C840D0">
        <w:trPr>
          <w:trHeight w:val="199"/>
        </w:trPr>
        <w:tc>
          <w:tcPr>
            <w:tcW w:w="850" w:type="dxa"/>
          </w:tcPr>
          <w:p w:rsidR="00C840D0" w:rsidRPr="009108D7" w:rsidRDefault="00C840D0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199"/>
        </w:trPr>
        <w:tc>
          <w:tcPr>
            <w:tcW w:w="15877" w:type="dxa"/>
            <w:gridSpan w:val="8"/>
          </w:tcPr>
          <w:p w:rsidR="00ED6A2B" w:rsidRPr="009108D7" w:rsidRDefault="00ED6A2B" w:rsidP="00ED6A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B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А.А. Ахматова.  «Перед весной бывают дни такие…». Картинная галерея: И.И. Шишкин  «Рожь»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Читальный зал. С. Есенин «Черемуха». Б. Пастернак «Тишина». А. Блок «Летний вечер» 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241"/>
        </w:trPr>
        <w:tc>
          <w:tcPr>
            <w:tcW w:w="15877" w:type="dxa"/>
            <w:gridSpan w:val="8"/>
          </w:tcPr>
          <w:p w:rsidR="00ED6A2B" w:rsidRPr="009108D7" w:rsidRDefault="00ED6A2B" w:rsidP="00ED6A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B">
              <w:rPr>
                <w:rFonts w:ascii="Times New Roman" w:hAnsi="Times New Roman" w:cs="Times New Roman"/>
                <w:sz w:val="20"/>
                <w:szCs w:val="20"/>
              </w:rPr>
              <w:t>Мир детства (8 ч)</w:t>
            </w: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Н.А. Некрасов «Крестьянские дети»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Знать и уметь определять главную мысль произведения, делить на смысловые части, выполнять краткий, полный и выборочный пересказ, давать характеристику героям произведения, отрабатывать навыки выразительного чтения, с использованием логических ударений</w:t>
            </w: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Л.Н. Толстой «Мама</w:t>
            </w:r>
            <w:proofErr w:type="gramStart"/>
            <w:r w:rsidRPr="00910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», «Детство». И.А. Бунин «Детство» 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BA757A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D6A2B" w:rsidRPr="00FB26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http://school-collection.edu.ru/catalog/search/?text=%CB.%CD.+%D2%EE%EB%F1%F2%EE%E9+&amp;tg=&amp;interface=pupil</w:t>
              </w:r>
            </w:hyperlink>
            <w:r w:rsidR="00ED6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D0" w:rsidRPr="009108D7" w:rsidTr="009D5BFD">
        <w:trPr>
          <w:trHeight w:val="339"/>
        </w:trPr>
        <w:tc>
          <w:tcPr>
            <w:tcW w:w="850" w:type="dxa"/>
          </w:tcPr>
          <w:p w:rsidR="00C840D0" w:rsidRPr="009108D7" w:rsidRDefault="00C840D0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Марк Твен «Великолепный маляр»</w:t>
            </w:r>
          </w:p>
        </w:tc>
        <w:tc>
          <w:tcPr>
            <w:tcW w:w="567" w:type="dxa"/>
            <w:vMerge w:val="restart"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D0" w:rsidRPr="009108D7" w:rsidTr="00C840D0">
        <w:trPr>
          <w:trHeight w:val="231"/>
        </w:trPr>
        <w:tc>
          <w:tcPr>
            <w:tcW w:w="850" w:type="dxa"/>
          </w:tcPr>
          <w:p w:rsidR="00C840D0" w:rsidRPr="009108D7" w:rsidRDefault="00C840D0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В.А. Солоухин «Ножичек с костяной ручкой»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М.И. Цветаева «Наши царства». </w:t>
            </w:r>
            <w:r w:rsidRPr="0091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Р.Л. Стивенсон «Страна кровати»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312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А.П. Чехов «Мальчики»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C5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4536" w:type="dxa"/>
          </w:tcPr>
          <w:p w:rsidR="00ED6A2B" w:rsidRPr="009108D7" w:rsidRDefault="00BA757A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D6A2B" w:rsidRPr="00FB26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http://school-collection.edu.ru/catalog/search/?text=%C0.%CF.+%D7%E5%F5%EE%E2+&amp;tg=&amp;interface=pupil</w:t>
              </w:r>
            </w:hyperlink>
            <w:r w:rsidR="00ED6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Читальный зал. А.Н. Плещеев «Детство». И.З. Суриков «В ночном». Обобщение по теме «Мир детства»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«Мир детства» </w:t>
            </w: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147"/>
        </w:trPr>
        <w:tc>
          <w:tcPr>
            <w:tcW w:w="15877" w:type="dxa"/>
            <w:gridSpan w:val="8"/>
          </w:tcPr>
          <w:p w:rsidR="00ED6A2B" w:rsidRPr="009108D7" w:rsidRDefault="00ED6A2B" w:rsidP="00ED6A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B">
              <w:rPr>
                <w:rFonts w:ascii="Times New Roman" w:hAnsi="Times New Roman" w:cs="Times New Roman"/>
                <w:sz w:val="20"/>
                <w:szCs w:val="20"/>
              </w:rPr>
              <w:t>Удивительные приключения (6 ч)</w:t>
            </w: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Р.Э. </w:t>
            </w:r>
            <w:proofErr w:type="spellStart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Распе</w:t>
            </w:r>
            <w:proofErr w:type="spellEnd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 «Самый правдивый человек на земле» (из книги  «Приключения барона Мюнхгаузена»:</w:t>
            </w:r>
            <w:proofErr w:type="gramEnd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«Искры из глаз», «Необыкновенный олень», «Верхом на ядре», «За волосы») </w:t>
            </w:r>
            <w:proofErr w:type="gramEnd"/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Знать и уметь определять главную мысль произведения, делить на смысловые части, выполнять краткий, полный и выборочный пересказ, давать характеристику героям произведения, отрабатывать навыки выразительного чтения, с использованием логических ударений</w:t>
            </w: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D0" w:rsidRPr="009108D7" w:rsidTr="00C840D0">
        <w:trPr>
          <w:trHeight w:val="208"/>
        </w:trPr>
        <w:tc>
          <w:tcPr>
            <w:tcW w:w="850" w:type="dxa"/>
          </w:tcPr>
          <w:p w:rsidR="00C840D0" w:rsidRPr="009108D7" w:rsidRDefault="00C840D0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Д. Свифт «Путешествие в </w:t>
            </w:r>
            <w:proofErr w:type="spellStart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Лилипутию</w:t>
            </w:r>
            <w:proofErr w:type="spellEnd"/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Merge w:val="restart"/>
          </w:tcPr>
          <w:p w:rsidR="00C840D0" w:rsidRPr="009108D7" w:rsidRDefault="00C840D0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C840D0" w:rsidRPr="009108D7" w:rsidRDefault="00BA757A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840D0" w:rsidRPr="00FB26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http://files.school-collection.edu.ru/dlrstore/fa31cabd-6019-8dac-f86e-8b008583f47e/1005073A.htm</w:t>
              </w:r>
            </w:hyperlink>
            <w:r w:rsidR="00C84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D0" w:rsidRPr="009108D7" w:rsidTr="00C840D0">
        <w:trPr>
          <w:trHeight w:val="213"/>
        </w:trPr>
        <w:tc>
          <w:tcPr>
            <w:tcW w:w="850" w:type="dxa"/>
          </w:tcPr>
          <w:p w:rsidR="00C840D0" w:rsidRPr="009108D7" w:rsidRDefault="00C840D0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40D0" w:rsidRPr="009108D7" w:rsidRDefault="00C840D0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D0" w:rsidRPr="009108D7" w:rsidTr="00C840D0">
        <w:trPr>
          <w:trHeight w:val="268"/>
        </w:trPr>
        <w:tc>
          <w:tcPr>
            <w:tcW w:w="850" w:type="dxa"/>
          </w:tcPr>
          <w:p w:rsidR="00C840D0" w:rsidRPr="009108D7" w:rsidRDefault="00C840D0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40D0" w:rsidRPr="009108D7" w:rsidRDefault="00C840D0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0D0" w:rsidRPr="009108D7" w:rsidRDefault="00C840D0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Читальный зал. Т. Крюкова «Хрустальный ключ». Обобщение по теме «Удивительные приключения»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2B" w:rsidRPr="009108D7" w:rsidTr="00C840D0">
        <w:trPr>
          <w:trHeight w:val="485"/>
        </w:trPr>
        <w:tc>
          <w:tcPr>
            <w:tcW w:w="850" w:type="dxa"/>
          </w:tcPr>
          <w:p w:rsidR="00ED6A2B" w:rsidRPr="009108D7" w:rsidRDefault="00ED6A2B" w:rsidP="006B3E0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чтение </w:t>
            </w:r>
          </w:p>
        </w:tc>
        <w:tc>
          <w:tcPr>
            <w:tcW w:w="567" w:type="dxa"/>
          </w:tcPr>
          <w:p w:rsidR="00ED6A2B" w:rsidRPr="009108D7" w:rsidRDefault="00ED6A2B" w:rsidP="00A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C5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4536" w:type="dxa"/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7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6A2B" w:rsidRPr="009108D7" w:rsidRDefault="00ED6A2B" w:rsidP="006B3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603" w:rsidRPr="00C840D0" w:rsidRDefault="00E82603" w:rsidP="00C840D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82603" w:rsidRPr="00C840D0" w:rsidSect="009D5BF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60FD"/>
    <w:multiLevelType w:val="hybridMultilevel"/>
    <w:tmpl w:val="732E2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21"/>
    <w:rsid w:val="0000745D"/>
    <w:rsid w:val="00011A07"/>
    <w:rsid w:val="001F1535"/>
    <w:rsid w:val="003E0E0F"/>
    <w:rsid w:val="004977F4"/>
    <w:rsid w:val="004B5652"/>
    <w:rsid w:val="005027C6"/>
    <w:rsid w:val="005D2929"/>
    <w:rsid w:val="005F15C5"/>
    <w:rsid w:val="006A6114"/>
    <w:rsid w:val="006B3E00"/>
    <w:rsid w:val="00857033"/>
    <w:rsid w:val="008626A7"/>
    <w:rsid w:val="00862C4E"/>
    <w:rsid w:val="008A5287"/>
    <w:rsid w:val="008B5ADD"/>
    <w:rsid w:val="008F6279"/>
    <w:rsid w:val="009108D7"/>
    <w:rsid w:val="009D5BFD"/>
    <w:rsid w:val="00A4612B"/>
    <w:rsid w:val="00A87394"/>
    <w:rsid w:val="00B16421"/>
    <w:rsid w:val="00B471A0"/>
    <w:rsid w:val="00BA757A"/>
    <w:rsid w:val="00BF40F0"/>
    <w:rsid w:val="00C07969"/>
    <w:rsid w:val="00C840D0"/>
    <w:rsid w:val="00E82603"/>
    <w:rsid w:val="00ED6A2B"/>
    <w:rsid w:val="00F01B27"/>
    <w:rsid w:val="00F4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73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71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73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7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chtenie/bylina-ilya-muromets-i-solovei-razboinik" TargetMode="External"/><Relationship Id="rId13" Type="http://schemas.openxmlformats.org/officeDocument/2006/relationships/hyperlink" Target="http://files.school-collection.edu.ru/dlrstore/000000b5-1000-4ddd-534d-14004697451f/i04_13_14_06.swf" TargetMode="External"/><Relationship Id="rId18" Type="http://schemas.openxmlformats.org/officeDocument/2006/relationships/hyperlink" Target="http://files.school-collection.edu.ru/dlrstore/fa31cabd-6019-8dac-f86e-8b008583f47e/1005073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bbitaniya.ru/rusnarod/rusnarod13.php" TargetMode="External"/><Relationship Id="rId12" Type="http://schemas.openxmlformats.org/officeDocument/2006/relationships/hyperlink" Target="http://ru.wikipedia.org/wiki/%D0%A7%D0%B0%D0%BF%D0%B5%D0%BA,_%D0%9A%D0%B0%D1%80%D0%B5%D0%BB" TargetMode="External"/><Relationship Id="rId17" Type="http://schemas.openxmlformats.org/officeDocument/2006/relationships/hyperlink" Target="http://school-collection.edu.ru/catalog/search/?text=%C0.%CF.+%D7%E5%F5%EE%E2+&amp;tg=&amp;interface=pupil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search/?text=%CB.%CD.+%D2%EE%EB%F1%F2%EE%E9+&amp;tg=&amp;interface=pupi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hetales.ru/mify-vavilonii/podvigi-i-dejanija-ninurty" TargetMode="External"/><Relationship Id="rId11" Type="http://schemas.openxmlformats.org/officeDocument/2006/relationships/hyperlink" Target="http://www.gumilev.ru/biography/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search/?text=%D5.%CA.+%C0%ED%E4%E5%F0%F1%E5%ED+&amp;tg=&amp;interface=pupil" TargetMode="External"/><Relationship Id="rId10" Type="http://schemas.openxmlformats.org/officeDocument/2006/relationships/hyperlink" Target="http://nsportal.ru/nachalnaya-shkola/chtenie/library/aspushkin-skazka-o-tsare-salta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re.smr.ru/win/pics/pic0282/p0282.htm" TargetMode="External"/><Relationship Id="rId14" Type="http://schemas.openxmlformats.org/officeDocument/2006/relationships/hyperlink" Target="http://school-collection.edu.ru/catalog/search/?text=%CA.%C3.+%CF%E0%F3%F1%F2%EE%E2%F1%EA%E8%E9+&amp;tg=&amp;interface=pup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dcterms:created xsi:type="dcterms:W3CDTF">2012-08-23T14:54:00Z</dcterms:created>
  <dcterms:modified xsi:type="dcterms:W3CDTF">2013-02-04T09:18:00Z</dcterms:modified>
</cp:coreProperties>
</file>