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B8" w:rsidRDefault="00A34E26" w:rsidP="00A3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Утверждаю:</w:t>
      </w:r>
    </w:p>
    <w:p w:rsidR="00A34E26" w:rsidRDefault="00A34E26" w:rsidP="00A3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зав по ВМР                                                               Заведующая МДОУ</w:t>
      </w:r>
    </w:p>
    <w:p w:rsidR="00A34E26" w:rsidRDefault="00A34E26" w:rsidP="00A3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№17</w:t>
      </w:r>
    </w:p>
    <w:p w:rsidR="00A34E26" w:rsidRDefault="00A34E26" w:rsidP="00A3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Шилова Т.Б.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«Ладушки»</w:t>
      </w:r>
    </w:p>
    <w:p w:rsidR="00A34E26" w:rsidRDefault="00A34E26" w:rsidP="00A3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A34E26" w:rsidRDefault="00A34E26" w:rsidP="00A3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Токарева О.И.</w:t>
      </w:r>
    </w:p>
    <w:p w:rsidR="00A34E26" w:rsidRDefault="00A34E26" w:rsidP="00A3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«____»______20___г                                                        «___»_______20___г.</w:t>
      </w:r>
    </w:p>
    <w:p w:rsidR="00A34E26" w:rsidRDefault="00A34E26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E26" w:rsidRPr="00A34E26" w:rsidRDefault="00A34E26" w:rsidP="00A34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E26">
        <w:rPr>
          <w:rFonts w:ascii="Times New Roman" w:hAnsi="Times New Roman" w:cs="Times New Roman"/>
          <w:b/>
          <w:sz w:val="28"/>
          <w:szCs w:val="28"/>
        </w:rPr>
        <w:t>Аналитический отчёт</w:t>
      </w:r>
    </w:p>
    <w:p w:rsidR="00F50E92" w:rsidRDefault="002D744C" w:rsidP="00F50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за2011-12г.г.</w:t>
      </w:r>
      <w:r w:rsidR="00A34E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0E92" w:rsidRDefault="00A34E26" w:rsidP="00F50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Субботиной Татьяны Викторовны,</w:t>
      </w:r>
    </w:p>
    <w:p w:rsidR="00A34E26" w:rsidRDefault="00A34E26" w:rsidP="00F50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педагога-психолога</w:t>
      </w:r>
    </w:p>
    <w:p w:rsidR="00A34E26" w:rsidRDefault="00A34E26" w:rsidP="00F50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«Центр развития ребёнка – детский сад № 17 «Ладушки»</w:t>
      </w:r>
    </w:p>
    <w:p w:rsidR="00A34E26" w:rsidRDefault="00A34E26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E26" w:rsidRDefault="002D744C" w:rsidP="00A3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E26" w:rsidRDefault="00A34E26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E26" w:rsidRDefault="00A34E26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E26" w:rsidRDefault="00A34E26" w:rsidP="00A34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E26">
        <w:rPr>
          <w:rFonts w:ascii="Times New Roman" w:hAnsi="Times New Roman" w:cs="Times New Roman"/>
          <w:i/>
          <w:sz w:val="28"/>
          <w:szCs w:val="28"/>
        </w:rPr>
        <w:t>Цель работы педагога-психолога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</w:p>
    <w:p w:rsidR="00A34E26" w:rsidRDefault="00A34E26" w:rsidP="00A3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работы педагога-психолога:</w:t>
      </w:r>
    </w:p>
    <w:p w:rsidR="006C2191" w:rsidRDefault="006C2191" w:rsidP="00A3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Заботиться о здоровье, эмоциональном благополучии и своевременном всестороннем развитии каждого ребёнка.</w:t>
      </w:r>
    </w:p>
    <w:p w:rsidR="006C2191" w:rsidRDefault="006C2191" w:rsidP="00A3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в группах атмосферу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творчеству.</w:t>
      </w:r>
    </w:p>
    <w:p w:rsidR="006C2191" w:rsidRDefault="006C2191" w:rsidP="00A3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Педагогам и родителям оказывать всестороннюю помощь в творческой организации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) воспитательно-образовательного процесса.</w:t>
      </w:r>
    </w:p>
    <w:p w:rsidR="006C2191" w:rsidRDefault="006C2191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005B" w:rsidRDefault="0050005B" w:rsidP="00500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005B" w:rsidRDefault="0050005B" w:rsidP="006C2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005B" w:rsidRDefault="0050005B" w:rsidP="0050005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Психолого-педагогическое сопровождение в ДОУ - это система деятельности педагогов-психологов и педагогов, направленная на создание благоприятных социально-психологических условий, обеспечивающих сохранение и укрепление психического здоровья ребенка, содействующих в разрешении проблем, возникающих у него в процессе взаимодействий в ДОУ социально-адекватными способами. Под психологическим сопровождением понимается система организационных, диагностических, обучающих и развивающих мероприятий для всех субъектов образовательного учреждения.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ью психолого-педагогического со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ждения ребенка в учебно-воспита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тельном процессе является обеспечение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нормального развития (в соответ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ствии с нормой развития в определенном возрасте).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0005B" w:rsidRPr="0050005B" w:rsidRDefault="0050005B" w:rsidP="005000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 психолого-педагогического со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провождения: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психологическое сопровождение интеллектуального, личностного и нравственного развития воспитанников;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предупреждение возникновения проблем развития ребенка;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омощь (содействие) ребенку в ре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шении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ктуальных задач развития, обуче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ния, социализации: учебные трудности, проблемы с выбором образовательного 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фессионального маршрута, наруше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ния эмоционально-волевой сферы,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взаимоотношений со сверстника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ми, педагогами, родителями;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содействие в 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шении психологической компетент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ности педагогов и родителей;</w:t>
      </w:r>
      <w:proofErr w:type="gramEnd"/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организация, при необходимости, развивающих и коррекционных мероприятий со всеми субъектами образовательного процесса;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психологическое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дополнительных обра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зовательных программ;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развитие психолого-педагогической компе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тентности (психологической культуры) воспитанников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родителей, педагогов.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Сопровождение, таким образом, представляет собой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ятельность, направленную на создание системы психолого-педагогических условий, способствующих успешному обучению, воспитанию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каждого ребенка в кон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кретной образовательной среде.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Виды деятельности по психолого-педагогическому сопровождению: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профилактика;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диагностика (индивидуальная и групповая (скрининг);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консультирование (индивидуальное и групповое);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развивающая работа (индивидуаль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ная и групповая);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коррекционная работа (индивиду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альная и групповая);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психологическое просвеще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ние и об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ание: формирование психологичес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 культуры  ад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министрации ДОУ, педагогов, родителей;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экспертиза (дополнительных образовательных программ, проектов, пособий, образовательной среды, профессиональной деятельности специалистов ДОУ).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0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6C2191" w:rsidRPr="0050005B" w:rsidRDefault="006C2191" w:rsidP="006C21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05B">
        <w:rPr>
          <w:rFonts w:ascii="Times New Roman" w:hAnsi="Times New Roman" w:cs="Times New Roman"/>
          <w:b/>
          <w:i/>
          <w:sz w:val="28"/>
          <w:szCs w:val="28"/>
        </w:rPr>
        <w:t>Диагностика.</w:t>
      </w:r>
    </w:p>
    <w:p w:rsidR="00EA02A6" w:rsidRDefault="00EA02A6" w:rsidP="006C2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2A6" w:rsidRDefault="00EA02A6" w:rsidP="00EA02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Психодиагностическая работа в учреждении ведётся по следующим направлениям:</w:t>
      </w:r>
    </w:p>
    <w:p w:rsidR="00EA02A6" w:rsidRDefault="00EA02A6" w:rsidP="00EA02A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познавательной сферы (мышление, внимание, восприятие, память, воображение)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рупповая и индивидуальная;</w:t>
      </w:r>
    </w:p>
    <w:p w:rsidR="00EA02A6" w:rsidRDefault="00EA02A6" w:rsidP="00EA02A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эмоциональной сферы (проявления агрессивного поведения, страхи, тревожность, эмоциональная отзывчивость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групповая и индивидуальная;</w:t>
      </w:r>
    </w:p>
    <w:p w:rsidR="00EA02A6" w:rsidRDefault="00EA02A6" w:rsidP="00EA02A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готовности к школе (мотивационная готовность, интеллектуальная, коммуникативная)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рупповая и индивидуальная;</w:t>
      </w:r>
    </w:p>
    <w:p w:rsidR="00EA02A6" w:rsidRDefault="00EA02A6" w:rsidP="00EA02A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прохождения периода адаптации к детскому саду вновь поступивших детей;</w:t>
      </w:r>
    </w:p>
    <w:p w:rsidR="00EA02A6" w:rsidRDefault="00EA02A6" w:rsidP="00EA02A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детско-родительских отношений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E56AC">
        <w:rPr>
          <w:rFonts w:ascii="Times New Roman" w:hAnsi="Times New Roman" w:cs="Times New Roman"/>
          <w:sz w:val="28"/>
          <w:szCs w:val="28"/>
        </w:rPr>
        <w:t>межличностные отношения в семье, родительские отношения, определение психологической атмосферы в семье) - индивидуальная и групповая</w:t>
      </w:r>
    </w:p>
    <w:p w:rsidR="00EA02A6" w:rsidRDefault="00EA02A6" w:rsidP="00EA02A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педагогов (изучение степени эмоционального выгорания, изучение психологического климата, изучение творческого потенциала педагогов, самоанализ профессиональных затруднений</w:t>
      </w:r>
      <w:r w:rsidR="00FE56AC">
        <w:rPr>
          <w:rFonts w:ascii="Times New Roman" w:hAnsi="Times New Roman" w:cs="Times New Roman"/>
          <w:sz w:val="28"/>
          <w:szCs w:val="28"/>
        </w:rPr>
        <w:t>) - г</w:t>
      </w:r>
      <w:r>
        <w:rPr>
          <w:rFonts w:ascii="Times New Roman" w:hAnsi="Times New Roman" w:cs="Times New Roman"/>
          <w:sz w:val="28"/>
          <w:szCs w:val="28"/>
        </w:rPr>
        <w:t>рупповая и индивидуальная</w:t>
      </w:r>
    </w:p>
    <w:p w:rsidR="00FE56AC" w:rsidRPr="00FE56AC" w:rsidRDefault="00FE56AC" w:rsidP="00FE56AC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56AC">
        <w:rPr>
          <w:rFonts w:ascii="Times New Roman" w:hAnsi="Times New Roman" w:cs="Times New Roman"/>
          <w:b/>
          <w:i/>
          <w:sz w:val="28"/>
          <w:szCs w:val="28"/>
        </w:rPr>
        <w:t>Количественный и качественный анализ проведения диагностических исследований в 2011-12г.г.</w:t>
      </w:r>
    </w:p>
    <w:p w:rsidR="006C2191" w:rsidRPr="00FE56AC" w:rsidRDefault="006C2191" w:rsidP="00FE56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08"/>
        <w:gridCol w:w="2544"/>
        <w:gridCol w:w="2139"/>
        <w:gridCol w:w="1612"/>
        <w:gridCol w:w="1589"/>
        <w:gridCol w:w="1579"/>
      </w:tblGrid>
      <w:tr w:rsidR="00D8068B" w:rsidTr="00F50E92">
        <w:tc>
          <w:tcPr>
            <w:tcW w:w="709" w:type="dxa"/>
            <w:vMerge w:val="restart"/>
          </w:tcPr>
          <w:p w:rsidR="006C2191" w:rsidRDefault="006C219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44" w:type="dxa"/>
            <w:vMerge w:val="restart"/>
          </w:tcPr>
          <w:p w:rsidR="006C2191" w:rsidRDefault="006C2191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139" w:type="dxa"/>
            <w:vMerge w:val="restart"/>
          </w:tcPr>
          <w:p w:rsidR="006C2191" w:rsidRDefault="006C2191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</w:p>
        </w:tc>
        <w:tc>
          <w:tcPr>
            <w:tcW w:w="1612" w:type="dxa"/>
            <w:vMerge w:val="restart"/>
          </w:tcPr>
          <w:p w:rsidR="006C2191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2191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</w:p>
          <w:p w:rsidR="000F4FF0" w:rsidRDefault="000F4FF0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gridSpan w:val="2"/>
          </w:tcPr>
          <w:p w:rsidR="006C2191" w:rsidRDefault="006C2191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F4FF0" w:rsidTr="00F50E92">
        <w:tc>
          <w:tcPr>
            <w:tcW w:w="709" w:type="dxa"/>
            <w:vMerge/>
          </w:tcPr>
          <w:p w:rsidR="006C2191" w:rsidRDefault="006C219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6C2191" w:rsidRDefault="006C2191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vMerge/>
          </w:tcPr>
          <w:p w:rsidR="006C2191" w:rsidRDefault="006C2191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</w:tcPr>
          <w:p w:rsidR="006C2191" w:rsidRDefault="006C2191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6C2191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2191">
              <w:rPr>
                <w:rFonts w:ascii="Times New Roman" w:hAnsi="Times New Roman" w:cs="Times New Roman"/>
                <w:sz w:val="28"/>
                <w:szCs w:val="28"/>
              </w:rPr>
              <w:t>ервичный срез</w:t>
            </w:r>
          </w:p>
        </w:tc>
        <w:tc>
          <w:tcPr>
            <w:tcW w:w="1579" w:type="dxa"/>
          </w:tcPr>
          <w:p w:rsidR="006C2191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91">
              <w:rPr>
                <w:rFonts w:ascii="Times New Roman" w:hAnsi="Times New Roman" w:cs="Times New Roman"/>
                <w:sz w:val="28"/>
                <w:szCs w:val="28"/>
              </w:rPr>
              <w:t>торичный срез</w:t>
            </w:r>
          </w:p>
        </w:tc>
      </w:tr>
      <w:tr w:rsidR="009F6866" w:rsidTr="00F50E92">
        <w:tc>
          <w:tcPr>
            <w:tcW w:w="709" w:type="dxa"/>
            <w:vMerge w:val="restart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  <w:vMerge w:val="restart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процессы</w:t>
            </w:r>
          </w:p>
          <w:p w:rsidR="00FE56AC" w:rsidRDefault="00FE56AC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AC" w:rsidRDefault="00FE56AC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AC" w:rsidRDefault="00FE56AC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AC" w:rsidRDefault="00FE56AC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AC" w:rsidRDefault="00FE56AC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AC" w:rsidRDefault="00FE56AC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AC" w:rsidRDefault="00FE56AC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AC" w:rsidRDefault="00FE56AC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AC" w:rsidRDefault="00FE56AC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AC" w:rsidRDefault="00FE56AC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AC" w:rsidRDefault="00FE56AC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AC" w:rsidRDefault="00FE56AC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AC" w:rsidRDefault="00FE56AC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AC" w:rsidRDefault="00FE56AC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AC" w:rsidRDefault="00FE56AC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«Лисичка»</w:t>
            </w:r>
          </w:p>
          <w:p w:rsidR="009F6866" w:rsidRDefault="00F50E92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F6866">
              <w:rPr>
                <w:rFonts w:ascii="Times New Roman" w:hAnsi="Times New Roman" w:cs="Times New Roman"/>
                <w:sz w:val="28"/>
                <w:szCs w:val="28"/>
              </w:rPr>
              <w:t xml:space="preserve">2 мл </w:t>
            </w:r>
            <w:proofErr w:type="spellStart"/>
            <w:r w:rsidR="009F6866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612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8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78,66%</w:t>
            </w:r>
          </w:p>
        </w:tc>
        <w:tc>
          <w:tcPr>
            <w:tcW w:w="157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83,14%</w:t>
            </w:r>
          </w:p>
        </w:tc>
      </w:tr>
      <w:tr w:rsidR="009F6866" w:rsidTr="00F50E92">
        <w:tc>
          <w:tcPr>
            <w:tcW w:w="709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0E9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F50E92">
              <w:rPr>
                <w:rFonts w:ascii="Times New Roman" w:hAnsi="Times New Roman" w:cs="Times New Roman"/>
                <w:sz w:val="28"/>
                <w:szCs w:val="28"/>
              </w:rPr>
              <w:t xml:space="preserve">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612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8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81,2%</w:t>
            </w:r>
          </w:p>
        </w:tc>
        <w:tc>
          <w:tcPr>
            <w:tcW w:w="157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87,68%</w:t>
            </w:r>
          </w:p>
        </w:tc>
      </w:tr>
      <w:tr w:rsidR="009F6866" w:rsidTr="00F50E92">
        <w:tc>
          <w:tcPr>
            <w:tcW w:w="709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«Белочка» </w:t>
            </w:r>
          </w:p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E92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612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8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82,38%</w:t>
            </w:r>
          </w:p>
        </w:tc>
        <w:tc>
          <w:tcPr>
            <w:tcW w:w="157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87,4%</w:t>
            </w:r>
          </w:p>
        </w:tc>
      </w:tr>
      <w:tr w:rsidR="009F6866" w:rsidTr="00F50E92">
        <w:tc>
          <w:tcPr>
            <w:tcW w:w="709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«Незнайка»</w:t>
            </w:r>
          </w:p>
          <w:p w:rsidR="009F6866" w:rsidRDefault="00F50E92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68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F6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6866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612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8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83,9%</w:t>
            </w:r>
          </w:p>
        </w:tc>
        <w:tc>
          <w:tcPr>
            <w:tcW w:w="157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85,1%</w:t>
            </w:r>
          </w:p>
        </w:tc>
      </w:tr>
      <w:tr w:rsidR="009F6866" w:rsidTr="00F50E92">
        <w:tc>
          <w:tcPr>
            <w:tcW w:w="709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«Дюймовочка»</w:t>
            </w:r>
          </w:p>
          <w:p w:rsidR="009F6866" w:rsidRDefault="00F50E92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68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="009F686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9F68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612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8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87,5%</w:t>
            </w:r>
          </w:p>
        </w:tc>
        <w:tc>
          <w:tcPr>
            <w:tcW w:w="157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93,75%</w:t>
            </w:r>
          </w:p>
        </w:tc>
      </w:tr>
      <w:tr w:rsidR="009F6866" w:rsidTr="00F50E92">
        <w:tc>
          <w:tcPr>
            <w:tcW w:w="709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  <w:p w:rsidR="009F6866" w:rsidRDefault="00F50E92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68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Start"/>
            <w:r w:rsidR="009F686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="009F6866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612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82,6%</w:t>
            </w:r>
          </w:p>
        </w:tc>
        <w:tc>
          <w:tcPr>
            <w:tcW w:w="157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88,4%</w:t>
            </w:r>
          </w:p>
        </w:tc>
      </w:tr>
      <w:tr w:rsidR="009F6866" w:rsidTr="00F50E92">
        <w:tc>
          <w:tcPr>
            <w:tcW w:w="709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«Золушка»</w:t>
            </w:r>
          </w:p>
          <w:p w:rsidR="009F6866" w:rsidRDefault="00F50E92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68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Start"/>
            <w:r w:rsidR="009F686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="009F6866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612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85,2%</w:t>
            </w:r>
          </w:p>
        </w:tc>
        <w:tc>
          <w:tcPr>
            <w:tcW w:w="157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89,8%</w:t>
            </w:r>
          </w:p>
        </w:tc>
      </w:tr>
      <w:tr w:rsidR="009F6866" w:rsidTr="00F50E92">
        <w:tc>
          <w:tcPr>
            <w:tcW w:w="709" w:type="dxa"/>
            <w:vMerge w:val="restart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44" w:type="dxa"/>
            <w:vMerge w:val="restart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школе</w:t>
            </w:r>
          </w:p>
        </w:tc>
        <w:tc>
          <w:tcPr>
            <w:tcW w:w="213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«Буратино»</w:t>
            </w:r>
          </w:p>
          <w:p w:rsidR="009F6866" w:rsidRDefault="00F50E92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6866">
              <w:rPr>
                <w:rFonts w:ascii="Times New Roman" w:hAnsi="Times New Roman" w:cs="Times New Roman"/>
                <w:sz w:val="28"/>
                <w:szCs w:val="28"/>
              </w:rPr>
              <w:t>одг</w:t>
            </w:r>
            <w:proofErr w:type="gramStart"/>
            <w:r w:rsidR="009F686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9F68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612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85,7%</w:t>
            </w:r>
          </w:p>
        </w:tc>
        <w:tc>
          <w:tcPr>
            <w:tcW w:w="157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90,9%</w:t>
            </w:r>
          </w:p>
        </w:tc>
      </w:tr>
      <w:tr w:rsidR="009F6866" w:rsidTr="00F50E92">
        <w:tc>
          <w:tcPr>
            <w:tcW w:w="709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шапочка»</w:t>
            </w:r>
          </w:p>
          <w:p w:rsidR="009F6866" w:rsidRDefault="00F50E92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6866">
              <w:rPr>
                <w:rFonts w:ascii="Times New Roman" w:hAnsi="Times New Roman" w:cs="Times New Roman"/>
                <w:sz w:val="28"/>
                <w:szCs w:val="28"/>
              </w:rPr>
              <w:t>одг</w:t>
            </w:r>
            <w:proofErr w:type="spellEnd"/>
            <w:r w:rsidR="009F6866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1612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8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87,1%</w:t>
            </w:r>
          </w:p>
        </w:tc>
        <w:tc>
          <w:tcPr>
            <w:tcW w:w="157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91,7%</w:t>
            </w:r>
          </w:p>
        </w:tc>
      </w:tr>
      <w:tr w:rsidR="009F6866" w:rsidTr="00F50E92">
        <w:tc>
          <w:tcPr>
            <w:tcW w:w="709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«Золушка»</w:t>
            </w:r>
          </w:p>
          <w:p w:rsidR="009F6866" w:rsidRDefault="00F50E92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6866">
              <w:rPr>
                <w:rFonts w:ascii="Times New Roman" w:hAnsi="Times New Roman" w:cs="Times New Roman"/>
                <w:sz w:val="28"/>
                <w:szCs w:val="28"/>
              </w:rPr>
              <w:t>одг.гр</w:t>
            </w:r>
            <w:proofErr w:type="spellEnd"/>
            <w:r w:rsidR="009F6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2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82,6%</w:t>
            </w:r>
          </w:p>
        </w:tc>
        <w:tc>
          <w:tcPr>
            <w:tcW w:w="157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9F6866" w:rsidTr="00F50E92">
        <w:tc>
          <w:tcPr>
            <w:tcW w:w="709" w:type="dxa"/>
            <w:vMerge w:val="restart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  <w:vMerge w:val="restart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Нервно-психическое развитие</w:t>
            </w:r>
          </w:p>
        </w:tc>
        <w:tc>
          <w:tcPr>
            <w:tcW w:w="213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  <w:p w:rsidR="009F6866" w:rsidRDefault="00F50E92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F6866">
              <w:rPr>
                <w:rFonts w:ascii="Times New Roman" w:hAnsi="Times New Roman" w:cs="Times New Roman"/>
                <w:sz w:val="28"/>
                <w:szCs w:val="28"/>
              </w:rPr>
              <w:t xml:space="preserve">2гр. ран </w:t>
            </w:r>
            <w:proofErr w:type="spellStart"/>
            <w:r w:rsidR="009F6866">
              <w:rPr>
                <w:rFonts w:ascii="Times New Roman" w:hAnsi="Times New Roman" w:cs="Times New Roman"/>
                <w:sz w:val="28"/>
                <w:szCs w:val="28"/>
              </w:rPr>
              <w:t>возр</w:t>
            </w:r>
            <w:proofErr w:type="spellEnd"/>
            <w:r w:rsidR="009F6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2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87,1%</w:t>
            </w:r>
          </w:p>
        </w:tc>
      </w:tr>
      <w:tr w:rsidR="009F6866" w:rsidTr="00F50E92">
        <w:tc>
          <w:tcPr>
            <w:tcW w:w="709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</w:p>
          <w:p w:rsidR="009F6866" w:rsidRDefault="00F50E92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F686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9F6866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="009F686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9F68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612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91,5%</w:t>
            </w:r>
          </w:p>
        </w:tc>
      </w:tr>
      <w:tr w:rsidR="009F6866" w:rsidTr="00F50E92">
        <w:tc>
          <w:tcPr>
            <w:tcW w:w="709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«Мальвина»</w:t>
            </w:r>
          </w:p>
          <w:p w:rsidR="009F6866" w:rsidRDefault="00F50E92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F6866">
              <w:rPr>
                <w:rFonts w:ascii="Times New Roman" w:hAnsi="Times New Roman" w:cs="Times New Roman"/>
                <w:sz w:val="28"/>
                <w:szCs w:val="28"/>
              </w:rPr>
              <w:t xml:space="preserve">1 мл </w:t>
            </w:r>
            <w:proofErr w:type="spellStart"/>
            <w:r w:rsidR="009F6866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612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F6866" w:rsidRDefault="009F6866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88,8%</w:t>
            </w:r>
          </w:p>
        </w:tc>
      </w:tr>
      <w:tr w:rsidR="000F4FF0" w:rsidTr="00F50E92">
        <w:tc>
          <w:tcPr>
            <w:tcW w:w="709" w:type="dxa"/>
          </w:tcPr>
          <w:p w:rsidR="006C2191" w:rsidRDefault="00D806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:rsidR="006C2191" w:rsidRDefault="00D806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адаптации</w:t>
            </w:r>
          </w:p>
        </w:tc>
        <w:tc>
          <w:tcPr>
            <w:tcW w:w="2139" w:type="dxa"/>
          </w:tcPr>
          <w:p w:rsidR="006C2191" w:rsidRDefault="00F50E92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06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D8068B">
              <w:rPr>
                <w:rFonts w:ascii="Times New Roman" w:hAnsi="Times New Roman" w:cs="Times New Roman"/>
                <w:sz w:val="28"/>
                <w:szCs w:val="28"/>
              </w:rPr>
              <w:t>Одуванчик»</w:t>
            </w:r>
          </w:p>
          <w:p w:rsidR="00D8068B" w:rsidRDefault="00D806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0E92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2" w:type="dxa"/>
          </w:tcPr>
          <w:p w:rsidR="006C2191" w:rsidRDefault="00D806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89" w:type="dxa"/>
          </w:tcPr>
          <w:p w:rsidR="00F50E92" w:rsidRDefault="00D806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  <w:p w:rsidR="006C2191" w:rsidRDefault="00D806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79" w:type="dxa"/>
          </w:tcPr>
          <w:p w:rsidR="00F50E92" w:rsidRDefault="00D806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94,5%</w:t>
            </w:r>
          </w:p>
          <w:p w:rsidR="006C2191" w:rsidRDefault="00D806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F4FF0" w:rsidTr="00F50E92">
        <w:tc>
          <w:tcPr>
            <w:tcW w:w="709" w:type="dxa"/>
          </w:tcPr>
          <w:p w:rsidR="006C2191" w:rsidRDefault="00D806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осознания своих эмоций</w:t>
            </w:r>
          </w:p>
        </w:tc>
        <w:tc>
          <w:tcPr>
            <w:tcW w:w="2139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дошкольного возраста</w:t>
            </w:r>
          </w:p>
        </w:tc>
        <w:tc>
          <w:tcPr>
            <w:tcW w:w="1612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589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579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89,5%</w:t>
            </w:r>
          </w:p>
        </w:tc>
      </w:tr>
      <w:tr w:rsidR="000F4FF0" w:rsidTr="00F50E92">
        <w:tc>
          <w:tcPr>
            <w:tcW w:w="709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эмоционального состояния</w:t>
            </w:r>
          </w:p>
        </w:tc>
        <w:tc>
          <w:tcPr>
            <w:tcW w:w="2139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дошкольного возраста</w:t>
            </w:r>
          </w:p>
        </w:tc>
        <w:tc>
          <w:tcPr>
            <w:tcW w:w="1612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589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579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0F4FF0" w:rsidTr="00F50E92">
        <w:tc>
          <w:tcPr>
            <w:tcW w:w="709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Мотивационная готовность к школе</w:t>
            </w:r>
          </w:p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предшкольного возраста</w:t>
            </w:r>
          </w:p>
        </w:tc>
        <w:tc>
          <w:tcPr>
            <w:tcW w:w="1612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9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579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0F4FF0" w:rsidTr="00F50E92">
        <w:tc>
          <w:tcPr>
            <w:tcW w:w="709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риска эмоционального выгорания</w:t>
            </w:r>
          </w:p>
        </w:tc>
        <w:tc>
          <w:tcPr>
            <w:tcW w:w="2139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612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9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579" w:type="dxa"/>
          </w:tcPr>
          <w:p w:rsidR="006C2191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F63A8B" w:rsidTr="00F50E92">
        <w:tc>
          <w:tcPr>
            <w:tcW w:w="709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педагогическом коллективе</w:t>
            </w:r>
          </w:p>
        </w:tc>
        <w:tc>
          <w:tcPr>
            <w:tcW w:w="2139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612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89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579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F63A8B" w:rsidTr="00F50E92">
        <w:tc>
          <w:tcPr>
            <w:tcW w:w="709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творческого потенциала педагога</w:t>
            </w:r>
          </w:p>
        </w:tc>
        <w:tc>
          <w:tcPr>
            <w:tcW w:w="2139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612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89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579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F63A8B" w:rsidTr="00F50E92">
        <w:tc>
          <w:tcPr>
            <w:tcW w:w="709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</w:t>
            </w:r>
            <w:r w:rsidR="00F50E92">
              <w:rPr>
                <w:rFonts w:ascii="Times New Roman" w:hAnsi="Times New Roman" w:cs="Times New Roman"/>
                <w:sz w:val="28"/>
                <w:szCs w:val="28"/>
              </w:rPr>
              <w:t>участников клуба</w:t>
            </w:r>
          </w:p>
          <w:p w:rsidR="00521C08" w:rsidRDefault="00521C0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C08" w:rsidRDefault="00521C0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C08" w:rsidRDefault="00521C0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C08" w:rsidRDefault="00521C0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C08" w:rsidRDefault="00521C0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Родители-участники клуба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счастливая семья»</w:t>
            </w:r>
          </w:p>
        </w:tc>
        <w:tc>
          <w:tcPr>
            <w:tcW w:w="1612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89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79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F63A8B" w:rsidTr="00F50E92">
        <w:tc>
          <w:tcPr>
            <w:tcW w:w="709" w:type="dxa"/>
          </w:tcPr>
          <w:p w:rsidR="00F63A8B" w:rsidRDefault="00F63A8B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44" w:type="dxa"/>
          </w:tcPr>
          <w:p w:rsidR="00F63A8B" w:rsidRDefault="00294D2E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(отношение к ребёнку)</w:t>
            </w:r>
          </w:p>
        </w:tc>
        <w:tc>
          <w:tcPr>
            <w:tcW w:w="2139" w:type="dxa"/>
          </w:tcPr>
          <w:p w:rsidR="00F63A8B" w:rsidRDefault="00294D2E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612" w:type="dxa"/>
          </w:tcPr>
          <w:p w:rsidR="00F63A8B" w:rsidRDefault="00294D2E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25+20</w:t>
            </w:r>
          </w:p>
        </w:tc>
        <w:tc>
          <w:tcPr>
            <w:tcW w:w="1589" w:type="dxa"/>
          </w:tcPr>
          <w:p w:rsidR="00F63A8B" w:rsidRDefault="00294D2E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579" w:type="dxa"/>
          </w:tcPr>
          <w:p w:rsidR="00F63A8B" w:rsidRDefault="00294D2E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</w:tbl>
    <w:p w:rsidR="006C2191" w:rsidRDefault="006C2191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6AC" w:rsidRDefault="00FE56AC" w:rsidP="00FE56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проведённых исследований наблюдается динамический рост уровня сформированности познавательных процессов у детей</w:t>
      </w:r>
      <w:r w:rsidR="00521C08">
        <w:rPr>
          <w:rFonts w:ascii="Times New Roman" w:hAnsi="Times New Roman" w:cs="Times New Roman"/>
          <w:sz w:val="28"/>
          <w:szCs w:val="28"/>
        </w:rPr>
        <w:t xml:space="preserve">, улучшились показатели развития детей, произошло выравнивание </w:t>
      </w:r>
      <w:proofErr w:type="gramStart"/>
      <w:r w:rsidR="00521C08">
        <w:rPr>
          <w:rFonts w:ascii="Times New Roman" w:hAnsi="Times New Roman" w:cs="Times New Roman"/>
          <w:sz w:val="28"/>
          <w:szCs w:val="28"/>
        </w:rPr>
        <w:t>уровня психических процессов детей группы риска</w:t>
      </w:r>
      <w:proofErr w:type="gramEnd"/>
      <w:r w:rsidR="00521C08">
        <w:rPr>
          <w:rFonts w:ascii="Times New Roman" w:hAnsi="Times New Roman" w:cs="Times New Roman"/>
          <w:sz w:val="28"/>
          <w:szCs w:val="28"/>
        </w:rPr>
        <w:t>. Наблюдается положительная динамика готовности детей к школе, прогнозируемые результаты дальнейшего обучения в школе всех воспитанников положител</w:t>
      </w:r>
      <w:r w:rsidR="00F50E92">
        <w:rPr>
          <w:rFonts w:ascii="Times New Roman" w:hAnsi="Times New Roman" w:cs="Times New Roman"/>
          <w:sz w:val="28"/>
          <w:szCs w:val="28"/>
        </w:rPr>
        <w:t>ьные.</w:t>
      </w:r>
      <w:r w:rsidR="00521C08">
        <w:rPr>
          <w:rFonts w:ascii="Times New Roman" w:hAnsi="Times New Roman" w:cs="Times New Roman"/>
          <w:sz w:val="28"/>
          <w:szCs w:val="28"/>
        </w:rPr>
        <w:t xml:space="preserve"> Произошло завершение в целом периода адаптации, сохранение психологического здоровья вновь прибывших детей и переформированных групп. По результатам диагностических исследований  наглядно видно повышение показателей уровня психологического климата в коллективе, повышение уверенности педагогов, формирование адекватной профессиональной самооценки, личнос</w:t>
      </w:r>
      <w:r w:rsidR="00F50E92">
        <w:rPr>
          <w:rFonts w:ascii="Times New Roman" w:hAnsi="Times New Roman" w:cs="Times New Roman"/>
          <w:sz w:val="28"/>
          <w:szCs w:val="28"/>
        </w:rPr>
        <w:t>тный рост молодых специалистов.</w:t>
      </w:r>
    </w:p>
    <w:p w:rsidR="00521C08" w:rsidRPr="00FE56AC" w:rsidRDefault="00521C08" w:rsidP="00FE56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психодиагностики выявлены проблемы, послужившие причиной обращения за психологической помощью, намечены пути их коррекции и устранения.</w:t>
      </w:r>
    </w:p>
    <w:p w:rsidR="00FE56AC" w:rsidRDefault="00FE56AC" w:rsidP="00C86B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2E" w:rsidRPr="00C86BE1" w:rsidRDefault="00C86BE1" w:rsidP="00C86B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BE1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</w:p>
    <w:p w:rsidR="00C86BE1" w:rsidRPr="00550061" w:rsidRDefault="00C86BE1" w:rsidP="00A34E26">
      <w:pPr>
        <w:spacing w:after="0"/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</w:pPr>
      <w:proofErr w:type="gramStart"/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 коррекционных мер, реализуемая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МДОУ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ЦРР-детский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 № 17 </w:t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направлена: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на активизацию познавательной деятельности и социально-трудовую адаптацию воспитанников;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повышение уровня умственного развития детей;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формирование у них отдельных высших психических функций (памяти, внимания, восприятия и т. д.);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овладение воспитанниками знаниями об окружающем мире, формирование у них опыта практического обучения и навыка самостоятельного поиска информации;</w:t>
      </w:r>
      <w:proofErr w:type="gramEnd"/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коррекцию недостатков эмоционально-личностного и социального развития детей.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организации коррекционно-развивающ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занятий была опора </w:t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объективно существующие или предполагаемые законо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мерности детского развития и следующие принципы</w:t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Единство обучающей, коррекционно-развивающей и воспитательной </w:t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задач.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Развитие сознательности, активности и самостоятельности ребенка в процессе коррекционно-раз</w:t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вивающих мероприятий.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Систематичность и последовательность (приобретаемые детьми знания, умения, навыки должны представлять собой определенную систему, а их формирование осуществляться поэтапно).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Доступность содержания занятий (изучаемый материал должен быть адаптирован с учетом умственных, психологических, физических возможностей детей, достигнутого ими уровня знаний и умений и вместе с тем требовать определенных усилий для его усвоения).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Наглядность (принцип вытекает из необходимости активного восприятия, осмысления и обобщения детьми изучаемого материала; применяется и как средство познания нового, и для развития наблюдательности, и для лучшего запоминания информации).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Индивидуальный подход к воспитанникам.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Нравственность, </w:t>
      </w:r>
      <w:proofErr w:type="spellStart"/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экологичность</w:t>
      </w:r>
      <w:proofErr w:type="spellEnd"/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(один из важнейших этических принципов, включающий в себя нравственное воспитание (формирование у ребенка готовности к самостоятельному выбору)).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 коррекци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онно-развивающего сопровождения  предусматривала</w:t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чередование различных видов деятельности: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музыкально-</w:t>
      </w:r>
      <w:proofErr w:type="gramStart"/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ритмических упражнений</w:t>
      </w:r>
      <w:proofErr w:type="gramEnd"/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графических заданий,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дидактических игр,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проигрывания этюдов по ролям, разрешения проблемных ситуаций.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построении НОД  предусматривалось </w:t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основных этапа: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мотивационно-ориентировочный</w:t>
      </w:r>
      <w:proofErr w:type="spellEnd"/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операциональный</w:t>
      </w:r>
      <w:proofErr w:type="spellEnd"/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контрольно-оценочный</w:t>
      </w:r>
      <w:proofErr w:type="gramEnd"/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здоровьесбережения при коррекционно-развивающем сопровождении</w:t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организация перерывов с использованием релаксационных упражнений, упражнений на укрепление опорно-двигательного аппарата, упражнений для глаз;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регулирование степени утомляемости ребенка за счет планирования порядка предъявления заданий по степени сложности (разминочная и заключительная части занятия должны быть более легкими, чем основная часть);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выбор оптимального темпа работы в соответствии с личностными особенностями ребенка;</w:t>
      </w:r>
      <w:proofErr w:type="gramEnd"/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контроль соблюдения ребенком правильной осанки, положения ручки и тетради, расстояния от глаз до рассматриваемого объекта и т. д.;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* использование разнообразных дидактических, наглядных и игровых материалов, адекватных возрасту и уровню развития ребенка.</w:t>
      </w:r>
      <w:r w:rsidRPr="00C86B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0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Эффективность коррекционной работы в детском</w:t>
      </w:r>
      <w:r w:rsidRPr="00550061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Pr="005500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саду</w:t>
      </w:r>
      <w:r w:rsidRPr="00550061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:</w:t>
      </w:r>
    </w:p>
    <w:p w:rsidR="00C86BE1" w:rsidRDefault="00C86BE1" w:rsidP="00A34E26">
      <w:pPr>
        <w:spacing w:after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424"/>
        <w:gridCol w:w="2412"/>
        <w:gridCol w:w="1780"/>
        <w:gridCol w:w="1712"/>
        <w:gridCol w:w="1849"/>
        <w:gridCol w:w="1165"/>
        <w:gridCol w:w="739"/>
        <w:gridCol w:w="658"/>
      </w:tblGrid>
      <w:tr w:rsidR="00550061" w:rsidTr="00550061">
        <w:tc>
          <w:tcPr>
            <w:tcW w:w="424" w:type="dxa"/>
            <w:vMerge w:val="restart"/>
          </w:tcPr>
          <w:p w:rsidR="00C86BE1" w:rsidRDefault="00C86BE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2" w:type="dxa"/>
            <w:vMerge w:val="restart"/>
          </w:tcPr>
          <w:p w:rsidR="00C86BE1" w:rsidRPr="00A86F73" w:rsidRDefault="00C86BE1" w:rsidP="00A3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73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780" w:type="dxa"/>
            <w:vMerge w:val="restart"/>
          </w:tcPr>
          <w:p w:rsidR="00C86BE1" w:rsidRPr="00A86F73" w:rsidRDefault="00C86BE1" w:rsidP="00A3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73">
              <w:rPr>
                <w:rFonts w:ascii="Times New Roman" w:hAnsi="Times New Roman" w:cs="Times New Roman"/>
                <w:sz w:val="24"/>
                <w:szCs w:val="24"/>
              </w:rPr>
              <w:t>Автор/</w:t>
            </w:r>
          </w:p>
          <w:p w:rsidR="00C86BE1" w:rsidRPr="00A86F73" w:rsidRDefault="00C86BE1" w:rsidP="00A3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73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1712" w:type="dxa"/>
            <w:vMerge w:val="restart"/>
          </w:tcPr>
          <w:p w:rsidR="00C86BE1" w:rsidRPr="00A86F73" w:rsidRDefault="00C86BE1" w:rsidP="00A3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73">
              <w:rPr>
                <w:rFonts w:ascii="Times New Roman" w:hAnsi="Times New Roman" w:cs="Times New Roman"/>
                <w:sz w:val="24"/>
                <w:szCs w:val="24"/>
              </w:rPr>
              <w:t xml:space="preserve">Адресат </w:t>
            </w:r>
          </w:p>
        </w:tc>
        <w:tc>
          <w:tcPr>
            <w:tcW w:w="1849" w:type="dxa"/>
            <w:vMerge w:val="restart"/>
          </w:tcPr>
          <w:p w:rsidR="00C86BE1" w:rsidRPr="00A86F73" w:rsidRDefault="00C86BE1" w:rsidP="00A3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7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86BE1" w:rsidRPr="00A86F73" w:rsidRDefault="00C86BE1" w:rsidP="00A3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7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165" w:type="dxa"/>
            <w:vMerge w:val="restart"/>
          </w:tcPr>
          <w:p w:rsidR="00C86BE1" w:rsidRPr="00A86F73" w:rsidRDefault="00C86BE1" w:rsidP="00A3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97" w:type="dxa"/>
            <w:gridSpan w:val="2"/>
          </w:tcPr>
          <w:p w:rsidR="00C86BE1" w:rsidRPr="00A86F73" w:rsidRDefault="00C86BE1" w:rsidP="00A3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50061" w:rsidTr="00550061">
        <w:tc>
          <w:tcPr>
            <w:tcW w:w="424" w:type="dxa"/>
            <w:vMerge/>
          </w:tcPr>
          <w:p w:rsidR="00C86BE1" w:rsidRDefault="00C86BE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:rsidR="00C86BE1" w:rsidRPr="00A86F73" w:rsidRDefault="00C86BE1" w:rsidP="00A34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86BE1" w:rsidRPr="00A86F73" w:rsidRDefault="00C86BE1" w:rsidP="00A34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C86BE1" w:rsidRPr="00A86F73" w:rsidRDefault="00C86BE1" w:rsidP="00A34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86BE1" w:rsidRPr="00A86F73" w:rsidRDefault="00C86BE1" w:rsidP="00A34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C86BE1" w:rsidRPr="00A86F73" w:rsidRDefault="00C86BE1" w:rsidP="00A34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86BE1" w:rsidRPr="00A86F73" w:rsidRDefault="00C86BE1" w:rsidP="00A3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73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</w:p>
        </w:tc>
        <w:tc>
          <w:tcPr>
            <w:tcW w:w="658" w:type="dxa"/>
          </w:tcPr>
          <w:p w:rsidR="00C86BE1" w:rsidRPr="00A86F73" w:rsidRDefault="00C86BE1" w:rsidP="00A3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7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550061" w:rsidTr="00550061">
        <w:tc>
          <w:tcPr>
            <w:tcW w:w="424" w:type="dxa"/>
          </w:tcPr>
          <w:p w:rsidR="00C86BE1" w:rsidRDefault="00C86BE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2" w:type="dxa"/>
          </w:tcPr>
          <w:p w:rsidR="00C86BE1" w:rsidRDefault="00A86F73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общению»</w:t>
            </w:r>
          </w:p>
        </w:tc>
        <w:tc>
          <w:tcPr>
            <w:tcW w:w="1780" w:type="dxa"/>
          </w:tcPr>
          <w:p w:rsidR="00C86BE1" w:rsidRDefault="00A86F73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Т.В.</w:t>
            </w:r>
          </w:p>
          <w:p w:rsidR="00A86F73" w:rsidRDefault="00A86F73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С.А</w:t>
            </w:r>
          </w:p>
        </w:tc>
        <w:tc>
          <w:tcPr>
            <w:tcW w:w="1712" w:type="dxa"/>
          </w:tcPr>
          <w:p w:rsidR="00C86BE1" w:rsidRDefault="00A86F73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имеющие трудности в общении</w:t>
            </w:r>
          </w:p>
        </w:tc>
        <w:tc>
          <w:tcPr>
            <w:tcW w:w="1849" w:type="dxa"/>
          </w:tcPr>
          <w:p w:rsidR="00C86BE1" w:rsidRDefault="00A86F73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Игровые, сюжетные, интегрированные</w:t>
            </w:r>
          </w:p>
        </w:tc>
        <w:tc>
          <w:tcPr>
            <w:tcW w:w="1165" w:type="dxa"/>
          </w:tcPr>
          <w:p w:rsidR="00C86BE1" w:rsidRDefault="00A86F73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Окт-ноя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2011г</w:t>
            </w:r>
          </w:p>
        </w:tc>
        <w:tc>
          <w:tcPr>
            <w:tcW w:w="739" w:type="dxa"/>
          </w:tcPr>
          <w:p w:rsidR="00C86BE1" w:rsidRDefault="00A86F73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8" w:type="dxa"/>
          </w:tcPr>
          <w:p w:rsidR="00C86BE1" w:rsidRDefault="00A86F73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50061" w:rsidTr="00550061">
        <w:tc>
          <w:tcPr>
            <w:tcW w:w="424" w:type="dxa"/>
          </w:tcPr>
          <w:p w:rsidR="00C86BE1" w:rsidRDefault="00A86F73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2" w:type="dxa"/>
          </w:tcPr>
          <w:p w:rsidR="00C86BE1" w:rsidRDefault="00A86F73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80" w:type="dxa"/>
          </w:tcPr>
          <w:p w:rsidR="00C86BE1" w:rsidRDefault="00A86F73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СубботинаТ.В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C86BE1" w:rsidRDefault="00A86F73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имеющие трудности в развитии познавательных процессов</w:t>
            </w:r>
          </w:p>
        </w:tc>
        <w:tc>
          <w:tcPr>
            <w:tcW w:w="1849" w:type="dxa"/>
          </w:tcPr>
          <w:p w:rsidR="00C86BE1" w:rsidRDefault="00A86F73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</w:p>
        </w:tc>
        <w:tc>
          <w:tcPr>
            <w:tcW w:w="1165" w:type="dxa"/>
          </w:tcPr>
          <w:p w:rsidR="00C86BE1" w:rsidRDefault="00A86F73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Окт.2011-май 2012г</w:t>
            </w:r>
          </w:p>
        </w:tc>
        <w:tc>
          <w:tcPr>
            <w:tcW w:w="739" w:type="dxa"/>
          </w:tcPr>
          <w:p w:rsidR="00C86BE1" w:rsidRDefault="00A86F73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2раза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658" w:type="dxa"/>
          </w:tcPr>
          <w:p w:rsidR="00C86BE1" w:rsidRDefault="00A86F73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50061" w:rsidTr="00550061">
        <w:tc>
          <w:tcPr>
            <w:tcW w:w="424" w:type="dxa"/>
          </w:tcPr>
          <w:p w:rsidR="00C86BE1" w:rsidRDefault="00A86F73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сочувствовать, сопереживать»</w:t>
            </w:r>
          </w:p>
        </w:tc>
        <w:tc>
          <w:tcPr>
            <w:tcW w:w="1780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712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1849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Тренинговые упражнения</w:t>
            </w:r>
          </w:p>
        </w:tc>
        <w:tc>
          <w:tcPr>
            <w:tcW w:w="1165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2011г-май 2012г</w:t>
            </w:r>
          </w:p>
        </w:tc>
        <w:tc>
          <w:tcPr>
            <w:tcW w:w="739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8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50061" w:rsidTr="00550061">
        <w:tc>
          <w:tcPr>
            <w:tcW w:w="424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2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добра»</w:t>
            </w:r>
          </w:p>
        </w:tc>
        <w:tc>
          <w:tcPr>
            <w:tcW w:w="1780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</w:t>
            </w:r>
          </w:p>
        </w:tc>
        <w:tc>
          <w:tcPr>
            <w:tcW w:w="1712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имеющие личностные проблемы</w:t>
            </w:r>
          </w:p>
        </w:tc>
        <w:tc>
          <w:tcPr>
            <w:tcW w:w="1849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Тренинговые упражнения</w:t>
            </w:r>
          </w:p>
        </w:tc>
        <w:tc>
          <w:tcPr>
            <w:tcW w:w="1165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Дек2011г-май 2012г</w:t>
            </w:r>
          </w:p>
        </w:tc>
        <w:tc>
          <w:tcPr>
            <w:tcW w:w="739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8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50061" w:rsidTr="00550061">
        <w:tc>
          <w:tcPr>
            <w:tcW w:w="424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2" w:type="dxa"/>
          </w:tcPr>
          <w:p w:rsidR="00C86BE1" w:rsidRDefault="00F50E92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 w:rsidR="00550061">
              <w:rPr>
                <w:rFonts w:ascii="Times New Roman" w:hAnsi="Times New Roman" w:cs="Times New Roman"/>
                <w:sz w:val="28"/>
                <w:szCs w:val="28"/>
              </w:rPr>
              <w:t>Первоклассник»</w:t>
            </w:r>
          </w:p>
        </w:tc>
        <w:tc>
          <w:tcPr>
            <w:tcW w:w="1780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Т.В.</w:t>
            </w:r>
          </w:p>
        </w:tc>
        <w:tc>
          <w:tcPr>
            <w:tcW w:w="1712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мотивационной готовности к школе</w:t>
            </w:r>
          </w:p>
        </w:tc>
        <w:tc>
          <w:tcPr>
            <w:tcW w:w="1849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Тренинговые упражнения</w:t>
            </w:r>
          </w:p>
        </w:tc>
        <w:tc>
          <w:tcPr>
            <w:tcW w:w="1165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Окт11г-апрель 12г</w:t>
            </w:r>
          </w:p>
        </w:tc>
        <w:tc>
          <w:tcPr>
            <w:tcW w:w="739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8" w:type="dxa"/>
          </w:tcPr>
          <w:p w:rsidR="00C86BE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86BE1" w:rsidRDefault="00FB7736" w:rsidP="00A34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736">
        <w:rPr>
          <w:rFonts w:ascii="Times New Roman" w:hAnsi="Times New Roman" w:cs="Times New Roman"/>
          <w:i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708D">
        <w:rPr>
          <w:rFonts w:ascii="Times New Roman" w:hAnsi="Times New Roman" w:cs="Times New Roman"/>
          <w:sz w:val="28"/>
          <w:szCs w:val="28"/>
        </w:rPr>
        <w:t>В результате проведённой коррекционно-развивающей работы и по результатам итоговых диагностических исследований можно сделать следующие выводы:</w:t>
      </w:r>
      <w:r w:rsidR="00E74F5D">
        <w:rPr>
          <w:rFonts w:ascii="Times New Roman" w:hAnsi="Times New Roman" w:cs="Times New Roman"/>
          <w:sz w:val="28"/>
          <w:szCs w:val="28"/>
        </w:rPr>
        <w:t xml:space="preserve"> произошла коррекция и устранение проблем у детей, нормализовались в достаточной степени детско-родительские отношения, произошло преодоление проблем развития личностной и коммуникативной сфер у детей, нормализация эмоционального состояния педагогов.</w:t>
      </w:r>
    </w:p>
    <w:p w:rsidR="00FB7736" w:rsidRPr="00FB7736" w:rsidRDefault="00FB7736" w:rsidP="00A34E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B7736">
        <w:rPr>
          <w:rFonts w:ascii="Times New Roman" w:hAnsi="Times New Roman" w:cs="Times New Roman"/>
          <w:i/>
          <w:sz w:val="28"/>
          <w:szCs w:val="28"/>
        </w:rPr>
        <w:t>Рекомендации</w:t>
      </w:r>
    </w:p>
    <w:p w:rsidR="0050005B" w:rsidRDefault="00FB7736" w:rsidP="00FB77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целостной коррекционно-развивающей системы для детей с особенностями в развитии – сложная задача, требующая привлечения различных специалистов. В условиях детского сада коррекционная работа будет эффективной только в том случае, если она осуществляется в комплексе, включающем педагогическую и психологическую коррекцию, а также медицинское сопровождение воспитанников.</w:t>
      </w:r>
    </w:p>
    <w:p w:rsidR="0050005B" w:rsidRDefault="00FB7736" w:rsidP="0050005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рамках инновационного проекта каждый педагогический коллектив ДОУ разрабатывает карты сопровождения развития ребенка</w:t>
      </w:r>
      <w:r w:rsidR="0050005B" w:rsidRPr="00FB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этот документ позволит</w:t>
      </w:r>
      <w:r w:rsidRPr="00FB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оптимизировать процесс взаимодействия педагогов, родителей и специалистов ДОУ.</w:t>
      </w:r>
      <w:r w:rsidRPr="00FB77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7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 заполнению карт начинается с момента поступления ребенка в ДОУ, Вся проводимая работа, начиная с групп раннего возраста и до подготовительной к школе группы, отражена в этих картах, что позволяет вовремя определить «зоны внимания» и «точки роста» у ребенка.</w:t>
      </w:r>
      <w:r w:rsidRPr="00FB77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7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Совместное заполнение таких карт позв</w:t>
      </w:r>
      <w:r w:rsidR="00500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оляет</w:t>
      </w:r>
      <w:r w:rsidRPr="00FB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преодолеть несогласованность в работе специалистов ДОУ и педагогов. Работа с детьми, попадающими в «зону внимания», стала более эффективной, так как взаимодействие специалистов, благодаря совместному заполнению карты, приобрело скоординированный характер, работа с «проблемными» детьми перестала </w:t>
      </w:r>
      <w:proofErr w:type="gramStart"/>
      <w:r w:rsidRPr="00FB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строится</w:t>
      </w:r>
      <w:proofErr w:type="gramEnd"/>
      <w:r w:rsidRPr="00FB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принципу конвейера, что позволило осуществлять комплексное воздействие на все стороны личности ребенка.</w:t>
      </w:r>
      <w:r w:rsidRPr="00FB77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7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 поле зрения попали не только дети с «проблемами» в развитии, но и дети с нормальным развитием, а также с повышенным уровнем способностей. Как следствие этог</w:t>
      </w:r>
      <w:r w:rsidR="0050005B" w:rsidRPr="00FB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-</w:t>
      </w:r>
      <w:r w:rsidRPr="00FB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потенциальные возможности таких детей раскрываются в полной мере.</w:t>
      </w:r>
      <w:r w:rsidRPr="00FB77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0005B" w:rsidRPr="00C63574" w:rsidRDefault="0050005B" w:rsidP="005000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внедрение в практику </w:t>
      </w:r>
      <w:proofErr w:type="gramStart"/>
      <w:r w:rsidRPr="00FB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карт комплексного сопровождения развития ребенка</w:t>
      </w:r>
      <w:proofErr w:type="gramEnd"/>
      <w:r w:rsidRPr="00FB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позволило интегрировать и скоординировать деятельность специалистов ДОУ в рамках единого пространства развития ребенка</w:t>
      </w:r>
      <w:r w:rsidRPr="00C6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635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3574" w:rsidRPr="00C6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Систематическое заполнение Карты и анализ данных необходимых для целенаправленной комплексной коррекционно - развивающей помощи ребенку с проблемами в интеллектуальном развитии позволяет грамотно определять траекторию </w:t>
      </w:r>
      <w:proofErr w:type="spellStart"/>
      <w:r w:rsidR="00C63574" w:rsidRPr="00C6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медико-психолого-педагогического</w:t>
      </w:r>
      <w:proofErr w:type="spellEnd"/>
      <w:r w:rsidR="00C63574" w:rsidRPr="00C6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сопровождения воспитанника, что соответствует современным критериям гуманного образования.</w:t>
      </w:r>
      <w:r w:rsidR="00C63574" w:rsidRPr="00C635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357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71489" w:rsidRPr="00F50E92" w:rsidRDefault="004923DE" w:rsidP="00F50E9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4F5D">
        <w:rPr>
          <w:rFonts w:ascii="Times New Roman" w:hAnsi="Times New Roman" w:cs="Times New Roman"/>
          <w:b/>
          <w:i/>
          <w:sz w:val="28"/>
          <w:szCs w:val="28"/>
        </w:rPr>
        <w:t>Консультации</w:t>
      </w:r>
    </w:p>
    <w:p w:rsidR="00E74F5D" w:rsidRPr="00E74F5D" w:rsidRDefault="00E74F5D" w:rsidP="00E74F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(групповые)</w:t>
      </w:r>
    </w:p>
    <w:tbl>
      <w:tblPr>
        <w:tblStyle w:val="a3"/>
        <w:tblW w:w="0" w:type="auto"/>
        <w:tblInd w:w="-1168" w:type="dxa"/>
        <w:tblLook w:val="04A0"/>
      </w:tblPr>
      <w:tblGrid>
        <w:gridCol w:w="496"/>
        <w:gridCol w:w="5493"/>
        <w:gridCol w:w="2372"/>
        <w:gridCol w:w="2377"/>
      </w:tblGrid>
      <w:tr w:rsidR="00E74F5D" w:rsidTr="00E74F5D">
        <w:tc>
          <w:tcPr>
            <w:tcW w:w="496" w:type="dxa"/>
          </w:tcPr>
          <w:p w:rsidR="00550061" w:rsidRDefault="00550061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94" w:type="dxa"/>
          </w:tcPr>
          <w:p w:rsidR="00550061" w:rsidRDefault="00550061" w:rsidP="0051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72" w:type="dxa"/>
          </w:tcPr>
          <w:p w:rsidR="00550061" w:rsidRDefault="00550061" w:rsidP="0051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</w:p>
        </w:tc>
        <w:tc>
          <w:tcPr>
            <w:tcW w:w="2377" w:type="dxa"/>
          </w:tcPr>
          <w:p w:rsidR="00550061" w:rsidRDefault="00550061" w:rsidP="0051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74F5D" w:rsidTr="00E74F5D">
        <w:tc>
          <w:tcPr>
            <w:tcW w:w="496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ТРИЗ»</w:t>
            </w:r>
          </w:p>
        </w:tc>
        <w:tc>
          <w:tcPr>
            <w:tcW w:w="2372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77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4F5D" w:rsidTr="00E74F5D">
        <w:tc>
          <w:tcPr>
            <w:tcW w:w="496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первый раз в первый класс»</w:t>
            </w:r>
          </w:p>
        </w:tc>
        <w:tc>
          <w:tcPr>
            <w:tcW w:w="2372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77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4F5D" w:rsidTr="00E74F5D">
        <w:tc>
          <w:tcPr>
            <w:tcW w:w="496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методы ТРИЗ можно использовать для развития творческого воображения?»</w:t>
            </w:r>
          </w:p>
        </w:tc>
        <w:tc>
          <w:tcPr>
            <w:tcW w:w="2372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77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F5D" w:rsidTr="00E74F5D">
        <w:tc>
          <w:tcPr>
            <w:tcW w:w="496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семьи при подготовке ребёнка к школе»</w:t>
            </w:r>
          </w:p>
        </w:tc>
        <w:tc>
          <w:tcPr>
            <w:tcW w:w="2372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77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F5D" w:rsidTr="00E74F5D">
        <w:tc>
          <w:tcPr>
            <w:tcW w:w="496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4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«Критерии готовности к школьному обучению»</w:t>
            </w:r>
          </w:p>
        </w:tc>
        <w:tc>
          <w:tcPr>
            <w:tcW w:w="2372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77" w:type="dxa"/>
          </w:tcPr>
          <w:p w:rsidR="00550061" w:rsidRDefault="00516158" w:rsidP="0051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E74F5D" w:rsidTr="00E74F5D">
        <w:tc>
          <w:tcPr>
            <w:tcW w:w="496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494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«Знания и умения 3-х летнего ребёнка»</w:t>
            </w:r>
          </w:p>
        </w:tc>
        <w:tc>
          <w:tcPr>
            <w:tcW w:w="2372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77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F5D" w:rsidTr="00E74F5D">
        <w:tc>
          <w:tcPr>
            <w:tcW w:w="496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4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«Приобщение к двигательной культуре. Найди своё Я»</w:t>
            </w:r>
          </w:p>
        </w:tc>
        <w:tc>
          <w:tcPr>
            <w:tcW w:w="2372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77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F5D" w:rsidTr="00E74F5D">
        <w:tc>
          <w:tcPr>
            <w:tcW w:w="496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4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предметно-развивающей среды» (консультативная помощь на дому)</w:t>
            </w:r>
          </w:p>
        </w:tc>
        <w:tc>
          <w:tcPr>
            <w:tcW w:w="2372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77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4F5D" w:rsidTr="00E74F5D">
        <w:tc>
          <w:tcPr>
            <w:tcW w:w="496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детей от года до 3-х лет»</w:t>
            </w:r>
          </w:p>
        </w:tc>
        <w:tc>
          <w:tcPr>
            <w:tcW w:w="2372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77" w:type="dxa"/>
          </w:tcPr>
          <w:p w:rsidR="00550061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708D" w:rsidTr="00E74F5D">
        <w:tc>
          <w:tcPr>
            <w:tcW w:w="496" w:type="dxa"/>
          </w:tcPr>
          <w:p w:rsidR="00516158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4" w:type="dxa"/>
          </w:tcPr>
          <w:p w:rsidR="00516158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родительских установок на формирование личности ребёнка»</w:t>
            </w:r>
          </w:p>
        </w:tc>
        <w:tc>
          <w:tcPr>
            <w:tcW w:w="2372" w:type="dxa"/>
          </w:tcPr>
          <w:p w:rsidR="00516158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377" w:type="dxa"/>
          </w:tcPr>
          <w:p w:rsidR="00516158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08D" w:rsidTr="00E74F5D">
        <w:tc>
          <w:tcPr>
            <w:tcW w:w="496" w:type="dxa"/>
          </w:tcPr>
          <w:p w:rsidR="00516158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4" w:type="dxa"/>
          </w:tcPr>
          <w:p w:rsidR="00516158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«Оптимизация взаимодействия с родителями»</w:t>
            </w:r>
          </w:p>
        </w:tc>
        <w:tc>
          <w:tcPr>
            <w:tcW w:w="2372" w:type="dxa"/>
          </w:tcPr>
          <w:p w:rsidR="00516158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377" w:type="dxa"/>
          </w:tcPr>
          <w:p w:rsidR="00516158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08D" w:rsidTr="00E74F5D">
        <w:tc>
          <w:tcPr>
            <w:tcW w:w="496" w:type="dxa"/>
          </w:tcPr>
          <w:p w:rsidR="00516158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4" w:type="dxa"/>
          </w:tcPr>
          <w:p w:rsidR="00516158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алгоритмов ТРИЗ в развитии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мышления»</w:t>
            </w:r>
          </w:p>
        </w:tc>
        <w:tc>
          <w:tcPr>
            <w:tcW w:w="2372" w:type="dxa"/>
          </w:tcPr>
          <w:p w:rsidR="00516158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377" w:type="dxa"/>
          </w:tcPr>
          <w:p w:rsidR="00516158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08D" w:rsidTr="00E74F5D">
        <w:tc>
          <w:tcPr>
            <w:tcW w:w="496" w:type="dxa"/>
          </w:tcPr>
          <w:p w:rsidR="00516158" w:rsidRDefault="00516158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4" w:type="dxa"/>
          </w:tcPr>
          <w:p w:rsidR="00516158" w:rsidRDefault="009A708D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«Детско-родительские отношения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групповые)</w:t>
            </w:r>
          </w:p>
        </w:tc>
        <w:tc>
          <w:tcPr>
            <w:tcW w:w="2372" w:type="dxa"/>
          </w:tcPr>
          <w:p w:rsidR="00516158" w:rsidRDefault="009A708D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377" w:type="dxa"/>
          </w:tcPr>
          <w:p w:rsidR="00516158" w:rsidRDefault="009A708D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708D" w:rsidTr="00E74F5D">
        <w:tc>
          <w:tcPr>
            <w:tcW w:w="496" w:type="dxa"/>
          </w:tcPr>
          <w:p w:rsidR="00516158" w:rsidRDefault="009A708D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4" w:type="dxa"/>
          </w:tcPr>
          <w:p w:rsidR="00516158" w:rsidRDefault="009A708D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«Творческий потенциал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педагога-важнейшее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условие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дошкольника»</w:t>
            </w:r>
          </w:p>
        </w:tc>
        <w:tc>
          <w:tcPr>
            <w:tcW w:w="2372" w:type="dxa"/>
          </w:tcPr>
          <w:p w:rsidR="00516158" w:rsidRDefault="009A708D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377" w:type="dxa"/>
          </w:tcPr>
          <w:p w:rsidR="00516158" w:rsidRDefault="009A708D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08D" w:rsidTr="00E74F5D">
        <w:tc>
          <w:tcPr>
            <w:tcW w:w="496" w:type="dxa"/>
          </w:tcPr>
          <w:p w:rsidR="00516158" w:rsidRDefault="009A708D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94" w:type="dxa"/>
          </w:tcPr>
          <w:p w:rsidR="00516158" w:rsidRDefault="009A708D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«Игровые методы оптимизации взаимодействия воспитателя с родителями»</w:t>
            </w:r>
          </w:p>
        </w:tc>
        <w:tc>
          <w:tcPr>
            <w:tcW w:w="2372" w:type="dxa"/>
          </w:tcPr>
          <w:p w:rsidR="00516158" w:rsidRDefault="009A708D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377" w:type="dxa"/>
          </w:tcPr>
          <w:p w:rsidR="00516158" w:rsidRDefault="009A708D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708D" w:rsidTr="00E74F5D">
        <w:tc>
          <w:tcPr>
            <w:tcW w:w="496" w:type="dxa"/>
          </w:tcPr>
          <w:p w:rsidR="00516158" w:rsidRDefault="009A708D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94" w:type="dxa"/>
          </w:tcPr>
          <w:p w:rsidR="00516158" w:rsidRDefault="009A708D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«Рекомендации по организации детского досуга летом»</w:t>
            </w:r>
          </w:p>
        </w:tc>
        <w:tc>
          <w:tcPr>
            <w:tcW w:w="2372" w:type="dxa"/>
          </w:tcPr>
          <w:p w:rsidR="00516158" w:rsidRDefault="009A708D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377" w:type="dxa"/>
          </w:tcPr>
          <w:p w:rsidR="00516158" w:rsidRDefault="009A708D" w:rsidP="00A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50061" w:rsidRDefault="00550061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F5D" w:rsidRPr="00E74F5D" w:rsidRDefault="00E74F5D" w:rsidP="00E74F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4F5D">
        <w:rPr>
          <w:rFonts w:ascii="Times New Roman" w:hAnsi="Times New Roman" w:cs="Times New Roman"/>
          <w:b/>
          <w:i/>
          <w:sz w:val="28"/>
          <w:szCs w:val="28"/>
        </w:rPr>
        <w:t>Консультации</w:t>
      </w:r>
    </w:p>
    <w:p w:rsidR="00E74F5D" w:rsidRDefault="00E74F5D" w:rsidP="00E74F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4F5D">
        <w:rPr>
          <w:rFonts w:ascii="Times New Roman" w:hAnsi="Times New Roman" w:cs="Times New Roman"/>
          <w:b/>
          <w:i/>
          <w:sz w:val="28"/>
          <w:szCs w:val="28"/>
        </w:rPr>
        <w:t>(индивидуальные)</w:t>
      </w:r>
    </w:p>
    <w:p w:rsidR="00E74F5D" w:rsidRDefault="00E74F5D" w:rsidP="00E74F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567"/>
        <w:gridCol w:w="5385"/>
        <w:gridCol w:w="2393"/>
        <w:gridCol w:w="2393"/>
      </w:tblGrid>
      <w:tr w:rsidR="00E74F5D" w:rsidTr="00513AF0">
        <w:tc>
          <w:tcPr>
            <w:tcW w:w="567" w:type="dxa"/>
            <w:vMerge w:val="restart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786" w:type="dxa"/>
            <w:gridSpan w:val="2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74F5D" w:rsidTr="00E74F5D">
        <w:tc>
          <w:tcPr>
            <w:tcW w:w="567" w:type="dxa"/>
            <w:vMerge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74F5D" w:rsidTr="00E74F5D">
        <w:tc>
          <w:tcPr>
            <w:tcW w:w="567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E74F5D" w:rsidRPr="00E74F5D" w:rsidRDefault="00E74F5D" w:rsidP="00513A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F5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Психологическое консультирование, связанное со способностями.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4F5D" w:rsidTr="00E74F5D">
        <w:tc>
          <w:tcPr>
            <w:tcW w:w="567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E74F5D" w:rsidRPr="00E74F5D" w:rsidRDefault="00E74F5D" w:rsidP="00513A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F5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Психологическое консультирование, связанное с развитием личности клиента.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74F5D" w:rsidTr="00E74F5D">
        <w:tc>
          <w:tcPr>
            <w:tcW w:w="567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E74F5D" w:rsidRPr="00E74F5D" w:rsidRDefault="00E74F5D" w:rsidP="00513A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 коммуникативного и социально – </w:t>
            </w:r>
            <w:proofErr w:type="spellStart"/>
            <w:r w:rsidRPr="00E74F5D">
              <w:rPr>
                <w:rFonts w:ascii="Times New Roman" w:eastAsia="Times New Roman" w:hAnsi="Times New Roman" w:cs="Times New Roman"/>
                <w:sz w:val="28"/>
                <w:szCs w:val="28"/>
              </w:rPr>
              <w:t>перцептивного</w:t>
            </w:r>
            <w:proofErr w:type="spellEnd"/>
            <w:r w:rsidRPr="00E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реагирования.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74F5D" w:rsidTr="00E74F5D">
        <w:tc>
          <w:tcPr>
            <w:tcW w:w="567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E74F5D" w:rsidRPr="00E74F5D" w:rsidRDefault="00E74F5D" w:rsidP="00513A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Проблемам </w:t>
            </w:r>
            <w:proofErr w:type="spellStart"/>
            <w:r w:rsidRPr="00E74F5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E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деловых отношениях.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74F5D" w:rsidTr="00E74F5D">
        <w:tc>
          <w:tcPr>
            <w:tcW w:w="567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E74F5D" w:rsidRPr="00E74F5D" w:rsidRDefault="00E74F5D" w:rsidP="00513A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F5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межличностного общения.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74F5D" w:rsidTr="00E74F5D">
        <w:tc>
          <w:tcPr>
            <w:tcW w:w="567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E74F5D" w:rsidRPr="00E74F5D" w:rsidRDefault="00E74F5D" w:rsidP="00513A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74F5D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 – родительские</w:t>
            </w:r>
            <w:proofErr w:type="gramEnd"/>
            <w:r w:rsidRPr="00E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отношения.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4F5D" w:rsidTr="00E74F5D">
        <w:tc>
          <w:tcPr>
            <w:tcW w:w="567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E74F5D" w:rsidRDefault="00E74F5D" w:rsidP="00513A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Проблемы самочувствия и состояния </w:t>
            </w:r>
          </w:p>
          <w:p w:rsidR="00E74F5D" w:rsidRPr="00E74F5D" w:rsidRDefault="00E74F5D" w:rsidP="00513A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F5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здоровья.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74F5D" w:rsidTr="00E74F5D">
        <w:tc>
          <w:tcPr>
            <w:tcW w:w="567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E74F5D" w:rsidRP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74F5D" w:rsidTr="00E74F5D">
        <w:tc>
          <w:tcPr>
            <w:tcW w:w="567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к школе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E74F5D" w:rsidRDefault="00E74F5D" w:rsidP="00E7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74F5D" w:rsidRPr="00E74F5D" w:rsidRDefault="00E74F5D" w:rsidP="00E74F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3DE" w:rsidRDefault="00FB7736" w:rsidP="00A34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736">
        <w:rPr>
          <w:rFonts w:ascii="Times New Roman" w:hAnsi="Times New Roman" w:cs="Times New Roman"/>
          <w:i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проделанной работы произошли существенные изменения, а именно: повышение осведомлённости родителей и педагогов в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вопросах психического развития дошкольников, повышение уровня информированности родителей, заинтересованности родителей в вопросах воспитания детей, достижение взаимопонимания о причинах возникновения проблем и путей их преодоления, повышение психолого-педагогической компетентности педагогов и родителей</w:t>
      </w:r>
    </w:p>
    <w:p w:rsidR="004923DE" w:rsidRDefault="004923DE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3DE" w:rsidRDefault="004923DE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3DE" w:rsidRDefault="004923DE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3DE" w:rsidRDefault="004923DE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3DE" w:rsidRDefault="004923DE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3DE" w:rsidRDefault="004923DE" w:rsidP="00A3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3DE" w:rsidRDefault="004923DE" w:rsidP="00FB773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7736">
        <w:rPr>
          <w:rFonts w:ascii="Times New Roman" w:hAnsi="Times New Roman" w:cs="Times New Roman"/>
          <w:b/>
          <w:i/>
          <w:sz w:val="28"/>
          <w:szCs w:val="28"/>
        </w:rPr>
        <w:t>Профилактическая работа</w:t>
      </w:r>
    </w:p>
    <w:p w:rsidR="00C63574" w:rsidRDefault="00C63574" w:rsidP="00C63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Психопрофилактическая работа направлена на развитие коммуникативных способностей и социальной адаптации детей, развитию познавательных и творческих способностей у детей, развитию эмоциональной сферы. Работа с детьми проводится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упражнений, предпочтение отдаётся групповым играм.</w:t>
      </w:r>
    </w:p>
    <w:p w:rsidR="00C63574" w:rsidRDefault="00C63574" w:rsidP="00C63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педагогами направлена на профилактику эмоционального выгорания, повышение эффективности в работе с детьми и родителями, профессиональный и личностный рост. Планируется и проводится в виде консультаций, тренингов, совместных встреч с родителями и детьми.</w:t>
      </w:r>
    </w:p>
    <w:p w:rsidR="00C63574" w:rsidRDefault="00C63574" w:rsidP="00C63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предполагает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в семье, формирование доброжелательных доверительных отношений с ребёнком, направленность на формирование полноценной личности. </w:t>
      </w:r>
    </w:p>
    <w:p w:rsidR="00C63574" w:rsidRDefault="00C63574" w:rsidP="00C6357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0"/>
        <w:gridCol w:w="2943"/>
        <w:gridCol w:w="1908"/>
        <w:gridCol w:w="2262"/>
        <w:gridCol w:w="1827"/>
      </w:tblGrid>
      <w:tr w:rsidR="00C63574" w:rsidTr="00101AEF">
        <w:tc>
          <w:tcPr>
            <w:tcW w:w="630" w:type="dxa"/>
          </w:tcPr>
          <w:p w:rsidR="00C63574" w:rsidRDefault="00C63574" w:rsidP="0010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4" w:type="dxa"/>
          </w:tcPr>
          <w:p w:rsidR="00C63574" w:rsidRDefault="00C63574" w:rsidP="0010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08" w:type="dxa"/>
          </w:tcPr>
          <w:p w:rsidR="00C63574" w:rsidRDefault="00C63574" w:rsidP="0010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262" w:type="dxa"/>
          </w:tcPr>
          <w:p w:rsidR="00C63574" w:rsidRDefault="00C63574" w:rsidP="0010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</w:p>
        </w:tc>
        <w:tc>
          <w:tcPr>
            <w:tcW w:w="1827" w:type="dxa"/>
          </w:tcPr>
          <w:p w:rsidR="00C63574" w:rsidRDefault="00C63574" w:rsidP="0010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63574" w:rsidTr="00101AEF">
        <w:tc>
          <w:tcPr>
            <w:tcW w:w="630" w:type="dxa"/>
          </w:tcPr>
          <w:p w:rsidR="00C63574" w:rsidRDefault="00C63574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«Ребёнок на пороге школьной жизни. Готовы ли мы отдать своего ребёнка в школу»</w:t>
            </w:r>
          </w:p>
        </w:tc>
        <w:tc>
          <w:tcPr>
            <w:tcW w:w="1908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262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27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574" w:rsidTr="00101AEF">
        <w:tc>
          <w:tcPr>
            <w:tcW w:w="630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«Источник радостных эмоций»</w:t>
            </w:r>
          </w:p>
        </w:tc>
        <w:tc>
          <w:tcPr>
            <w:tcW w:w="1908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развлечение</w:t>
            </w:r>
          </w:p>
        </w:tc>
        <w:tc>
          <w:tcPr>
            <w:tcW w:w="2262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</w:t>
            </w:r>
          </w:p>
        </w:tc>
        <w:tc>
          <w:tcPr>
            <w:tcW w:w="1827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574" w:rsidTr="00101AEF">
        <w:tc>
          <w:tcPr>
            <w:tcW w:w="630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клубе «Мы – счастливая семья»</w:t>
            </w:r>
          </w:p>
        </w:tc>
        <w:tc>
          <w:tcPr>
            <w:tcW w:w="1908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упражнения, тренинговые упражнения</w:t>
            </w:r>
          </w:p>
        </w:tc>
        <w:tc>
          <w:tcPr>
            <w:tcW w:w="2262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27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63574" w:rsidTr="00101AEF">
        <w:tc>
          <w:tcPr>
            <w:tcW w:w="630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4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образовательного процесса с помощью алгоритмов ТРИЗ</w:t>
            </w:r>
          </w:p>
        </w:tc>
        <w:tc>
          <w:tcPr>
            <w:tcW w:w="1908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Тренинговые упражнения</w:t>
            </w:r>
          </w:p>
        </w:tc>
        <w:tc>
          <w:tcPr>
            <w:tcW w:w="2262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27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63574" w:rsidTr="00101AEF">
        <w:tc>
          <w:tcPr>
            <w:tcW w:w="630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4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произвольности поведения»</w:t>
            </w:r>
          </w:p>
        </w:tc>
        <w:tc>
          <w:tcPr>
            <w:tcW w:w="1908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</w:t>
            </w:r>
          </w:p>
        </w:tc>
        <w:tc>
          <w:tcPr>
            <w:tcW w:w="2262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27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574" w:rsidTr="00101AEF">
        <w:tc>
          <w:tcPr>
            <w:tcW w:w="630" w:type="dxa"/>
          </w:tcPr>
          <w:p w:rsidR="00C63574" w:rsidRDefault="00513AF0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44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творческого потенциала педагога»</w:t>
            </w:r>
          </w:p>
        </w:tc>
        <w:tc>
          <w:tcPr>
            <w:tcW w:w="1908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262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27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574" w:rsidTr="00101AEF">
        <w:tc>
          <w:tcPr>
            <w:tcW w:w="630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4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«Работаем в режиме инноваций»</w:t>
            </w:r>
          </w:p>
        </w:tc>
        <w:tc>
          <w:tcPr>
            <w:tcW w:w="1908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262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27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574" w:rsidTr="00101AEF">
        <w:tc>
          <w:tcPr>
            <w:tcW w:w="630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4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«Снятие эмоционального напряжения»</w:t>
            </w:r>
          </w:p>
        </w:tc>
        <w:tc>
          <w:tcPr>
            <w:tcW w:w="1908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262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27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574" w:rsidTr="00101AEF">
        <w:tc>
          <w:tcPr>
            <w:tcW w:w="630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4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педагога психолога в мониторинге готовности детей к школе»</w:t>
            </w:r>
          </w:p>
        </w:tc>
        <w:tc>
          <w:tcPr>
            <w:tcW w:w="1908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262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 предшкольного возраста муниципальных образовательных учреждений</w:t>
            </w:r>
          </w:p>
        </w:tc>
        <w:tc>
          <w:tcPr>
            <w:tcW w:w="1827" w:type="dxa"/>
          </w:tcPr>
          <w:p w:rsidR="00C63574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AEF" w:rsidTr="00101AEF">
        <w:tc>
          <w:tcPr>
            <w:tcW w:w="630" w:type="dxa"/>
          </w:tcPr>
          <w:p w:rsidR="00101AEF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4" w:type="dxa"/>
          </w:tcPr>
          <w:p w:rsidR="00101AEF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общения в сюжетно-ролевой игре»</w:t>
            </w:r>
          </w:p>
        </w:tc>
        <w:tc>
          <w:tcPr>
            <w:tcW w:w="1908" w:type="dxa"/>
          </w:tcPr>
          <w:p w:rsidR="00101AEF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262" w:type="dxa"/>
          </w:tcPr>
          <w:p w:rsidR="00101AEF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 муниципальных дошкольных образовательных учреждений</w:t>
            </w:r>
          </w:p>
        </w:tc>
        <w:tc>
          <w:tcPr>
            <w:tcW w:w="1827" w:type="dxa"/>
          </w:tcPr>
          <w:p w:rsidR="00101AEF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AEF" w:rsidTr="00101AEF">
        <w:tc>
          <w:tcPr>
            <w:tcW w:w="630" w:type="dxa"/>
          </w:tcPr>
          <w:p w:rsidR="00101AEF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4" w:type="dxa"/>
          </w:tcPr>
          <w:p w:rsidR="00101AEF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«Эмоциональное выгорание у воспитателей ДОУ»</w:t>
            </w:r>
          </w:p>
        </w:tc>
        <w:tc>
          <w:tcPr>
            <w:tcW w:w="1908" w:type="dxa"/>
          </w:tcPr>
          <w:p w:rsidR="00101AEF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262" w:type="dxa"/>
          </w:tcPr>
          <w:p w:rsidR="00101AEF" w:rsidRDefault="00101AEF" w:rsidP="00D64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 муниципальных дошкольных образовательных учреждений</w:t>
            </w:r>
          </w:p>
        </w:tc>
        <w:tc>
          <w:tcPr>
            <w:tcW w:w="1827" w:type="dxa"/>
          </w:tcPr>
          <w:p w:rsidR="00101AEF" w:rsidRDefault="00101AEF" w:rsidP="00C6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63574" w:rsidRDefault="00C63574" w:rsidP="00C63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AEF" w:rsidRPr="0049076A" w:rsidRDefault="00101AEF" w:rsidP="00C635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76A">
        <w:rPr>
          <w:rFonts w:ascii="Times New Roman" w:hAnsi="Times New Roman" w:cs="Times New Roman"/>
          <w:i/>
          <w:sz w:val="28"/>
          <w:szCs w:val="28"/>
        </w:rPr>
        <w:t>Трудности.</w:t>
      </w:r>
    </w:p>
    <w:p w:rsidR="00101AEF" w:rsidRDefault="00101AEF" w:rsidP="00C63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отдельный психологический кабинет, приспособленный для проведения индивидуальной работы и хранения материалов. Нет доступа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AEF" w:rsidRDefault="00101AEF" w:rsidP="00C63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интернет.</w:t>
      </w:r>
    </w:p>
    <w:p w:rsidR="00101AEF" w:rsidRDefault="00101AEF" w:rsidP="00C63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AEF" w:rsidRPr="0049076A" w:rsidRDefault="00101AEF" w:rsidP="00C6357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076A">
        <w:rPr>
          <w:rFonts w:ascii="Times New Roman" w:hAnsi="Times New Roman" w:cs="Times New Roman"/>
          <w:b/>
          <w:i/>
          <w:sz w:val="28"/>
          <w:szCs w:val="28"/>
        </w:rPr>
        <w:t>Задачи на следующий год.</w:t>
      </w:r>
    </w:p>
    <w:p w:rsidR="0049076A" w:rsidRDefault="0049076A" w:rsidP="00C63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психологическое сопровождение образовательного процесса в условиях реализации ФГТ, (развитие интегративных качеств дошкольника) проведение мониторинга детского развития на основе оценки развития интегративных качеств с целью выявления индивидуальных особенностей каждого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необходимости определения индивидуального маршрута образовательной работы для максимального раскрытия потенциала детской личности; дальнейшая психопрофилактическая и психопросветительская работа с педагогами и родителями.</w:t>
      </w:r>
    </w:p>
    <w:p w:rsidR="0049076A" w:rsidRPr="00C63574" w:rsidRDefault="0049076A" w:rsidP="00C63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                                             Субботина Т.В.</w:t>
      </w:r>
    </w:p>
    <w:sectPr w:rsidR="0049076A" w:rsidRPr="00C63574" w:rsidSect="00F50E9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2B83"/>
    <w:multiLevelType w:val="hybridMultilevel"/>
    <w:tmpl w:val="12908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4E26"/>
    <w:rsid w:val="000F4FF0"/>
    <w:rsid w:val="00101AEF"/>
    <w:rsid w:val="00227D71"/>
    <w:rsid w:val="00294D2E"/>
    <w:rsid w:val="002D744C"/>
    <w:rsid w:val="0049076A"/>
    <w:rsid w:val="004923DE"/>
    <w:rsid w:val="0050005B"/>
    <w:rsid w:val="00513AF0"/>
    <w:rsid w:val="00516158"/>
    <w:rsid w:val="00521C08"/>
    <w:rsid w:val="00550061"/>
    <w:rsid w:val="00685761"/>
    <w:rsid w:val="006C2191"/>
    <w:rsid w:val="009A708D"/>
    <w:rsid w:val="009F6866"/>
    <w:rsid w:val="00A34E26"/>
    <w:rsid w:val="00A57AA3"/>
    <w:rsid w:val="00A86F73"/>
    <w:rsid w:val="00B61E06"/>
    <w:rsid w:val="00C63574"/>
    <w:rsid w:val="00C86BE1"/>
    <w:rsid w:val="00D8068B"/>
    <w:rsid w:val="00E71489"/>
    <w:rsid w:val="00E74F5D"/>
    <w:rsid w:val="00EA02A6"/>
    <w:rsid w:val="00F50E92"/>
    <w:rsid w:val="00F63A8B"/>
    <w:rsid w:val="00FB7736"/>
    <w:rsid w:val="00FE56AC"/>
    <w:rsid w:val="00FF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6BE1"/>
  </w:style>
  <w:style w:type="paragraph" w:styleId="a4">
    <w:name w:val="List Paragraph"/>
    <w:basedOn w:val="a"/>
    <w:uiPriority w:val="34"/>
    <w:qFormat/>
    <w:rsid w:val="00EA0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Глобус</dc:creator>
  <cp:keywords/>
  <dc:description/>
  <cp:lastModifiedBy>Глобус</cp:lastModifiedBy>
  <cp:revision>8</cp:revision>
  <cp:lastPrinted>2012-06-06T10:15:00Z</cp:lastPrinted>
  <dcterms:created xsi:type="dcterms:W3CDTF">2012-06-05T10:46:00Z</dcterms:created>
  <dcterms:modified xsi:type="dcterms:W3CDTF">2012-06-06T10:15:00Z</dcterms:modified>
</cp:coreProperties>
</file>