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09" w:rsidRPr="00770C43" w:rsidRDefault="006E7209" w:rsidP="006E7209">
      <w:pPr>
        <w:pStyle w:val="a3"/>
        <w:tabs>
          <w:tab w:val="left" w:pos="142"/>
        </w:tabs>
        <w:ind w:left="142" w:firstLine="1335"/>
        <w:rPr>
          <w:sz w:val="32"/>
          <w:szCs w:val="32"/>
        </w:rPr>
      </w:pPr>
      <w:r w:rsidRPr="00770C43">
        <w:rPr>
          <w:b/>
          <w:i/>
          <w:sz w:val="72"/>
          <w:szCs w:val="72"/>
        </w:rPr>
        <w:t>Эстетическое развитие детей старшего дошкольного возраста средствами интеграции живописи, музыки и литературы.</w:t>
      </w:r>
    </w:p>
    <w:p w:rsidR="006E7209" w:rsidRPr="00770C43" w:rsidRDefault="006E7209" w:rsidP="006E7209">
      <w:pPr>
        <w:pStyle w:val="a3"/>
        <w:ind w:left="3450"/>
        <w:rPr>
          <w:b/>
          <w:i/>
          <w:sz w:val="72"/>
          <w:szCs w:val="72"/>
        </w:rPr>
      </w:pPr>
    </w:p>
    <w:p w:rsidR="006E7209" w:rsidRDefault="006E7209" w:rsidP="006E7209">
      <w:pPr>
        <w:pStyle w:val="a3"/>
        <w:ind w:left="3450"/>
        <w:rPr>
          <w:sz w:val="32"/>
          <w:szCs w:val="32"/>
        </w:rPr>
      </w:pPr>
    </w:p>
    <w:p w:rsidR="006E7209" w:rsidRDefault="006E7209" w:rsidP="006E7209"/>
    <w:p w:rsidR="006E7209" w:rsidRDefault="006E7209" w:rsidP="006E7209">
      <w:pPr>
        <w:tabs>
          <w:tab w:val="left" w:pos="3255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Подготовили и провели: воспитатель Агафонова Е.Н. и музыкальный руководитель Михайлова Э.В.</w:t>
      </w:r>
    </w:p>
    <w:p w:rsidR="006E7209" w:rsidRDefault="006E7209" w:rsidP="006E7209">
      <w:pPr>
        <w:tabs>
          <w:tab w:val="left" w:pos="3255"/>
        </w:tabs>
        <w:rPr>
          <w:sz w:val="32"/>
          <w:szCs w:val="32"/>
        </w:rPr>
      </w:pPr>
    </w:p>
    <w:p w:rsidR="006E7209" w:rsidRDefault="006E7209" w:rsidP="006E7209">
      <w:pPr>
        <w:tabs>
          <w:tab w:val="left" w:pos="32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ВОУО  ГБОУ  Детский сад №1693.              Г. Москва.      2013г.</w:t>
      </w:r>
    </w:p>
    <w:p w:rsidR="006E7209" w:rsidRDefault="006E7209" w:rsidP="006E7209">
      <w:pPr>
        <w:tabs>
          <w:tab w:val="left" w:pos="3255"/>
        </w:tabs>
        <w:jc w:val="center"/>
        <w:rPr>
          <w:sz w:val="32"/>
          <w:szCs w:val="32"/>
        </w:rPr>
      </w:pPr>
    </w:p>
    <w:p w:rsidR="006E7209" w:rsidRDefault="006E7209" w:rsidP="006E7209">
      <w:pPr>
        <w:tabs>
          <w:tab w:val="left" w:pos="3255"/>
        </w:tabs>
        <w:jc w:val="center"/>
        <w:rPr>
          <w:sz w:val="32"/>
          <w:szCs w:val="32"/>
        </w:rPr>
      </w:pPr>
    </w:p>
    <w:p w:rsidR="006E7209" w:rsidRDefault="006E7209" w:rsidP="006E7209">
      <w:pPr>
        <w:tabs>
          <w:tab w:val="left" w:pos="3255"/>
        </w:tabs>
        <w:jc w:val="center"/>
        <w:rPr>
          <w:sz w:val="32"/>
          <w:szCs w:val="32"/>
        </w:rPr>
      </w:pPr>
    </w:p>
    <w:p w:rsidR="006E7209" w:rsidRDefault="006E7209" w:rsidP="006E7209">
      <w:pPr>
        <w:tabs>
          <w:tab w:val="left" w:pos="3255"/>
        </w:tabs>
        <w:jc w:val="center"/>
        <w:rPr>
          <w:sz w:val="32"/>
          <w:szCs w:val="32"/>
        </w:rPr>
      </w:pPr>
    </w:p>
    <w:p w:rsidR="006E7209" w:rsidRDefault="006E7209" w:rsidP="006E7209">
      <w:pPr>
        <w:tabs>
          <w:tab w:val="left" w:pos="3255"/>
        </w:tabs>
        <w:jc w:val="center"/>
        <w:rPr>
          <w:sz w:val="32"/>
          <w:szCs w:val="32"/>
        </w:rPr>
      </w:pPr>
    </w:p>
    <w:p w:rsidR="006E7209" w:rsidRDefault="006E7209" w:rsidP="006E7209">
      <w:pPr>
        <w:rPr>
          <w:sz w:val="32"/>
          <w:szCs w:val="32"/>
          <w:lang w:val="en-US"/>
        </w:rPr>
      </w:pPr>
    </w:p>
    <w:p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Ознакомление с деятельностью художника, поэта, композитора.</w:t>
      </w:r>
    </w:p>
    <w:p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Цели:</w:t>
      </w:r>
    </w:p>
    <w:p w:rsidR="006E7209" w:rsidRDefault="006E7209" w:rsidP="006E720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 познакомить с предметами, необходимыми для творчества художника (кисть, холст, краски,) поэта (перо, карандаш), композитора (ноты, музыкальные инструменты), помогающими им создавать свои произведения;</w:t>
      </w:r>
      <w:proofErr w:type="gramEnd"/>
    </w:p>
    <w:p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- рассказать об образном языке живописи, музыки и литературы;</w:t>
      </w:r>
    </w:p>
    <w:p w:rsidR="006E7209" w:rsidRDefault="006E7209" w:rsidP="006E7209">
      <w:pPr>
        <w:rPr>
          <w:sz w:val="32"/>
          <w:szCs w:val="32"/>
        </w:rPr>
      </w:pPr>
      <w:r>
        <w:rPr>
          <w:sz w:val="32"/>
          <w:szCs w:val="32"/>
        </w:rPr>
        <w:t>- создать условия для пробуждения эстетической потребности в общении с искусством.</w:t>
      </w:r>
    </w:p>
    <w:p w:rsidR="006E7209" w:rsidRDefault="006E7209" w:rsidP="006E7209">
      <w:pPr>
        <w:pBdr>
          <w:bottom w:val="dotted" w:sz="2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Оборудование: репродукции картин И. Левитана «Осенний день. </w:t>
      </w:r>
      <w:proofErr w:type="gramStart"/>
      <w:r>
        <w:rPr>
          <w:sz w:val="32"/>
          <w:szCs w:val="32"/>
        </w:rPr>
        <w:t>Сокольники», «Берёзовая роща», И.Шишкина «Зима»; аудиозаписи музыкальных произведений П.И. Чайковского «Времена года» (Октябрь.</w:t>
      </w:r>
      <w:proofErr w:type="gramEnd"/>
      <w:r>
        <w:rPr>
          <w:sz w:val="32"/>
          <w:szCs w:val="32"/>
        </w:rPr>
        <w:t xml:space="preserve"> Осенняя песнь, Июнь. Баркарола ), фрагмент балета «Щелкунчик» (Вальс снежных хлопьев); стихотворение В. </w:t>
      </w:r>
      <w:proofErr w:type="spellStart"/>
      <w:r>
        <w:rPr>
          <w:sz w:val="32"/>
          <w:szCs w:val="32"/>
        </w:rPr>
        <w:t>Авдиенко</w:t>
      </w:r>
      <w:proofErr w:type="spellEnd"/>
      <w:r>
        <w:rPr>
          <w:sz w:val="32"/>
          <w:szCs w:val="32"/>
        </w:rPr>
        <w:t xml:space="preserve">  «Осень», И. Сурикова «Лето», Ф. Тютчев «Чародейкою зимою…»; мольберты, указка, кисть, холст, краски, перо, карандаш, ноты, муз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нструменты.</w:t>
      </w:r>
    </w:p>
    <w:p w:rsidR="006E7209" w:rsidRDefault="006E7209" w:rsidP="006E7209">
      <w:pPr>
        <w:pStyle w:val="a3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    Рассказы о творчестве должны помочь детям понять, с помощью каких материалов и выразительных средств мастер создаёт произведения искусства, неповторимые, прекрасные, понятные зрителю, выразительные в отражении образов природы, передаче настроения.</w:t>
      </w:r>
    </w:p>
    <w:p w:rsidR="006E7209" w:rsidRDefault="006E7209" w:rsidP="006E7209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Педагог рассказывает детям о творчестве художника, сопровождая его поочерёдным рассматриванием репродукций картин И. Левитана, И. Шишкина. Педагог обращает внимание детей  на инструменты, необходимые художнику для творчества.</w:t>
      </w:r>
    </w:p>
    <w:p w:rsidR="006E7209" w:rsidRDefault="006E7209" w:rsidP="006E7209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Дети слушают музыкальные произведения П.И. Чайковского «Времена года» (Октябрь.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Осенняя песнь, Июнь), фрагмент из </w:t>
      </w:r>
      <w:r>
        <w:rPr>
          <w:sz w:val="32"/>
          <w:szCs w:val="32"/>
        </w:rPr>
        <w:lastRenderedPageBreak/>
        <w:t>балета «Щелкунчик» (Вальс снежных хлопьев), сопровождаемые рассказом о творчестве композитора.</w:t>
      </w:r>
      <w:proofErr w:type="gramEnd"/>
    </w:p>
    <w:p w:rsidR="006E7209" w:rsidRDefault="006E7209" w:rsidP="006E7209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Педагог рассказывает о творчестве поэтов, иллюстрируя его чтением стихотворений В. </w:t>
      </w:r>
      <w:proofErr w:type="spellStart"/>
      <w:r>
        <w:rPr>
          <w:sz w:val="32"/>
          <w:szCs w:val="32"/>
        </w:rPr>
        <w:t>Авдиенко</w:t>
      </w:r>
      <w:proofErr w:type="spellEnd"/>
      <w:r>
        <w:rPr>
          <w:sz w:val="32"/>
          <w:szCs w:val="32"/>
        </w:rPr>
        <w:t xml:space="preserve"> «Осень»</w:t>
      </w:r>
      <w:proofErr w:type="gramStart"/>
      <w:r>
        <w:rPr>
          <w:sz w:val="32"/>
          <w:szCs w:val="32"/>
        </w:rPr>
        <w:t>,И</w:t>
      </w:r>
      <w:proofErr w:type="gramEnd"/>
      <w:r>
        <w:rPr>
          <w:sz w:val="32"/>
          <w:szCs w:val="32"/>
        </w:rPr>
        <w:t>.  Сурикова «Лето», Ф. Тютчева «Чародейкою зимою…».</w:t>
      </w:r>
    </w:p>
    <w:p w:rsidR="006E7209" w:rsidRDefault="006E7209" w:rsidP="006E7209">
      <w:pPr>
        <w:pStyle w:val="a3"/>
        <w:ind w:left="697"/>
        <w:rPr>
          <w:sz w:val="32"/>
          <w:szCs w:val="32"/>
        </w:rPr>
      </w:pPr>
    </w:p>
    <w:p w:rsidR="006E7209" w:rsidRDefault="006E7209" w:rsidP="006E7209">
      <w:pPr>
        <w:pStyle w:val="a3"/>
        <w:ind w:left="697"/>
        <w:rPr>
          <w:sz w:val="32"/>
          <w:szCs w:val="32"/>
        </w:rPr>
      </w:pPr>
      <w:r>
        <w:rPr>
          <w:sz w:val="32"/>
          <w:szCs w:val="32"/>
        </w:rPr>
        <w:t>Методические указания: при восприятии художественных произведений педагог задаёт вопросы, раскрывающие эстетическую ценность произведений.</w:t>
      </w:r>
    </w:p>
    <w:p w:rsidR="006E7209" w:rsidRDefault="006E7209" w:rsidP="006E720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нравится это произведение?</w:t>
      </w:r>
    </w:p>
    <w:p w:rsidR="006E7209" w:rsidRDefault="006E7209" w:rsidP="006E720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Какое настроение в нем передано?</w:t>
      </w:r>
    </w:p>
    <w:p w:rsidR="006E7209" w:rsidRDefault="006E7209" w:rsidP="006E720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художнику, поэту, музыканту удалось передать ощущение определённого настроения?</w:t>
      </w:r>
    </w:p>
    <w:p w:rsidR="006E7209" w:rsidRDefault="006E7209" w:rsidP="006E7209">
      <w:p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         Детям  последовательно даются установки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6E7209" w:rsidRDefault="006E7209" w:rsidP="006E7209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- при рассматривании картин  обратить внимание на центр         пейзажа, детали, цветовую гамму;</w:t>
      </w:r>
    </w:p>
    <w:p w:rsidR="006E7209" w:rsidRDefault="006E7209" w:rsidP="006E7209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- при  прослушивании музыкальных произведений обратить внимание на силу звука, темп, мелодичность, ритм;</w:t>
      </w:r>
    </w:p>
    <w:p w:rsidR="006E7209" w:rsidRDefault="006E7209" w:rsidP="006E7209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gramStart"/>
      <w:r>
        <w:rPr>
          <w:sz w:val="32"/>
          <w:szCs w:val="32"/>
        </w:rPr>
        <w:t>- в стихотворениях -  на описание природы, перечисления, использование сравнений, определений, эпитетов, метафор.</w:t>
      </w:r>
      <w:proofErr w:type="gramEnd"/>
    </w:p>
    <w:p w:rsidR="006E7209" w:rsidRDefault="006E7209" w:rsidP="006E7209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       На занятии педагог должен поощрять детей выражать своё отношение к произведениям искусства жестами, мимикой, отдавать личные предпочтения определённому виду  искусства. Детям предлагается дать свои оценки тому  или иному произведению, высказаться о том, какое настроение оно вызвало у них.</w:t>
      </w:r>
    </w:p>
    <w:p w:rsidR="006E7209" w:rsidRDefault="006E7209" w:rsidP="006E7209">
      <w:pPr>
        <w:tabs>
          <w:tab w:val="left" w:pos="3255"/>
        </w:tabs>
        <w:jc w:val="center"/>
        <w:rPr>
          <w:sz w:val="32"/>
          <w:szCs w:val="32"/>
          <w:lang w:val="en-US"/>
        </w:rPr>
      </w:pPr>
    </w:p>
    <w:p w:rsidR="006E7209" w:rsidRPr="006E7209" w:rsidRDefault="006E7209" w:rsidP="006E7209">
      <w:pPr>
        <w:tabs>
          <w:tab w:val="left" w:pos="3255"/>
        </w:tabs>
        <w:jc w:val="center"/>
        <w:rPr>
          <w:sz w:val="32"/>
          <w:szCs w:val="32"/>
          <w:lang w:val="en-US"/>
        </w:rPr>
      </w:pPr>
    </w:p>
    <w:p w:rsidR="006E7209" w:rsidRDefault="006E7209" w:rsidP="006E7209">
      <w:pPr>
        <w:tabs>
          <w:tab w:val="left" w:pos="1843"/>
        </w:tabs>
        <w:jc w:val="center"/>
        <w:rPr>
          <w:sz w:val="32"/>
          <w:szCs w:val="32"/>
        </w:rPr>
      </w:pPr>
      <w:r w:rsidRPr="00464737">
        <w:rPr>
          <w:b/>
          <w:i/>
          <w:sz w:val="44"/>
          <w:szCs w:val="44"/>
        </w:rPr>
        <w:lastRenderedPageBreak/>
        <w:t>Звучание  картины.</w:t>
      </w:r>
    </w:p>
    <w:p w:rsidR="006E7209" w:rsidRDefault="006E7209" w:rsidP="006E7209">
      <w:pPr>
        <w:tabs>
          <w:tab w:val="left" w:pos="1843"/>
        </w:tabs>
        <w:rPr>
          <w:sz w:val="32"/>
          <w:szCs w:val="32"/>
        </w:rPr>
      </w:pPr>
    </w:p>
    <w:p w:rsidR="006E7209" w:rsidRDefault="006E7209" w:rsidP="006E7209">
      <w:p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Цели:</w:t>
      </w:r>
    </w:p>
    <w:p w:rsidR="006E7209" w:rsidRDefault="006E7209" w:rsidP="006E7209">
      <w:p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- учить воспринимать произведения искусства;</w:t>
      </w:r>
    </w:p>
    <w:p w:rsidR="006E7209" w:rsidRDefault="006E7209" w:rsidP="006E7209">
      <w:p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- формировать умение представлять музыкальные образы на основе восприятия живописи (способность к простой синестезии);</w:t>
      </w:r>
    </w:p>
    <w:p w:rsidR="006E7209" w:rsidRDefault="006E7209" w:rsidP="006E7209">
      <w:p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- развивать эстетическое восприятие, эмоционально-эстетическое отношение к произведениям искусства.</w:t>
      </w:r>
    </w:p>
    <w:p w:rsidR="006E7209" w:rsidRDefault="006E7209" w:rsidP="006E7209">
      <w:p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 xml:space="preserve">Оборудование: репродукции картин И. Левитана «Бурный день», «Берег моря. Крым», аудиозаписи музыкального произведения А. </w:t>
      </w:r>
      <w:proofErr w:type="spellStart"/>
      <w:r>
        <w:rPr>
          <w:sz w:val="32"/>
          <w:szCs w:val="32"/>
        </w:rPr>
        <w:t>Вивальди</w:t>
      </w:r>
      <w:proofErr w:type="spellEnd"/>
      <w:r>
        <w:rPr>
          <w:sz w:val="32"/>
          <w:szCs w:val="32"/>
        </w:rPr>
        <w:t xml:space="preserve"> «Времена года» (Лето – 3 часть).</w:t>
      </w:r>
    </w:p>
    <w:p w:rsidR="006E7209" w:rsidRDefault="006E7209" w:rsidP="006E7209">
      <w:pPr>
        <w:tabs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*** </w:t>
      </w:r>
    </w:p>
    <w:p w:rsidR="006E7209" w:rsidRDefault="006E7209" w:rsidP="006E7209">
      <w:pPr>
        <w:pStyle w:val="a3"/>
        <w:numPr>
          <w:ilvl w:val="0"/>
          <w:numId w:val="2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 xml:space="preserve"> Педагог предлагает рассмотреть детям репродукции картин И. Левитана, подобранные на основе контраста изображённого настроения «Бурный день» (хмурое, сердитое небо, кучевые облака), «Берег моря. Крым» (спокойствие, камни, уверенность, штиль).</w:t>
      </w:r>
    </w:p>
    <w:p w:rsidR="006E7209" w:rsidRDefault="006E7209" w:rsidP="006E7209">
      <w:pPr>
        <w:pStyle w:val="a3"/>
        <w:numPr>
          <w:ilvl w:val="0"/>
          <w:numId w:val="2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Педагог проводит « путешествие по картине» для развития эмоционально-эстетического отношения детей к живописному произведению. После общего ознакомления с картиной «Бурный день» он просит детей мысленно войти в неё и «осмотреться по сторонам», затем словесно и с помощью мимики и жестов передать свои ощущения, настроение, возникающее при восприятии этого пейзажа. Аналогично происходит ознакомление с картиной «Берег моря. Крым».</w:t>
      </w:r>
    </w:p>
    <w:p w:rsidR="006E7209" w:rsidRDefault="006E7209" w:rsidP="006E7209">
      <w:pPr>
        <w:pStyle w:val="a3"/>
        <w:numPr>
          <w:ilvl w:val="0"/>
          <w:numId w:val="2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 xml:space="preserve">После «путешествия» по живописным пейзажам дети слушают фрагмент из альбома А. </w:t>
      </w:r>
      <w:proofErr w:type="spellStart"/>
      <w:r>
        <w:rPr>
          <w:sz w:val="32"/>
          <w:szCs w:val="32"/>
        </w:rPr>
        <w:t>Вивальди</w:t>
      </w:r>
      <w:proofErr w:type="spellEnd"/>
      <w:r>
        <w:rPr>
          <w:sz w:val="32"/>
          <w:szCs w:val="32"/>
        </w:rPr>
        <w:t xml:space="preserve"> «Времена года» («Лето» - 3 </w:t>
      </w:r>
      <w:r>
        <w:rPr>
          <w:sz w:val="32"/>
          <w:szCs w:val="32"/>
        </w:rPr>
        <w:lastRenderedPageBreak/>
        <w:t>часть). После прослушивания педагог задаёт детям вопросы об эмоциональном состоянии произведения, его настроении.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ind w:left="426" w:firstLine="691"/>
        <w:rPr>
          <w:sz w:val="32"/>
          <w:szCs w:val="32"/>
        </w:rPr>
      </w:pPr>
      <w:r>
        <w:rPr>
          <w:sz w:val="32"/>
          <w:szCs w:val="32"/>
        </w:rPr>
        <w:t>Какой характер у музыки?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Что представляется, если слушать произведение с закрытыми глазами?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Какие звуки по силе и тембру сообщают нам об общем настроении музыкального фрагмента?</w:t>
      </w:r>
    </w:p>
    <w:p w:rsidR="006E7209" w:rsidRDefault="006E7209" w:rsidP="006E7209">
      <w:pPr>
        <w:pStyle w:val="a3"/>
        <w:numPr>
          <w:ilvl w:val="0"/>
          <w:numId w:val="2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 xml:space="preserve">Детям предлагается сравнить характер и настроение музыкального  произведения с рассмотренными картинами, найти </w:t>
      </w:r>
      <w:proofErr w:type="gramStart"/>
      <w:r>
        <w:rPr>
          <w:sz w:val="32"/>
          <w:szCs w:val="32"/>
        </w:rPr>
        <w:t>ту</w:t>
      </w:r>
      <w:proofErr w:type="gramEnd"/>
      <w:r>
        <w:rPr>
          <w:sz w:val="32"/>
          <w:szCs w:val="32"/>
        </w:rPr>
        <w:t xml:space="preserve"> которая «зазвучала» при проигрывании музыкального  фрагмента.</w:t>
      </w:r>
    </w:p>
    <w:p w:rsidR="006E7209" w:rsidRDefault="006E7209" w:rsidP="006E7209">
      <w:pPr>
        <w:tabs>
          <w:tab w:val="left" w:pos="1843"/>
        </w:tabs>
        <w:ind w:left="360"/>
        <w:rPr>
          <w:sz w:val="32"/>
          <w:szCs w:val="32"/>
        </w:rPr>
      </w:pPr>
      <w:r w:rsidRPr="00537BD6">
        <w:rPr>
          <w:i/>
          <w:sz w:val="32"/>
          <w:szCs w:val="32"/>
        </w:rPr>
        <w:t>Методические указания:</w:t>
      </w:r>
      <w:r>
        <w:rPr>
          <w:sz w:val="32"/>
          <w:szCs w:val="32"/>
        </w:rPr>
        <w:t xml:space="preserve">  в процессе сравнения живописного и музыкального произведения нужно использовать вопросы, помогающие выделить средства выразительности произведений искусства, находить  в музыкальном произведении фрагменты, позволяющие «звучать» той или иной части картины.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Почему художник использовал такой цвет для изображения неба?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 xml:space="preserve"> Какие звуки музыки помогают «звучать» небу, тучам?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Как в картине передано движение?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В каком месте музыкального фрагмента слышно движение? В игре-фантазии «Путешествие по картине» роль педагога заключается в постановке наводящих вопросов, помогающих войти в образ «путешественника».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Оглянитесь, что вы видите вокруг?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Какая погода?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Вам тепло или холодно?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Ветер сильно дует?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Посмотрите наверх, что видно на небе?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t>Почему именно такое настроение возникает?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Как художнику удалось передать   это настроение?</w:t>
      </w:r>
    </w:p>
    <w:p w:rsidR="006E7209" w:rsidRDefault="006E7209" w:rsidP="006E7209">
      <w:pPr>
        <w:tabs>
          <w:tab w:val="left" w:pos="1843"/>
        </w:tabs>
        <w:ind w:left="284" w:firstLine="833"/>
        <w:rPr>
          <w:sz w:val="32"/>
          <w:szCs w:val="32"/>
        </w:rPr>
      </w:pPr>
      <w:r>
        <w:rPr>
          <w:sz w:val="32"/>
          <w:szCs w:val="32"/>
        </w:rPr>
        <w:t>На занятии детям объясняют, что картина может «звучать».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32"/>
          <w:szCs w:val="32"/>
        </w:rPr>
      </w:pPr>
      <w:r>
        <w:rPr>
          <w:sz w:val="32"/>
          <w:szCs w:val="32"/>
        </w:rPr>
        <w:t>Единство слышимого и видимого образов  облегчает детское восприятие. Это будет видно по выражению их лиц, глаз, поз, активному участию в обсуждении, сравнении произведений.</w:t>
      </w:r>
    </w:p>
    <w:p w:rsidR="006E7209" w:rsidRDefault="006E7209" w:rsidP="006E7209">
      <w:pPr>
        <w:tabs>
          <w:tab w:val="left" w:pos="1843"/>
        </w:tabs>
        <w:ind w:left="284" w:firstLine="142"/>
        <w:jc w:val="center"/>
        <w:rPr>
          <w:sz w:val="52"/>
          <w:szCs w:val="52"/>
        </w:rPr>
      </w:pPr>
      <w:r w:rsidRPr="00F62369">
        <w:rPr>
          <w:b/>
          <w:i/>
          <w:sz w:val="52"/>
          <w:szCs w:val="52"/>
        </w:rPr>
        <w:t>Настроение в музыке</w:t>
      </w:r>
      <w:r>
        <w:rPr>
          <w:b/>
          <w:i/>
          <w:sz w:val="52"/>
          <w:szCs w:val="52"/>
        </w:rPr>
        <w:t>.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>- учить выделять выразительные средства музыкального произведения (высота, сила звука, темп, мелодика), соотносить их с эмоциями, образом;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>- формировать умение выражать свои музыкальные впечатления в цвете, передавать настроение рисунка через колористическое его решение;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>- развивать воображение и эстетическое отношение.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 w:rsidRPr="00F62369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аудиозаписи музыкального произведения П.И. Чайковского «Детский альбом» (Марш деревянных солдатиков, Песня жаворонка, Болезнь куклы); цветные полоски бумаги (от чёрного до белого цвета с полутонами, лучше тонированные акварельными красками, не цветная бумага), бумага для рисования формат А-3, акварельные краски, кисти, масляная пастель.</w:t>
      </w:r>
    </w:p>
    <w:p w:rsidR="006E7209" w:rsidRDefault="006E7209" w:rsidP="006E7209">
      <w:pPr>
        <w:pStyle w:val="a3"/>
        <w:numPr>
          <w:ilvl w:val="0"/>
          <w:numId w:val="3"/>
        </w:numPr>
        <w:tabs>
          <w:tab w:val="left" w:pos="1843"/>
        </w:tabs>
        <w:rPr>
          <w:sz w:val="28"/>
          <w:szCs w:val="28"/>
        </w:rPr>
      </w:pPr>
      <w:r w:rsidRPr="00636821">
        <w:rPr>
          <w:sz w:val="28"/>
          <w:szCs w:val="28"/>
        </w:rPr>
        <w:t>Дети слушают музыкальные пьесы из «Детского альбома» П.И. Чайковского (Марш деревянных солдатиков – яркая, бодрая</w:t>
      </w:r>
      <w:proofErr w:type="gramStart"/>
      <w:r w:rsidRPr="00636821">
        <w:rPr>
          <w:sz w:val="28"/>
          <w:szCs w:val="28"/>
        </w:rPr>
        <w:t xml:space="preserve"> ,</w:t>
      </w:r>
      <w:proofErr w:type="gramEnd"/>
      <w:r w:rsidRPr="00636821">
        <w:rPr>
          <w:sz w:val="28"/>
          <w:szCs w:val="28"/>
        </w:rPr>
        <w:t xml:space="preserve"> ритмичная, Песня жаворонка – весёлая, звонкая, солнечная, Болезнь куклы – мрачная, низкие звуки, протяжная, грустная, таинственная. Подобранные музыкальные </w:t>
      </w:r>
      <w:r>
        <w:rPr>
          <w:sz w:val="28"/>
          <w:szCs w:val="28"/>
        </w:rPr>
        <w:t xml:space="preserve"> произведения разные по характеру, темпу, ритму, мелодичности, для создания ярких, контрастных образов, доступных детскому восприятию.</w:t>
      </w:r>
    </w:p>
    <w:p w:rsidR="006E7209" w:rsidRDefault="006E7209" w:rsidP="006E7209">
      <w:pPr>
        <w:pStyle w:val="a3"/>
        <w:numPr>
          <w:ilvl w:val="0"/>
          <w:numId w:val="3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После ознакомительного прослушивания каждой пьесы дети дают оценку произведению, характеристику музыкальной пьесы на основе вспомогательных вопросов.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Понравилась ли вам музыка? Почему?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Какие чувства вызвала прослушанная музыкальная пьеса?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Что представлялось, когда вы слушали музыку?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Какого цвета эта музыка? Какие звуки такого (выбранного) цвета?</w:t>
      </w:r>
    </w:p>
    <w:p w:rsidR="006E7209" w:rsidRDefault="006E7209" w:rsidP="006E7209">
      <w:pPr>
        <w:pStyle w:val="a3"/>
        <w:numPr>
          <w:ilvl w:val="0"/>
          <w:numId w:val="3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После  обсуждения музыкальных произведений педагог предлагает детям поиграть в дидактическую игру «Выбери цвет». Она заключается в подборе из имеющихся цветных полосок нужной цветовой палитры в процессе восприятия музыкального произведения. Игра помогает детям « нарисовать музыку».</w:t>
      </w:r>
    </w:p>
    <w:p w:rsidR="006E7209" w:rsidRDefault="006E7209" w:rsidP="006E7209">
      <w:pPr>
        <w:pStyle w:val="a3"/>
        <w:numPr>
          <w:ilvl w:val="0"/>
          <w:numId w:val="3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Педагог даёт детям задание нарисовать услышанную музыку с использованием уже  составленной палитры будущего рисунка, чтобы передать её настроение в цвете. Рисование проходит под звучание музыкальных произведений.</w:t>
      </w:r>
    </w:p>
    <w:p w:rsidR="006E7209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0348">
        <w:rPr>
          <w:i/>
          <w:sz w:val="28"/>
          <w:szCs w:val="28"/>
        </w:rPr>
        <w:t>Методические указания:</w:t>
      </w:r>
      <w:r>
        <w:rPr>
          <w:sz w:val="28"/>
          <w:szCs w:val="28"/>
        </w:rPr>
        <w:t xml:space="preserve"> дидактическая игра «Выбери цвет» используется с целью развития умения детей выделять такие выразительные средства музыкального произведения, как ритм, звук, и сопоставлять их с цветом, выстраивать палитру будущего рисунка. Детям даётся инструкция в процессе слушания музыкальной пьесы: отобрать полоски  такого цвета, который они использовали бы в своём рисунке, чтобы он «зазвучал» под прослушанную  музыку.</w:t>
      </w:r>
    </w:p>
    <w:p w:rsidR="006E7209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Следует поощрять стремление детей выразить своё отношение к музыкальным произведениям мимикой, жестами, восклицаниями, высказать мнение о характере музыки, обрисовать возникающие образы. Рисование должно проходить в оживлённой атмосфере: сидящие рядом дети обсуждают темы своих рисунков, делятся впечатлениями от </w:t>
      </w:r>
      <w:proofErr w:type="gramStart"/>
      <w:r>
        <w:rPr>
          <w:sz w:val="28"/>
          <w:szCs w:val="28"/>
        </w:rPr>
        <w:t>нарисованного</w:t>
      </w:r>
      <w:proofErr w:type="gramEnd"/>
      <w:r>
        <w:rPr>
          <w:sz w:val="28"/>
          <w:szCs w:val="28"/>
        </w:rPr>
        <w:t>, подают идеи для рисунков тем, кто затрудняется.</w:t>
      </w:r>
    </w:p>
    <w:p w:rsidR="006E7209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Далее детское восприятие нужно направлять  на поэтические произведения о природе. Восприятие детьми описания природы в поэзии должно помочь конкретизировать качественные характеристики её образа (цвет, форма предметов, композиция, характер, настроение). </w:t>
      </w:r>
      <w:proofErr w:type="gramStart"/>
      <w:r>
        <w:rPr>
          <w:sz w:val="28"/>
          <w:szCs w:val="28"/>
        </w:rPr>
        <w:t>Зримость образа, конкретная образность, изобразительность  достигаются в стихотворениях  точностью описания, лаконичностью, чёткостью зарисовки, наличием эпитетов, сравнений, метафор, повторов, своеобразного ритма.</w:t>
      </w:r>
      <w:proofErr w:type="gramEnd"/>
      <w:r>
        <w:rPr>
          <w:sz w:val="28"/>
          <w:szCs w:val="28"/>
        </w:rPr>
        <w:t xml:space="preserve"> Исходя из этого, для занятий подобраны стихотворения с перечисленными </w:t>
      </w:r>
      <w:r>
        <w:rPr>
          <w:sz w:val="28"/>
          <w:szCs w:val="28"/>
        </w:rPr>
        <w:lastRenderedPageBreak/>
        <w:t>характеристиками, описаниями природных явлений, наиболее близких детскому восприятию, с «цветными словами».</w:t>
      </w:r>
    </w:p>
    <w:p w:rsidR="006E7209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</w:p>
    <w:p w:rsidR="006E7209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</w:p>
    <w:p w:rsidR="006E7209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</w:p>
    <w:p w:rsidR="006E7209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</w:p>
    <w:p w:rsidR="006E7209" w:rsidRPr="00C506BC" w:rsidRDefault="006E7209" w:rsidP="006E7209">
      <w:pPr>
        <w:pStyle w:val="a3"/>
        <w:tabs>
          <w:tab w:val="left" w:pos="1843"/>
        </w:tabs>
        <w:ind w:left="786"/>
        <w:rPr>
          <w:b/>
          <w:i/>
          <w:sz w:val="56"/>
          <w:szCs w:val="56"/>
        </w:rPr>
      </w:pPr>
      <w:r w:rsidRPr="00C506BC">
        <w:rPr>
          <w:b/>
          <w:i/>
          <w:sz w:val="56"/>
          <w:szCs w:val="56"/>
        </w:rPr>
        <w:t>Цвет в поэтических произведениях.</w:t>
      </w:r>
    </w:p>
    <w:p w:rsidR="006E7209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</w:p>
    <w:p w:rsidR="006E7209" w:rsidRDefault="006E7209" w:rsidP="006E7209">
      <w:pPr>
        <w:pStyle w:val="a3"/>
        <w:tabs>
          <w:tab w:val="left" w:pos="1843"/>
        </w:tabs>
        <w:ind w:left="786"/>
        <w:jc w:val="center"/>
        <w:rPr>
          <w:i/>
          <w:sz w:val="48"/>
          <w:szCs w:val="48"/>
        </w:rPr>
      </w:pPr>
      <w:r w:rsidRPr="00C506BC">
        <w:rPr>
          <w:i/>
          <w:sz w:val="48"/>
          <w:szCs w:val="48"/>
        </w:rPr>
        <w:t>(рисование одним цветом)</w:t>
      </w:r>
    </w:p>
    <w:p w:rsidR="006E7209" w:rsidRPr="00C506BC" w:rsidRDefault="006E7209" w:rsidP="006E7209">
      <w:pPr>
        <w:pStyle w:val="a3"/>
        <w:tabs>
          <w:tab w:val="left" w:pos="1843"/>
        </w:tabs>
        <w:ind w:left="786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 w:rsidRPr="002D217A">
        <w:rPr>
          <w:i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>- учить воспринимать поэтические произведения о природе;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>- формировать умение различать и понимать своеобразие использованных тех или иных художественных сре</w:t>
      </w:r>
      <w:proofErr w:type="gramStart"/>
      <w:r>
        <w:rPr>
          <w:sz w:val="28"/>
          <w:szCs w:val="28"/>
        </w:rPr>
        <w:t>дств  в ст</w:t>
      </w:r>
      <w:proofErr w:type="gramEnd"/>
      <w:r>
        <w:rPr>
          <w:sz w:val="28"/>
          <w:szCs w:val="28"/>
        </w:rPr>
        <w:t>ихотворениях;</w:t>
      </w:r>
    </w:p>
    <w:p w:rsidR="006E7209" w:rsidRDefault="006E7209" w:rsidP="006E7209">
      <w:pPr>
        <w:tabs>
          <w:tab w:val="left" w:pos="1843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>- развивать фантазию, творческий подход к изображению.</w:t>
      </w:r>
    </w:p>
    <w:p w:rsidR="006E7209" w:rsidRDefault="006E7209" w:rsidP="006E7209">
      <w:pPr>
        <w:pBdr>
          <w:bottom w:val="dotted" w:sz="24" w:space="1" w:color="auto"/>
        </w:pBdr>
        <w:tabs>
          <w:tab w:val="left" w:pos="1843"/>
        </w:tabs>
        <w:ind w:left="284" w:firstLine="142"/>
        <w:rPr>
          <w:sz w:val="28"/>
          <w:szCs w:val="28"/>
        </w:rPr>
      </w:pPr>
      <w:proofErr w:type="gramStart"/>
      <w:r w:rsidRPr="002D217A">
        <w:rPr>
          <w:i/>
          <w:sz w:val="28"/>
          <w:szCs w:val="28"/>
        </w:rPr>
        <w:t>Оборудование: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стихотворения В. Фетисова «Зимние краски», И. Сурикова «Зима», «Лето», А. Плещеев «Весна», Саши Черного «Зелёные стихи», З. Федоровской  «Осень»; бумага для рисования, акварельные краски, кисти, восковые карандаши или масляная пастель.</w:t>
      </w:r>
      <w:proofErr w:type="gramEnd"/>
    </w:p>
    <w:p w:rsidR="006E7209" w:rsidRDefault="006E7209" w:rsidP="006E7209">
      <w:pPr>
        <w:pStyle w:val="a3"/>
        <w:numPr>
          <w:ilvl w:val="0"/>
          <w:numId w:val="4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Дети и педагог беседуют о временах года.</w:t>
      </w:r>
    </w:p>
    <w:p w:rsidR="006E7209" w:rsidRDefault="006E7209" w:rsidP="006E7209">
      <w:pPr>
        <w:pStyle w:val="a3"/>
        <w:numPr>
          <w:ilvl w:val="0"/>
          <w:numId w:val="4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 читает стихотворения В. Фетисова «Зимние краски»,  И. Сурикова «Зима», «Лето»,  А. Плещеева «Весна», Саши Черного «Зелёные стихи», З. Федоровской «Осень» с обсуждением.</w:t>
      </w:r>
      <w:proofErr w:type="gramEnd"/>
    </w:p>
    <w:p w:rsidR="006E7209" w:rsidRDefault="006E7209" w:rsidP="006E7209">
      <w:pPr>
        <w:pStyle w:val="a3"/>
        <w:numPr>
          <w:ilvl w:val="0"/>
          <w:numId w:val="4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Дети рисуют одно из прочитанных стихотворений с использованием техники рисования – одним цветом. Образ, возникший в детском воображении на основе поэтических строк, должен обрести видимые очертания в рисунках.</w:t>
      </w:r>
    </w:p>
    <w:p w:rsidR="006E7209" w:rsidRDefault="006E7209" w:rsidP="006E7209">
      <w:pPr>
        <w:tabs>
          <w:tab w:val="left" w:pos="1843"/>
        </w:tabs>
        <w:ind w:left="426"/>
        <w:rPr>
          <w:sz w:val="28"/>
          <w:szCs w:val="28"/>
        </w:rPr>
      </w:pPr>
      <w:r w:rsidRPr="00C8191C">
        <w:rPr>
          <w:i/>
          <w:sz w:val="28"/>
          <w:szCs w:val="28"/>
        </w:rPr>
        <w:t>Методические указания:</w:t>
      </w:r>
      <w:r>
        <w:rPr>
          <w:sz w:val="28"/>
          <w:szCs w:val="28"/>
        </w:rPr>
        <w:t xml:space="preserve">  работа с этими стихотворениями направлена на выделение выразительных слов в описании природы, активизацию </w:t>
      </w:r>
      <w:r>
        <w:rPr>
          <w:sz w:val="28"/>
          <w:szCs w:val="28"/>
        </w:rPr>
        <w:lastRenderedPageBreak/>
        <w:t xml:space="preserve">прошлого опыта  наблюдений, определение настроения произведения, придумывание  изобразительного сюжета к стихотворениям. Вопросами и уточнениями необходимо стимулировать высказывания детей, привлекать к обсуждению сюжета, обоснованию своих ответов, высказыванию оценочных суждений, выражению своего отношения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услышанному.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О чём нам рассказывает это стихотворение?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Какая картина природы представляется, когда вы слушаете стихотворение?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Если бы вам захотелось нарисовать природу, которая описана в стихотворении,  какие краски вам бы понадобились?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Какие строки стихотворения помогают это определить?</w:t>
      </w:r>
    </w:p>
    <w:p w:rsidR="006E7209" w:rsidRDefault="006E7209" w:rsidP="006E7209">
      <w:pPr>
        <w:pStyle w:val="a3"/>
        <w:numPr>
          <w:ilvl w:val="0"/>
          <w:numId w:val="1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Можно ли сказать, что поэт «рисует словами»?</w:t>
      </w:r>
    </w:p>
    <w:p w:rsidR="006E7209" w:rsidRDefault="006E7209" w:rsidP="006E7209">
      <w:pPr>
        <w:tabs>
          <w:tab w:val="left" w:pos="1843"/>
        </w:tabs>
        <w:ind w:left="1117"/>
        <w:rPr>
          <w:sz w:val="28"/>
          <w:szCs w:val="28"/>
        </w:rPr>
      </w:pPr>
      <w:r>
        <w:rPr>
          <w:sz w:val="28"/>
          <w:szCs w:val="28"/>
        </w:rPr>
        <w:t>Например, в стихотворениях В. Фетисова «Зимние краски»:</w:t>
      </w:r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>Полю – лучшие белила.</w:t>
      </w:r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Зорям – алые чернила. </w:t>
      </w:r>
    </w:p>
    <w:p w:rsidR="006E7209" w:rsidRDefault="006E7209" w:rsidP="006E7209">
      <w:pPr>
        <w:tabs>
          <w:tab w:val="left" w:pos="1843"/>
        </w:tabs>
        <w:ind w:left="1117"/>
        <w:rPr>
          <w:sz w:val="28"/>
          <w:szCs w:val="28"/>
        </w:rPr>
      </w:pPr>
      <w:r>
        <w:rPr>
          <w:sz w:val="28"/>
          <w:szCs w:val="28"/>
        </w:rPr>
        <w:t>И. Сурикова «Зима»:</w:t>
      </w:r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>Белый снег пушистый…..</w:t>
      </w:r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>Тёмный лес – что шапкой</w:t>
      </w:r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>Принакрылся чудной…..</w:t>
      </w:r>
    </w:p>
    <w:p w:rsidR="006E7209" w:rsidRDefault="006E7209" w:rsidP="006E7209">
      <w:pPr>
        <w:tabs>
          <w:tab w:val="left" w:pos="1843"/>
        </w:tabs>
        <w:ind w:left="1117"/>
        <w:rPr>
          <w:sz w:val="28"/>
          <w:szCs w:val="28"/>
        </w:rPr>
      </w:pPr>
      <w:r>
        <w:rPr>
          <w:sz w:val="28"/>
          <w:szCs w:val="28"/>
        </w:rPr>
        <w:t>«Лето»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>По лугу пестреют</w:t>
      </w:r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>Яркие цветы……..</w:t>
      </w:r>
    </w:p>
    <w:p w:rsidR="006E7209" w:rsidRDefault="006E7209" w:rsidP="006E7209">
      <w:pPr>
        <w:tabs>
          <w:tab w:val="left" w:pos="1843"/>
        </w:tabs>
        <w:ind w:left="1117"/>
        <w:rPr>
          <w:sz w:val="28"/>
          <w:szCs w:val="28"/>
        </w:rPr>
      </w:pPr>
      <w:r>
        <w:rPr>
          <w:sz w:val="28"/>
          <w:szCs w:val="28"/>
        </w:rPr>
        <w:t>Стихи  Саши Чёрного «Зелёные стихи» - название само говорит о цвете стихотворения.</w:t>
      </w:r>
    </w:p>
    <w:p w:rsidR="006E7209" w:rsidRDefault="006E7209" w:rsidP="006E7209">
      <w:pPr>
        <w:tabs>
          <w:tab w:val="left" w:pos="1843"/>
        </w:tabs>
        <w:ind w:left="1117"/>
        <w:rPr>
          <w:sz w:val="28"/>
          <w:szCs w:val="28"/>
        </w:rPr>
      </w:pPr>
      <w:r>
        <w:rPr>
          <w:sz w:val="28"/>
          <w:szCs w:val="28"/>
        </w:rPr>
        <w:t>Зои Федоровской «Осень»:</w:t>
      </w:r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Пожелтел </w:t>
      </w:r>
      <w:proofErr w:type="gramStart"/>
      <w:r>
        <w:rPr>
          <w:sz w:val="28"/>
          <w:szCs w:val="28"/>
        </w:rPr>
        <w:t>орешник</w:t>
      </w:r>
      <w:proofErr w:type="gramEnd"/>
      <w:r>
        <w:rPr>
          <w:sz w:val="28"/>
          <w:szCs w:val="28"/>
        </w:rPr>
        <w:t xml:space="preserve"> и зарделись клёны</w:t>
      </w:r>
    </w:p>
    <w:p w:rsidR="006E7209" w:rsidRDefault="006E7209" w:rsidP="006E7209">
      <w:pPr>
        <w:tabs>
          <w:tab w:val="left" w:pos="1843"/>
        </w:tabs>
        <w:ind w:left="1117"/>
        <w:jc w:val="center"/>
        <w:rPr>
          <w:sz w:val="28"/>
          <w:szCs w:val="28"/>
        </w:rPr>
      </w:pPr>
      <w:r>
        <w:rPr>
          <w:sz w:val="28"/>
          <w:szCs w:val="28"/>
        </w:rPr>
        <w:t>Посмотрите – роща золотом одета!</w:t>
      </w:r>
    </w:p>
    <w:p w:rsidR="006E7209" w:rsidRDefault="006E7209" w:rsidP="006E7209">
      <w:pPr>
        <w:tabs>
          <w:tab w:val="left" w:pos="1843"/>
        </w:tabs>
        <w:ind w:left="567" w:firstLine="550"/>
        <w:rPr>
          <w:sz w:val="28"/>
          <w:szCs w:val="28"/>
        </w:rPr>
      </w:pPr>
      <w:r>
        <w:rPr>
          <w:sz w:val="28"/>
          <w:szCs w:val="28"/>
        </w:rPr>
        <w:lastRenderedPageBreak/>
        <w:t>Далее работа с детьми строится на направлении парного интегрирования видов искусств. С помощью интеграции живописи и музыки объединяются зрительный и звучащий образы.</w:t>
      </w:r>
    </w:p>
    <w:p w:rsidR="006E7209" w:rsidRPr="00A17FAB" w:rsidRDefault="006E7209" w:rsidP="006E7209">
      <w:pPr>
        <w:pStyle w:val="a3"/>
        <w:tabs>
          <w:tab w:val="left" w:pos="1843"/>
        </w:tabs>
        <w:ind w:left="1903"/>
        <w:rPr>
          <w:sz w:val="28"/>
          <w:szCs w:val="28"/>
        </w:rPr>
      </w:pPr>
    </w:p>
    <w:p w:rsidR="006E7209" w:rsidRDefault="006E7209" w:rsidP="006E7209">
      <w:pPr>
        <w:pStyle w:val="a3"/>
        <w:tabs>
          <w:tab w:val="left" w:pos="1843"/>
        </w:tabs>
        <w:ind w:left="1477"/>
        <w:rPr>
          <w:sz w:val="28"/>
          <w:szCs w:val="28"/>
        </w:rPr>
      </w:pPr>
      <w:r w:rsidRPr="00F24D60">
        <w:rPr>
          <w:b/>
          <w:i/>
          <w:sz w:val="56"/>
          <w:szCs w:val="56"/>
        </w:rPr>
        <w:t>Настроение свободы и простора.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- учить воспринимать живописные пейзажи;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- познакомить со средствами выразительности живописи (расположение холста, композиция пейзажа, линия горизонта, колорит);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- продолжать учить выделять выразительные средства музыкального произведения (высота, сила звука темп, мелодика) соотносить их с эмоциями, образом;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- развивать эстетическое восприятие и переживание.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 w:rsidRPr="002F0CC7">
        <w:rPr>
          <w:i/>
          <w:sz w:val="28"/>
          <w:szCs w:val="28"/>
        </w:rPr>
        <w:t>Подготовительная работа: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чтение и обсуждение и детьми стихотворения М. Исаковского «Вижу чудное приволье…»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proofErr w:type="gramStart"/>
      <w:r w:rsidRPr="002F0CC7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 репродукции картин  И. Шишкина «Рожь», «полдень в окрестностях  Москвы»; аудиозаписи музыкальных произведений  П.И. Чайковского «Детский альбом»  (Утренняя молитва, Русская песня), «Времена года» (Июль.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Песнь косаря); бумага для рисования, акварельные краски, кисти, графитные карандаши, масляная пастель.</w:t>
      </w:r>
      <w:proofErr w:type="gramEnd"/>
    </w:p>
    <w:p w:rsidR="006E7209" w:rsidRDefault="006E7209" w:rsidP="006E7209">
      <w:pPr>
        <w:pStyle w:val="a3"/>
        <w:numPr>
          <w:ilvl w:val="0"/>
          <w:numId w:val="5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Дети рассматривают репродукции картин И. Шишкина «Рожь», «Полдень в окрестностях Москвы».</w:t>
      </w:r>
    </w:p>
    <w:p w:rsidR="006E7209" w:rsidRDefault="006E7209" w:rsidP="006E7209">
      <w:pPr>
        <w:pStyle w:val="a3"/>
        <w:numPr>
          <w:ilvl w:val="0"/>
          <w:numId w:val="5"/>
        </w:numPr>
        <w:tabs>
          <w:tab w:val="left" w:pos="184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Дети слушают  музыкальные произведения П.И. Чайковского из «Детского альбома» (Русская песня), из альбома «Времена года» (Июль.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Песнь косаря.) (музыка светлая плавная, «растекающаяся» по просторам, порождающая ощущение свободного пространства, создающая светлое, радостное настроение).</w:t>
      </w:r>
      <w:proofErr w:type="gramEnd"/>
      <w:r>
        <w:rPr>
          <w:sz w:val="28"/>
          <w:szCs w:val="28"/>
        </w:rPr>
        <w:t xml:space="preserve"> Затем дети делятся </w:t>
      </w:r>
      <w:r>
        <w:rPr>
          <w:sz w:val="28"/>
          <w:szCs w:val="28"/>
        </w:rPr>
        <w:lastRenderedPageBreak/>
        <w:t xml:space="preserve">впечатлениями и соотносят с помощью педагога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 xml:space="preserve"> со зрительным образом – картинами И. Шишкина.</w:t>
      </w:r>
    </w:p>
    <w:p w:rsidR="006E7209" w:rsidRDefault="006E7209" w:rsidP="006E7209">
      <w:pPr>
        <w:pStyle w:val="a3"/>
        <w:numPr>
          <w:ilvl w:val="0"/>
          <w:numId w:val="5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Дети рисуют на тему «Простор» под музыку П.И. Чайковского.</w:t>
      </w:r>
    </w:p>
    <w:p w:rsidR="006E7209" w:rsidRDefault="006E7209" w:rsidP="006E7209">
      <w:pPr>
        <w:tabs>
          <w:tab w:val="left" w:pos="1843"/>
        </w:tabs>
        <w:ind w:left="360"/>
        <w:rPr>
          <w:sz w:val="28"/>
          <w:szCs w:val="28"/>
        </w:rPr>
      </w:pPr>
      <w:r w:rsidRPr="00B008AF">
        <w:rPr>
          <w:i/>
          <w:sz w:val="28"/>
          <w:szCs w:val="28"/>
        </w:rPr>
        <w:t>Методические указания:</w:t>
      </w:r>
      <w:r>
        <w:rPr>
          <w:sz w:val="28"/>
          <w:szCs w:val="28"/>
        </w:rPr>
        <w:t xml:space="preserve">  в процессе подготовки к занятию предварительно читается стихотворение М. Исаковского «Вижу чудное приволье…», строки из которого дети вспоминают и цитируют на занятии.</w:t>
      </w:r>
    </w:p>
    <w:p w:rsidR="006E7209" w:rsidRDefault="006E7209" w:rsidP="006E7209">
      <w:pPr>
        <w:tabs>
          <w:tab w:val="left" w:pos="1843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Вижу чудное приволье,</w:t>
      </w:r>
    </w:p>
    <w:p w:rsidR="006E7209" w:rsidRDefault="006E7209" w:rsidP="006E7209">
      <w:pPr>
        <w:tabs>
          <w:tab w:val="left" w:pos="1843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Вижу нивы и поля.   </w:t>
      </w:r>
    </w:p>
    <w:p w:rsidR="006E7209" w:rsidRDefault="006E7209" w:rsidP="006E7209">
      <w:pPr>
        <w:tabs>
          <w:tab w:val="left" w:pos="1843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Это русское раздолье,</w:t>
      </w:r>
    </w:p>
    <w:p w:rsidR="006E7209" w:rsidRDefault="006E7209" w:rsidP="006E7209">
      <w:pPr>
        <w:tabs>
          <w:tab w:val="left" w:pos="1843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Это русская земля!</w:t>
      </w:r>
    </w:p>
    <w:p w:rsidR="006E7209" w:rsidRDefault="006E7209" w:rsidP="006E7209">
      <w:pPr>
        <w:tabs>
          <w:tab w:val="left" w:pos="1843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При восприятии произведений живописи  акцент делается на вертикальное и горизонтальное расположение холста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композиционное решение пейзажей: большое пространство неба и земли, линия горизонта, колорит. Педагог объясняет детям, что эти средства выразительности создают у зрителя настроение свободы, простора и радости.</w:t>
      </w:r>
    </w:p>
    <w:p w:rsidR="006E7209" w:rsidRDefault="006E7209" w:rsidP="006E7209">
      <w:pPr>
        <w:tabs>
          <w:tab w:val="left" w:pos="1843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Прослушивание музыкальных произведений происходит с использованием приёма «внутреннего слушания, т.е. с закрытыми глазами. Дети прислушиваются к своим ощущениям изнутри, выстраивая зрительный образ и воображение.</w:t>
      </w:r>
    </w:p>
    <w:p w:rsidR="006E7209" w:rsidRDefault="006E7209" w:rsidP="006E7209">
      <w:pPr>
        <w:tabs>
          <w:tab w:val="left" w:pos="1843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Во время обсуждения музыкальных произведений, сопоставления их  с живописными необходимо отметить мелодии, схожие с колоритом  пейзажей (</w:t>
      </w:r>
      <w:proofErr w:type="gramStart"/>
      <w:r>
        <w:rPr>
          <w:sz w:val="28"/>
          <w:szCs w:val="28"/>
        </w:rPr>
        <w:t>лёгкий</w:t>
      </w:r>
      <w:proofErr w:type="gramEnd"/>
      <w:r>
        <w:rPr>
          <w:sz w:val="28"/>
          <w:szCs w:val="28"/>
        </w:rPr>
        <w:t>, светлый), проследить похожесть в переливах мелодии, протяжности звуков с простором поля, бескрайностью неба, облаками.</w:t>
      </w:r>
    </w:p>
    <w:p w:rsidR="006E7209" w:rsidRDefault="006E7209" w:rsidP="006E7209">
      <w:pPr>
        <w:tabs>
          <w:tab w:val="left" w:pos="1843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Музыкальное произведение П.И. Чайковского из альбома «Времена года» (Июль.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Песнь  косаря) поможет детям рисовать свои пейзажи.</w:t>
      </w:r>
      <w:proofErr w:type="gramEnd"/>
      <w:r>
        <w:rPr>
          <w:sz w:val="28"/>
          <w:szCs w:val="28"/>
        </w:rPr>
        <w:t xml:space="preserve"> В процессе  рисования они осваивают средства выразительности живописи (композиция, передача пространства с помощью линии горизонта) и переносят их в свой рисунок:  линия горизонта располагается </w:t>
      </w:r>
      <w:proofErr w:type="gramStart"/>
      <w:r>
        <w:rPr>
          <w:sz w:val="28"/>
          <w:szCs w:val="28"/>
        </w:rPr>
        <w:t>по середине</w:t>
      </w:r>
      <w:proofErr w:type="gramEnd"/>
      <w:r>
        <w:rPr>
          <w:sz w:val="28"/>
          <w:szCs w:val="28"/>
        </w:rPr>
        <w:t xml:space="preserve"> листа и больше места отводится небу, лист бумаги располагается вертикально или горизонтально. На поле можно изобразить дорогу, уходящую </w:t>
      </w:r>
      <w:proofErr w:type="gramStart"/>
      <w:r>
        <w:rPr>
          <w:sz w:val="28"/>
          <w:szCs w:val="28"/>
        </w:rPr>
        <w:t>в даль</w:t>
      </w:r>
      <w:proofErr w:type="gramEnd"/>
      <w:r>
        <w:rPr>
          <w:sz w:val="28"/>
          <w:szCs w:val="28"/>
        </w:rPr>
        <w:t>.</w:t>
      </w:r>
    </w:p>
    <w:p w:rsidR="006E7209" w:rsidRDefault="006E7209" w:rsidP="006E7209">
      <w:pPr>
        <w:tabs>
          <w:tab w:val="left" w:pos="1843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Детям даётся установка передать в рисунках настроение простора с помощью композиционного построения, использования светлых, чистых красок.</w:t>
      </w:r>
    </w:p>
    <w:p w:rsidR="006E7209" w:rsidRPr="006E7209" w:rsidRDefault="006E7209" w:rsidP="006E7209">
      <w:pPr>
        <w:tabs>
          <w:tab w:val="left" w:pos="1843"/>
        </w:tabs>
        <w:ind w:left="360"/>
        <w:rPr>
          <w:sz w:val="28"/>
          <w:szCs w:val="28"/>
          <w:lang w:val="en-US"/>
        </w:rPr>
      </w:pPr>
    </w:p>
    <w:p w:rsidR="006E7209" w:rsidRPr="00EB0C11" w:rsidRDefault="006E7209" w:rsidP="006E7209">
      <w:pPr>
        <w:tabs>
          <w:tab w:val="left" w:pos="1843"/>
        </w:tabs>
        <w:ind w:left="360"/>
        <w:rPr>
          <w:i/>
          <w:sz w:val="56"/>
          <w:szCs w:val="56"/>
        </w:rPr>
      </w:pPr>
      <w:r w:rsidRPr="00EB0C11">
        <w:rPr>
          <w:b/>
          <w:i/>
          <w:sz w:val="56"/>
          <w:szCs w:val="56"/>
        </w:rPr>
        <w:t>Вот она какая, осень золотая.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 w:rsidRPr="00EB0C11">
        <w:rPr>
          <w:sz w:val="40"/>
          <w:szCs w:val="40"/>
        </w:rPr>
        <w:t>(восковые мелки и акварель)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 w:rsidRPr="00AE134B">
        <w:rPr>
          <w:i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- учить выделять  выразительные средства, характерные для поэтических и музыкальных произведений о природе, сопоставлять и анализировать их;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- формировать умение использовать в рисунках художественные свойства изобразительных материалов для создания образа природы;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- развивать фантазию и творческий подход к изображению.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 w:rsidRPr="00AE134B">
        <w:rPr>
          <w:i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рассматривание репродукций картин И. Левитана « Золотая осень», И. Остроухова «Золотая осень», А. </w:t>
      </w:r>
      <w:proofErr w:type="spellStart"/>
      <w:r>
        <w:rPr>
          <w:sz w:val="28"/>
          <w:szCs w:val="28"/>
        </w:rPr>
        <w:t>Пластова</w:t>
      </w:r>
      <w:proofErr w:type="spellEnd"/>
      <w:r>
        <w:rPr>
          <w:sz w:val="28"/>
          <w:szCs w:val="28"/>
        </w:rPr>
        <w:t xml:space="preserve"> «Бабье лето», И </w:t>
      </w:r>
      <w:proofErr w:type="spellStart"/>
      <w:r>
        <w:rPr>
          <w:sz w:val="28"/>
          <w:szCs w:val="28"/>
        </w:rPr>
        <w:t>Грабаля</w:t>
      </w:r>
      <w:proofErr w:type="spellEnd"/>
      <w:r>
        <w:rPr>
          <w:sz w:val="28"/>
          <w:szCs w:val="28"/>
        </w:rPr>
        <w:t xml:space="preserve"> «Рябинка».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 w:rsidRPr="00AE134B">
        <w:rPr>
          <w:i/>
          <w:sz w:val="28"/>
          <w:szCs w:val="28"/>
        </w:rPr>
        <w:t xml:space="preserve">    </w:t>
      </w:r>
      <w:proofErr w:type="gramStart"/>
      <w:r w:rsidRPr="00AE134B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аудиозапись музыкального произведения А.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«Времена года» (Осень); стихотворения З. Фёдоровской  «Осень», А. </w:t>
      </w:r>
      <w:proofErr w:type="spellStart"/>
      <w:r>
        <w:rPr>
          <w:sz w:val="28"/>
          <w:szCs w:val="28"/>
        </w:rPr>
        <w:t>Шибицкой</w:t>
      </w:r>
      <w:proofErr w:type="spellEnd"/>
      <w:r>
        <w:rPr>
          <w:sz w:val="28"/>
          <w:szCs w:val="28"/>
        </w:rPr>
        <w:t xml:space="preserve"> «Праздник осенью…»,  И. Бунина «Листопад»; бумага для рисования, акварельные  краски, кисти, восковые мелки.</w:t>
      </w:r>
      <w:proofErr w:type="gramEnd"/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*** 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1.Педагог читает стихотворение З. Федоровской «Осень»,  А. </w:t>
      </w:r>
      <w:proofErr w:type="spellStart"/>
      <w:r>
        <w:rPr>
          <w:sz w:val="28"/>
          <w:szCs w:val="28"/>
        </w:rPr>
        <w:t>Шибицкой</w:t>
      </w:r>
      <w:proofErr w:type="spellEnd"/>
      <w:r>
        <w:rPr>
          <w:sz w:val="28"/>
          <w:szCs w:val="28"/>
        </w:rPr>
        <w:t xml:space="preserve"> «Праздник осенью», И. Бунина «Листопад».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2. Дети выбирают строчки стихотворений, наиболее точно отражающие тему занятий, и ещё раз декламируют их.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 педагог дает детям прослушать музыкальный фрагмент «Осень» из альбома  А.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«Времена года» (мажорное настроение, яркие звуки, волнообразный возрастающий ритм). С помощью педагога они сравнивают настроение, характер музыки и прочитанных стихотворений, находят созвучия. Произведение  настраивает детей на создание осенних пейзажей, передающих настроение  «светлых, ярких, звонких, солнечных осенних деньков».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4. Перед рисованием дети играют в дидактическую игру «Выбери цвет» для подбора  цветовой гаммы будущих рисунков.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5. Педагог предлагает детям исполнять свои осенние пейзажи в нетрадиционной  технике рисования (восковые мелки и акварельные краски): деревья и листву прорисовать восковыми мелками, небо и землю – акварелью по мелкам, опавшие листья на земле и листья на деревьях – акварелью. Рисунки (по заданию педагога) должны передавать настроение теплого, прозрачного осеннего дня.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 w:rsidRPr="00A7354B">
        <w:rPr>
          <w:i/>
          <w:sz w:val="28"/>
          <w:szCs w:val="28"/>
        </w:rPr>
        <w:t xml:space="preserve">     Методические указания:</w:t>
      </w:r>
      <w:r>
        <w:rPr>
          <w:sz w:val="28"/>
          <w:szCs w:val="28"/>
        </w:rPr>
        <w:t xml:space="preserve">  занятию предшествует предварительное рассматривание репродукций картин об осени:   И. Левитан «Золотая осень»,  И. Остроухов «Золотая осень», А. Пластов «Бабье лето», И. </w:t>
      </w:r>
      <w:proofErr w:type="spellStart"/>
      <w:r>
        <w:rPr>
          <w:sz w:val="28"/>
          <w:szCs w:val="28"/>
        </w:rPr>
        <w:t>Грабаль</w:t>
      </w:r>
      <w:proofErr w:type="spellEnd"/>
      <w:r>
        <w:rPr>
          <w:sz w:val="28"/>
          <w:szCs w:val="28"/>
        </w:rPr>
        <w:t xml:space="preserve"> «Рябинка», сопровождающееся выделением особенностей  изображения художниками осенних пейзажей, композиционного решения, яркого осеннего колорита.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 Поэтические строки подсказывают детям  темы для рисования  осенних пейзажей: «Осень на опушке краски разводила», «Праздник  осенью, в лесу», «Лес, точно терем расписной…»; их цветовое, композиционное решение.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Пожелтел </w:t>
      </w:r>
      <w:proofErr w:type="gramStart"/>
      <w:r>
        <w:rPr>
          <w:sz w:val="28"/>
          <w:szCs w:val="28"/>
        </w:rPr>
        <w:t>орешник</w:t>
      </w:r>
      <w:proofErr w:type="gramEnd"/>
      <w:r>
        <w:rPr>
          <w:sz w:val="28"/>
          <w:szCs w:val="28"/>
        </w:rPr>
        <w:t xml:space="preserve"> и зардели клёны,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пурпуре осеннем только дуб зелёный.                                   </w:t>
      </w:r>
    </w:p>
    <w:p w:rsidR="006E7209" w:rsidRDefault="006E7209" w:rsidP="006E7209">
      <w:pPr>
        <w:pBdr>
          <w:bottom w:val="dotted" w:sz="24" w:space="1" w:color="auto"/>
        </w:pBdr>
        <w:tabs>
          <w:tab w:val="left" w:pos="1843"/>
        </w:tabs>
        <w:jc w:val="center"/>
        <w:rPr>
          <w:sz w:val="28"/>
          <w:szCs w:val="28"/>
        </w:rPr>
      </w:pPr>
      <w:r w:rsidRPr="00911A3C">
        <w:rPr>
          <w:i/>
          <w:sz w:val="28"/>
          <w:szCs w:val="28"/>
        </w:rPr>
        <w:t>З.Федоровская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Каждый листик золотой –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Маленькое солнышко.</w:t>
      </w:r>
    </w:p>
    <w:p w:rsidR="006E7209" w:rsidRPr="00911A3C" w:rsidRDefault="006E7209" w:rsidP="006E7209">
      <w:pPr>
        <w:pBdr>
          <w:bottom w:val="dotted" w:sz="24" w:space="1" w:color="auto"/>
        </w:pBdr>
        <w:tabs>
          <w:tab w:val="left" w:pos="1843"/>
        </w:tabs>
        <w:jc w:val="center"/>
        <w:rPr>
          <w:i/>
          <w:sz w:val="28"/>
          <w:szCs w:val="28"/>
        </w:rPr>
      </w:pPr>
      <w:r w:rsidRPr="00911A3C">
        <w:rPr>
          <w:i/>
          <w:sz w:val="28"/>
          <w:szCs w:val="28"/>
        </w:rPr>
        <w:t xml:space="preserve">А. </w:t>
      </w:r>
      <w:proofErr w:type="spellStart"/>
      <w:r w:rsidRPr="00911A3C">
        <w:rPr>
          <w:i/>
          <w:sz w:val="28"/>
          <w:szCs w:val="28"/>
        </w:rPr>
        <w:t>Шибицкая</w:t>
      </w:r>
      <w:proofErr w:type="spellEnd"/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точно терем расписной,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Лиловый, золотой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багряный.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Весёлой пёстрою стеной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Стоит над светлою поляной.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 w:rsidRPr="00C13CA3">
        <w:rPr>
          <w:i/>
          <w:sz w:val="28"/>
          <w:szCs w:val="28"/>
        </w:rPr>
        <w:t>И.Бунин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Педагог учит детей использовать в рисунках своеобразие изобразительных материалов: плотность линий воскового мелка и прозрачность акварели, при композиционном построении рисунка использовать линию горизонта, стараться располагать деревья рядом.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Pr="00C13CA3" w:rsidRDefault="006E7209" w:rsidP="006E7209">
      <w:pPr>
        <w:tabs>
          <w:tab w:val="left" w:pos="1843"/>
        </w:tabs>
        <w:jc w:val="center"/>
        <w:rPr>
          <w:b/>
          <w:i/>
          <w:sz w:val="56"/>
          <w:szCs w:val="56"/>
        </w:rPr>
      </w:pPr>
      <w:r w:rsidRPr="00C13CA3">
        <w:rPr>
          <w:b/>
          <w:i/>
          <w:sz w:val="56"/>
          <w:szCs w:val="56"/>
        </w:rPr>
        <w:t>Что-то грустно нынче.</w:t>
      </w:r>
    </w:p>
    <w:p w:rsidR="006E7209" w:rsidRPr="00C13CA3" w:rsidRDefault="006E7209" w:rsidP="006E7209">
      <w:pPr>
        <w:tabs>
          <w:tab w:val="left" w:pos="1843"/>
        </w:tabs>
        <w:jc w:val="center"/>
        <w:rPr>
          <w:i/>
          <w:sz w:val="40"/>
          <w:szCs w:val="40"/>
        </w:rPr>
      </w:pPr>
      <w:r w:rsidRPr="00C13CA3">
        <w:rPr>
          <w:i/>
          <w:sz w:val="40"/>
          <w:szCs w:val="40"/>
        </w:rPr>
        <w:t>(рисование по мокрому листу)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0741">
        <w:rPr>
          <w:i/>
          <w:sz w:val="28"/>
          <w:szCs w:val="28"/>
        </w:rPr>
        <w:t>Цели: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- учить передавать настроение в рисунке с помощью средств выразительности живописи: цвета, линий, композиции, техники рисования;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- развивать воображение, творчество, эмоционально-эстетическое отношение к образам природы.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аудиозаписи музыкальных произведений  А.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«Времена года» (Осень – 1 часть), А. </w:t>
      </w:r>
      <w:proofErr w:type="spellStart"/>
      <w:r>
        <w:rPr>
          <w:sz w:val="28"/>
          <w:szCs w:val="28"/>
        </w:rPr>
        <w:t>Калинникова</w:t>
      </w:r>
      <w:proofErr w:type="spellEnd"/>
      <w:r>
        <w:rPr>
          <w:sz w:val="28"/>
          <w:szCs w:val="28"/>
        </w:rPr>
        <w:t xml:space="preserve"> «Грустная песенка»; стихотворения А. Плещеева «Скучная картина, тучи у крыльца…». В. </w:t>
      </w:r>
      <w:proofErr w:type="spellStart"/>
      <w:r>
        <w:rPr>
          <w:sz w:val="28"/>
          <w:szCs w:val="28"/>
        </w:rPr>
        <w:t>Авдиенко</w:t>
      </w:r>
      <w:proofErr w:type="spellEnd"/>
      <w:r>
        <w:rPr>
          <w:sz w:val="28"/>
          <w:szCs w:val="28"/>
        </w:rPr>
        <w:t xml:space="preserve"> «Осень»; бумага для рисования, акварельные краски, кисти.</w:t>
      </w:r>
    </w:p>
    <w:p w:rsidR="006E7209" w:rsidRDefault="006E7209" w:rsidP="006E7209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рассматривание репродукций картин  А. Куинджи  «Осенняя распутица»,  И. Левитана «Хмурый день», «Осенний день. Сокольники»,  В. </w:t>
      </w:r>
      <w:proofErr w:type="spellStart"/>
      <w:r>
        <w:rPr>
          <w:sz w:val="28"/>
          <w:szCs w:val="28"/>
        </w:rPr>
        <w:t>Пурвита</w:t>
      </w:r>
      <w:proofErr w:type="spellEnd"/>
      <w:r>
        <w:rPr>
          <w:sz w:val="28"/>
          <w:szCs w:val="28"/>
        </w:rPr>
        <w:t xml:space="preserve"> «Осенний пейзаж».</w:t>
      </w:r>
    </w:p>
    <w:p w:rsidR="006E7209" w:rsidRDefault="006E7209" w:rsidP="006E7209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E7209" w:rsidRDefault="006E7209" w:rsidP="006E7209">
      <w:pPr>
        <w:pStyle w:val="a3"/>
        <w:numPr>
          <w:ilvl w:val="0"/>
          <w:numId w:val="6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Педагог предлагает детям вспомнить, какие осенние пейзажи они рассматривали, какое настроение, состояние природы изображено на них, какими красками пользовался художник.</w:t>
      </w:r>
    </w:p>
    <w:p w:rsidR="006E7209" w:rsidRDefault="006E7209" w:rsidP="006E7209">
      <w:pPr>
        <w:pStyle w:val="a3"/>
        <w:numPr>
          <w:ilvl w:val="0"/>
          <w:numId w:val="6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Беседа сопровождается чтением детьми стихотворений о грустной, дождливой осени  А. Плещеева «Скучная картина, тучи у крыльца», В. </w:t>
      </w:r>
      <w:proofErr w:type="spellStart"/>
      <w:r>
        <w:rPr>
          <w:sz w:val="28"/>
          <w:szCs w:val="28"/>
        </w:rPr>
        <w:t>Авдиенко</w:t>
      </w:r>
      <w:proofErr w:type="spellEnd"/>
      <w:r>
        <w:rPr>
          <w:sz w:val="28"/>
          <w:szCs w:val="28"/>
        </w:rPr>
        <w:t xml:space="preserve"> «Осень». Педагог выделяет строчки, описывающие осенний пейзаж.</w:t>
      </w:r>
    </w:p>
    <w:p w:rsidR="006E7209" w:rsidRDefault="006E7209" w:rsidP="006E7209">
      <w:pPr>
        <w:pStyle w:val="a3"/>
        <w:numPr>
          <w:ilvl w:val="0"/>
          <w:numId w:val="6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слушают музыкальные произведения </w:t>
      </w:r>
      <w:proofErr w:type="spellStart"/>
      <w:r>
        <w:rPr>
          <w:sz w:val="28"/>
          <w:szCs w:val="28"/>
        </w:rPr>
        <w:t>А.Вивальди</w:t>
      </w:r>
      <w:proofErr w:type="spellEnd"/>
      <w:r>
        <w:rPr>
          <w:sz w:val="28"/>
          <w:szCs w:val="28"/>
        </w:rPr>
        <w:t xml:space="preserve"> «Времена года» (Осень – 1  часть),  А. </w:t>
      </w:r>
      <w:proofErr w:type="spellStart"/>
      <w:r>
        <w:rPr>
          <w:sz w:val="28"/>
          <w:szCs w:val="28"/>
        </w:rPr>
        <w:t>Калинникова</w:t>
      </w:r>
      <w:proofErr w:type="spellEnd"/>
      <w:r>
        <w:rPr>
          <w:sz w:val="28"/>
          <w:szCs w:val="28"/>
        </w:rPr>
        <w:t xml:space="preserve"> «Грустная песенка» и сравнивают их мелодии, характер с грустной осенью, дождливой, серой, как на полотнах художников:  А. Куинджи «Осенняя распутица», И. Левитана «Хмурый день», «Осенний день. Сокольники»; В. </w:t>
      </w:r>
      <w:proofErr w:type="spellStart"/>
      <w:r>
        <w:rPr>
          <w:sz w:val="28"/>
          <w:szCs w:val="28"/>
        </w:rPr>
        <w:t>Пурвита</w:t>
      </w:r>
      <w:proofErr w:type="spellEnd"/>
      <w:r>
        <w:rPr>
          <w:sz w:val="28"/>
          <w:szCs w:val="28"/>
        </w:rPr>
        <w:t xml:space="preserve"> «Осенний пейзаж» и в стихотворениях.</w:t>
      </w:r>
    </w:p>
    <w:p w:rsidR="006E7209" w:rsidRDefault="006E7209" w:rsidP="006E7209">
      <w:pPr>
        <w:pStyle w:val="a3"/>
        <w:numPr>
          <w:ilvl w:val="0"/>
          <w:numId w:val="6"/>
        </w:num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>Дети  рисуют пейзажи, похожие по настроению на образы осени, которые они увидели в произведениях искусства на сегодняшнем занятии. Педагог предлагает рисовать с помощью нетрадиционной техники: по мокрому листу.</w:t>
      </w: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  <w:r>
        <w:rPr>
          <w:i/>
          <w:sz w:val="28"/>
          <w:szCs w:val="28"/>
        </w:rPr>
        <w:t>Методические указания:</w:t>
      </w:r>
      <w:r>
        <w:rPr>
          <w:sz w:val="28"/>
          <w:szCs w:val="28"/>
        </w:rPr>
        <w:t xml:space="preserve"> педагог учит детей передавать настроение рисунка с помощью цвета: полутонов, размытых линий пейзажа, используя технику рисования по мокрому листу. Он обращает внимание детей, что к данной технике подходят именно акварельные краски, так как они более прозрачные, чем гуашь, лучше расплываются на мокрой бумаге.</w:t>
      </w: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6E7209" w:rsidRDefault="006E7209" w:rsidP="006E7209">
      <w:pPr>
        <w:tabs>
          <w:tab w:val="left" w:pos="1843"/>
        </w:tabs>
        <w:ind w:left="300"/>
        <w:rPr>
          <w:sz w:val="28"/>
          <w:szCs w:val="28"/>
        </w:rPr>
      </w:pPr>
    </w:p>
    <w:p w:rsidR="00C14EE6" w:rsidRDefault="00C14EE6"/>
    <w:sectPr w:rsidR="00C14EE6" w:rsidSect="00C1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1310"/>
    <w:multiLevelType w:val="hybridMultilevel"/>
    <w:tmpl w:val="D298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CC8"/>
    <w:multiLevelType w:val="hybridMultilevel"/>
    <w:tmpl w:val="A3F45C82"/>
    <w:lvl w:ilvl="0" w:tplc="30E2B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503D6F"/>
    <w:multiLevelType w:val="hybridMultilevel"/>
    <w:tmpl w:val="9D08AE9A"/>
    <w:lvl w:ilvl="0" w:tplc="9828E1E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>
    <w:nsid w:val="2CDE02AD"/>
    <w:multiLevelType w:val="hybridMultilevel"/>
    <w:tmpl w:val="24D0835E"/>
    <w:lvl w:ilvl="0" w:tplc="B072A0D8">
      <w:start w:val="1"/>
      <w:numFmt w:val="bullet"/>
      <w:lvlText w:val=""/>
      <w:lvlJc w:val="left"/>
      <w:pPr>
        <w:ind w:left="147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>
    <w:nsid w:val="47961959"/>
    <w:multiLevelType w:val="hybridMultilevel"/>
    <w:tmpl w:val="55FACBAC"/>
    <w:lvl w:ilvl="0" w:tplc="81B229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6D11090"/>
    <w:multiLevelType w:val="hybridMultilevel"/>
    <w:tmpl w:val="96526110"/>
    <w:lvl w:ilvl="0" w:tplc="9962A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78A40AC"/>
    <w:multiLevelType w:val="hybridMultilevel"/>
    <w:tmpl w:val="E1E2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7209"/>
    <w:rsid w:val="006E7209"/>
    <w:rsid w:val="00C1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2950</Words>
  <Characters>16818</Characters>
  <Application>Microsoft Office Word</Application>
  <DocSecurity>0</DocSecurity>
  <Lines>140</Lines>
  <Paragraphs>39</Paragraphs>
  <ScaleCrop>false</ScaleCrop>
  <Company>Microsoft</Company>
  <LinksUpToDate>false</LinksUpToDate>
  <CharactersWithSpaces>19729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2014-02-07T17:55:00Z</dcterms:created>
  <dcterms:modified xsi:type="dcterms:W3CDTF">2014-02-07T18:00:00Z</dcterms:modified>
</cp:coreProperties>
</file>