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9C" w:rsidRPr="00D9435B" w:rsidRDefault="00E6469C" w:rsidP="00E6469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9435B">
        <w:rPr>
          <w:rFonts w:ascii="Times New Roman" w:hAnsi="Times New Roman"/>
          <w:b/>
          <w:sz w:val="28"/>
          <w:szCs w:val="28"/>
        </w:rPr>
        <w:t>Дидактическое пособие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435B">
        <w:rPr>
          <w:rFonts w:ascii="Times New Roman" w:hAnsi="Times New Roman"/>
          <w:b/>
          <w:sz w:val="28"/>
          <w:szCs w:val="28"/>
        </w:rPr>
        <w:t>«Волшебные часы»</w:t>
      </w:r>
    </w:p>
    <w:p w:rsidR="00E6469C" w:rsidRPr="00D9435B" w:rsidRDefault="00E6469C" w:rsidP="00E6469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E6469C" w:rsidRDefault="00E6469C" w:rsidP="00E64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0112" cy="5113020"/>
            <wp:effectExtent l="0" t="0" r="0" b="0"/>
            <wp:docPr id="1" name="Рисунок 1" descr="IMG_0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691" r="10793" b="3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021" cy="511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C" w:rsidRDefault="00E6469C" w:rsidP="00E6469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6469C" w:rsidRPr="00D9435B" w:rsidRDefault="00E6469C" w:rsidP="00E64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b/>
          <w:sz w:val="24"/>
          <w:szCs w:val="24"/>
        </w:rPr>
        <w:t>Дидактическое пособие «Волшебные часы»</w:t>
      </w:r>
      <w:r w:rsidRPr="00D9435B">
        <w:rPr>
          <w:rFonts w:ascii="Times New Roman" w:eastAsia="Times New Roman" w:hAnsi="Times New Roman"/>
          <w:sz w:val="24"/>
          <w:szCs w:val="24"/>
        </w:rPr>
        <w:t xml:space="preserve"> предназначено для работы с детьми от 3 до 7 лет на занятиях по формированию элементарных математических представлений, ознакомлению с окружающим миром, формированию представлений о здоровом образе жизни, развитию речи, ознакомлению с художественной литературой, музыке и так далее.</w:t>
      </w:r>
    </w:p>
    <w:p w:rsidR="00E6469C" w:rsidRPr="00D9435B" w:rsidRDefault="00E6469C" w:rsidP="00E64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Пособие адресовано воспитателям дошкольных учреждений, реализующих в практике любую  программу, так как пособие нацелено на формирование и развитие УУД.</w:t>
      </w:r>
    </w:p>
    <w:p w:rsidR="00E6469C" w:rsidRPr="00D9435B" w:rsidRDefault="00E6469C" w:rsidP="00E6469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 xml:space="preserve">Пособие было апробировано на детях подготовительной группы детского сада №1 с. Елово, разновозрастной группы </w:t>
      </w:r>
      <w:r w:rsidRPr="00D9435B">
        <w:rPr>
          <w:rFonts w:ascii="Times New Roman" w:hAnsi="Times New Roman"/>
          <w:sz w:val="24"/>
          <w:szCs w:val="24"/>
        </w:rPr>
        <w:t xml:space="preserve">структурного подразделения МОУ «Брюховская ООШ» «Начальная школа – детский сад д. Мичура» </w:t>
      </w:r>
      <w:r w:rsidRPr="00D9435B">
        <w:rPr>
          <w:rFonts w:ascii="Times New Roman" w:eastAsia="Times New Roman" w:hAnsi="Times New Roman"/>
          <w:sz w:val="24"/>
          <w:szCs w:val="24"/>
        </w:rPr>
        <w:t>в качестве настольной игры, наглядного пособия, плаката на стене в уголке спорта, музыки, на занятиях в течение2013-2014 учебного года.</w:t>
      </w:r>
    </w:p>
    <w:p w:rsidR="00E6469C" w:rsidRPr="00D9435B" w:rsidRDefault="00E6469C" w:rsidP="00E64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9435B">
        <w:rPr>
          <w:rFonts w:ascii="Times New Roman" w:eastAsia="Times New Roman" w:hAnsi="Times New Roman"/>
          <w:b/>
          <w:sz w:val="24"/>
          <w:szCs w:val="24"/>
        </w:rPr>
        <w:t>Пояснительная записка к дидактическому пособию «Волшебные  часы»</w:t>
      </w:r>
    </w:p>
    <w:p w:rsidR="00E6469C" w:rsidRPr="00D9435B" w:rsidRDefault="00E6469C" w:rsidP="00E64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Пособие многофункционально, представляет собой панно из ватмана с  символикой Российского флага. Панно представлено в виде часов с 12 пустыми  окошками, в центре которых наклеен двухсторонний скотч, для того чтобы карточки снимались, и можно было в</w:t>
      </w:r>
      <w:r>
        <w:rPr>
          <w:rFonts w:ascii="Times New Roman" w:eastAsia="Times New Roman" w:hAnsi="Times New Roman"/>
          <w:sz w:val="24"/>
          <w:szCs w:val="24"/>
        </w:rPr>
        <w:t>ыполнить другой цикл заданий  к</w:t>
      </w:r>
      <w:r w:rsidRPr="00D9435B">
        <w:rPr>
          <w:rFonts w:ascii="Times New Roman" w:eastAsia="Times New Roman" w:hAnsi="Times New Roman"/>
          <w:sz w:val="24"/>
          <w:szCs w:val="24"/>
        </w:rPr>
        <w:t>арточками из другой темы.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Карточки (картинки) представляют собой квадрат на картонной основе, оклеены простым скотчем для того, чтобы хорошо отклеивались,  и разделены по разделам: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1. «Зимние виды спорта»: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2. «Летние виды спорта»;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3. «Сказки»;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4. «Части суток»;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lastRenderedPageBreak/>
        <w:t>5. «Времена года»;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6. «Геометрические фигуры»;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7. «Герои русских сказок»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8. Упражнения для утренней гимнастики и так далее.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Все материалы, использованные для изготовления данного пособия, безопасны.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Дидактическое пособие «Волшебные  часы» разработано с учетом трудностей, которые встречаются при обучении детей учебному материалу, в соответствии с</w:t>
      </w:r>
      <w:r w:rsidRPr="00D9435B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D9435B">
        <w:rPr>
          <w:rFonts w:ascii="Times New Roman" w:eastAsia="Times New Roman" w:hAnsi="Times New Roman"/>
          <w:sz w:val="24"/>
          <w:szCs w:val="24"/>
        </w:rPr>
        <w:t>«Программой воспитания и обучения в детском саду» под редакцией М. А. Васильевой. Данное пособие, разработано с учетом современных педагогических технологий, способствующих активизации деятельности дошкольников, индивидуализации обучения и воспитания.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9435B">
        <w:rPr>
          <w:rFonts w:ascii="Times New Roman" w:eastAsia="Times New Roman" w:hAnsi="Times New Roman"/>
          <w:sz w:val="24"/>
          <w:szCs w:val="24"/>
        </w:rPr>
        <w:t>Актуальность данного пособия в том, что «Волшебные  часы» имеют развивающее, обучающее и воспитывающие значение.</w:t>
      </w:r>
      <w:proofErr w:type="gramEnd"/>
      <w:r w:rsidRPr="00D9435B">
        <w:rPr>
          <w:rFonts w:ascii="Times New Roman" w:eastAsia="Times New Roman" w:hAnsi="Times New Roman"/>
          <w:sz w:val="24"/>
          <w:szCs w:val="24"/>
        </w:rPr>
        <w:t xml:space="preserve"> Его можно использовать практически в любых видах учебных занятий, игровой деятельности детей.</w:t>
      </w:r>
    </w:p>
    <w:p w:rsidR="00E6469C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6469C" w:rsidRPr="00880D85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80D85">
        <w:rPr>
          <w:rFonts w:ascii="Times New Roman" w:eastAsia="Times New Roman" w:hAnsi="Times New Roman"/>
          <w:b/>
          <w:sz w:val="24"/>
          <w:szCs w:val="24"/>
        </w:rPr>
        <w:t>Дидактическое пособие «Волшебные часы»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Цель: закрепление учебного материала, развитие мелкой моторики, развитие речи, обогащение активного словаря, умение анализировать, группировать, сравнивать.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9435B">
        <w:rPr>
          <w:rFonts w:ascii="Times New Roman" w:eastAsia="Times New Roman" w:hAnsi="Times New Roman"/>
          <w:b/>
          <w:i/>
          <w:sz w:val="24"/>
          <w:szCs w:val="24"/>
        </w:rPr>
        <w:t>Задачи для второй младшей группы (от 3 до 4 лет)</w:t>
      </w:r>
      <w:proofErr w:type="gramStart"/>
      <w:r w:rsidRPr="00D9435B">
        <w:rPr>
          <w:rFonts w:ascii="Times New Roman" w:eastAsia="Times New Roman" w:hAnsi="Times New Roman"/>
          <w:b/>
          <w:i/>
          <w:sz w:val="24"/>
          <w:szCs w:val="24"/>
        </w:rPr>
        <w:t xml:space="preserve"> :</w:t>
      </w:r>
      <w:proofErr w:type="gramEnd"/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1. Обучающие: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-учить отвечать на вопросы;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-называть состояние погоды;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-составлять группу предметов и выделять из нее один предмет;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-учить различать понятия «много» и «один»;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-сравнивать предметы по размеру;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2. Развивающие: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-развивать сенсорные навыки;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-развивать пространственные представления от себя;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-развивать представления о частях суток;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-развивать память, внимание, логическое мышление.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3. Воспитывающие: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-воспитывать умение слушать сказки;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-воспитывать бережное отношение к природе, следить за развитием действия.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9435B">
        <w:rPr>
          <w:rFonts w:ascii="Times New Roman" w:eastAsia="Times New Roman" w:hAnsi="Times New Roman"/>
          <w:b/>
          <w:i/>
          <w:sz w:val="24"/>
          <w:szCs w:val="24"/>
        </w:rPr>
        <w:t>Задачи для средней группы (от 4 до 5 лет):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1. Обучающие: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-учить детей наблюдать явления природы;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-учить употреблять в речи существительные с обобщающим значением;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2. Развивающие: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-развивать пространственные отношения от себя;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-развивать представления о частях суток.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3. Воспитывающие: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-бережное отношение к природе.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9435B">
        <w:rPr>
          <w:rFonts w:ascii="Times New Roman" w:eastAsia="Times New Roman" w:hAnsi="Times New Roman"/>
          <w:b/>
          <w:i/>
          <w:sz w:val="24"/>
          <w:szCs w:val="24"/>
        </w:rPr>
        <w:t>Задачи для старшей группы (от 5 до 6 лет):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1. Обучающие: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-учить наблюдать и анализировать явления природы;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-закреплять обобщенные представления об овощах и фруктах;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-образовывать множественное число;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-учить составлять простые предложения;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2. Развивающие: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-развивать мелкую моторику рук;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-развивать пространственные отношения от себя;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-дать представление о сутках.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3. Воспитывающие: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-воспитывать интерес к фольклору;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9435B">
        <w:rPr>
          <w:rFonts w:ascii="Times New Roman" w:eastAsia="Times New Roman" w:hAnsi="Times New Roman"/>
          <w:sz w:val="24"/>
          <w:szCs w:val="24"/>
        </w:rPr>
        <w:lastRenderedPageBreak/>
        <w:t>-в</w:t>
      </w:r>
      <w:proofErr w:type="gramEnd"/>
      <w:r w:rsidRPr="00D9435B">
        <w:rPr>
          <w:rFonts w:ascii="Times New Roman" w:eastAsia="Times New Roman" w:hAnsi="Times New Roman"/>
          <w:sz w:val="24"/>
          <w:szCs w:val="24"/>
        </w:rPr>
        <w:t>оспитывать эмоциональную отзывчивость.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9435B">
        <w:rPr>
          <w:rFonts w:ascii="Times New Roman" w:eastAsia="Times New Roman" w:hAnsi="Times New Roman"/>
          <w:b/>
          <w:i/>
          <w:sz w:val="24"/>
          <w:szCs w:val="24"/>
        </w:rPr>
        <w:t>Задачи для подготовительной группы (от 6 до 7 лет):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1. Обучающие: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-учить вести наблюдение за сезонными изменениями в природе;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-закреплять умение согласовывать существительные с числительными, с прилагательными, местоимения с существительными и прилагательными;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</w:t>
      </w:r>
      <w:proofErr w:type="gramStart"/>
      <w:r w:rsidRPr="00D9435B">
        <w:rPr>
          <w:rFonts w:ascii="Times New Roman" w:eastAsia="Times New Roman" w:hAnsi="Times New Roman"/>
          <w:sz w:val="24"/>
          <w:szCs w:val="24"/>
        </w:rPr>
        <w:t>учить на наглядной основе составлять</w:t>
      </w:r>
      <w:proofErr w:type="gramEnd"/>
      <w:r w:rsidRPr="00D9435B">
        <w:rPr>
          <w:rFonts w:ascii="Times New Roman" w:eastAsia="Times New Roman" w:hAnsi="Times New Roman"/>
          <w:sz w:val="24"/>
          <w:szCs w:val="24"/>
        </w:rPr>
        <w:t xml:space="preserve"> и решать простые задачи;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-измерять и сравнивать длину с помощью условной мерки;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2. Развивающие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-развивать умение образовывать однокоренные слова;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-развивать память, внимание, логическое мышление;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3. Воспитывающие: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-воспитывать эстетическое отношение к предметам и явлениям окружающего мира;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-бережное отношение к природе;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9435B">
        <w:rPr>
          <w:rFonts w:ascii="Times New Roman" w:eastAsia="Times New Roman" w:hAnsi="Times New Roman"/>
          <w:b/>
          <w:sz w:val="24"/>
          <w:szCs w:val="24"/>
        </w:rPr>
        <w:t>Список дидактических игр, рекомендуемых при использовании пособия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D9435B">
        <w:rPr>
          <w:rFonts w:ascii="Times New Roman" w:eastAsia="Times New Roman" w:hAnsi="Times New Roman"/>
          <w:sz w:val="24"/>
          <w:szCs w:val="24"/>
          <w:u w:val="single"/>
        </w:rPr>
        <w:t>Развитие речи:</w:t>
      </w:r>
    </w:p>
    <w:p w:rsidR="00E6469C" w:rsidRPr="00D9435B" w:rsidRDefault="00E6469C" w:rsidP="00E646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«Расскажи сказку»;</w:t>
      </w:r>
    </w:p>
    <w:p w:rsidR="00E6469C" w:rsidRPr="00D9435B" w:rsidRDefault="00E6469C" w:rsidP="00E646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«Отгадай сказку»;</w:t>
      </w:r>
    </w:p>
    <w:p w:rsidR="00E6469C" w:rsidRPr="00D9435B" w:rsidRDefault="00E6469C" w:rsidP="00E646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«Сочини свою сказку»;</w:t>
      </w:r>
    </w:p>
    <w:p w:rsidR="00E6469C" w:rsidRPr="00D9435B" w:rsidRDefault="00E6469C" w:rsidP="00E646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«Назови ласково»;</w:t>
      </w:r>
    </w:p>
    <w:p w:rsidR="00E6469C" w:rsidRPr="00D9435B" w:rsidRDefault="00E6469C" w:rsidP="00E646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«Кто это? ».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D9435B">
        <w:rPr>
          <w:rFonts w:ascii="Times New Roman" w:eastAsia="Times New Roman" w:hAnsi="Times New Roman"/>
          <w:sz w:val="24"/>
          <w:szCs w:val="24"/>
          <w:u w:val="single"/>
        </w:rPr>
        <w:t>Ознакомление с окружающим миром:</w:t>
      </w:r>
    </w:p>
    <w:p w:rsidR="00E6469C" w:rsidRPr="00D9435B" w:rsidRDefault="00E6469C" w:rsidP="00E646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«Расскажи о погоде»;</w:t>
      </w:r>
    </w:p>
    <w:p w:rsidR="00E6469C" w:rsidRPr="00D9435B" w:rsidRDefault="00E6469C" w:rsidP="00E646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«Части суток»;</w:t>
      </w:r>
    </w:p>
    <w:p w:rsidR="00E6469C" w:rsidRPr="00D9435B" w:rsidRDefault="00E6469C" w:rsidP="00E646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«Когда это бывает? »;</w:t>
      </w:r>
    </w:p>
    <w:p w:rsidR="00E6469C" w:rsidRPr="00D9435B" w:rsidRDefault="00E6469C" w:rsidP="00E646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«Дерево, куст»;</w:t>
      </w:r>
    </w:p>
    <w:p w:rsidR="00E6469C" w:rsidRPr="00D9435B" w:rsidRDefault="00E6469C" w:rsidP="00E646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«Отгадай, какого цвета»;</w:t>
      </w:r>
    </w:p>
    <w:p w:rsidR="00E6469C" w:rsidRPr="00D9435B" w:rsidRDefault="00E6469C" w:rsidP="00E646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«Назови» (овощи, фрукты)</w:t>
      </w:r>
      <w:proofErr w:type="gramStart"/>
      <w:r w:rsidRPr="00D9435B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</w:p>
    <w:p w:rsidR="00E6469C" w:rsidRPr="00D9435B" w:rsidRDefault="00E6469C" w:rsidP="00E646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«Что не хватает? ».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D9435B">
        <w:rPr>
          <w:rFonts w:ascii="Times New Roman" w:eastAsia="Times New Roman" w:hAnsi="Times New Roman"/>
          <w:sz w:val="24"/>
          <w:szCs w:val="24"/>
          <w:u w:val="single"/>
        </w:rPr>
        <w:t>Ориентировка в пространстве:</w:t>
      </w:r>
    </w:p>
    <w:p w:rsidR="00E6469C" w:rsidRPr="00D9435B" w:rsidRDefault="00E6469C" w:rsidP="00E6469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«Где это? » (слева, сверху и т. д.)</w:t>
      </w:r>
      <w:proofErr w:type="gramStart"/>
      <w:r w:rsidRPr="00D9435B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D9435B">
        <w:rPr>
          <w:rFonts w:ascii="Times New Roman" w:eastAsia="Times New Roman" w:hAnsi="Times New Roman"/>
          <w:sz w:val="24"/>
          <w:szCs w:val="24"/>
          <w:u w:val="single"/>
        </w:rPr>
        <w:t>Развитие элементарных математических представлений:</w:t>
      </w:r>
    </w:p>
    <w:p w:rsidR="00E6469C" w:rsidRPr="00D9435B" w:rsidRDefault="00E6469C" w:rsidP="00E646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«Геометрические фигуры»;</w:t>
      </w:r>
    </w:p>
    <w:p w:rsidR="00E6469C" w:rsidRPr="00D9435B" w:rsidRDefault="00E6469C" w:rsidP="00E646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«Найди такой же»;</w:t>
      </w:r>
    </w:p>
    <w:p w:rsidR="00E6469C" w:rsidRPr="00D9435B" w:rsidRDefault="00E6469C" w:rsidP="00E646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«Выше – ниже»;</w:t>
      </w:r>
    </w:p>
    <w:p w:rsidR="00E6469C" w:rsidRPr="00D9435B" w:rsidRDefault="00E6469C" w:rsidP="00E646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«Больше – меньше»;</w:t>
      </w:r>
    </w:p>
    <w:p w:rsidR="00E6469C" w:rsidRPr="00D9435B" w:rsidRDefault="00E6469C" w:rsidP="00E646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«Шире – уже»;</w:t>
      </w:r>
    </w:p>
    <w:p w:rsidR="00E6469C" w:rsidRPr="00D9435B" w:rsidRDefault="00E6469C" w:rsidP="00E646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«Длиннее – короче»;</w:t>
      </w:r>
    </w:p>
    <w:p w:rsidR="00E6469C" w:rsidRPr="00D9435B" w:rsidRDefault="00E6469C" w:rsidP="00E646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«Сколько?»;</w:t>
      </w:r>
    </w:p>
    <w:p w:rsidR="00E6469C" w:rsidRPr="00D9435B" w:rsidRDefault="00E6469C" w:rsidP="00E646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35B">
        <w:rPr>
          <w:rFonts w:ascii="Times New Roman" w:eastAsia="Times New Roman" w:hAnsi="Times New Roman"/>
          <w:sz w:val="24"/>
          <w:szCs w:val="24"/>
        </w:rPr>
        <w:t>«Который? ».</w:t>
      </w:r>
    </w:p>
    <w:p w:rsidR="00E6469C" w:rsidRPr="00D9435B" w:rsidRDefault="00E6469C" w:rsidP="00E64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6469C" w:rsidRPr="00D9435B" w:rsidRDefault="00E6469C" w:rsidP="00E6469C">
      <w:pPr>
        <w:rPr>
          <w:rFonts w:ascii="Times New Roman" w:hAnsi="Times New Roman"/>
          <w:sz w:val="24"/>
          <w:szCs w:val="24"/>
        </w:rPr>
      </w:pPr>
    </w:p>
    <w:p w:rsidR="00E6469C" w:rsidRPr="00D9435B" w:rsidRDefault="00E6469C" w:rsidP="00E6469C">
      <w:pPr>
        <w:rPr>
          <w:sz w:val="24"/>
          <w:szCs w:val="24"/>
        </w:rPr>
      </w:pPr>
    </w:p>
    <w:p w:rsidR="00A67AB9" w:rsidRDefault="00A67AB9"/>
    <w:sectPr w:rsidR="00A67AB9" w:rsidSect="002500B7">
      <w:footerReference w:type="default" r:id="rId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9185072"/>
      <w:docPartObj>
        <w:docPartGallery w:val="Page Numbers (Bottom of Page)"/>
        <w:docPartUnique/>
      </w:docPartObj>
    </w:sdtPr>
    <w:sdtEndPr/>
    <w:sdtContent>
      <w:p w:rsidR="002500B7" w:rsidRDefault="00E6469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500B7" w:rsidRDefault="00E6469C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B4B"/>
    <w:multiLevelType w:val="hybridMultilevel"/>
    <w:tmpl w:val="A0B0F51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B8919F3"/>
    <w:multiLevelType w:val="hybridMultilevel"/>
    <w:tmpl w:val="4EBAC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D0803"/>
    <w:multiLevelType w:val="hybridMultilevel"/>
    <w:tmpl w:val="1C449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72240"/>
    <w:multiLevelType w:val="hybridMultilevel"/>
    <w:tmpl w:val="3BE88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69C"/>
    <w:rsid w:val="00A67AB9"/>
    <w:rsid w:val="00E6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6469C"/>
    <w:pPr>
      <w:ind w:left="720"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E6469C"/>
    <w:pPr>
      <w:ind w:left="708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E6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6469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6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4287</Characters>
  <Application>Microsoft Office Word</Application>
  <DocSecurity>0</DocSecurity>
  <Lines>35</Lines>
  <Paragraphs>10</Paragraphs>
  <ScaleCrop>false</ScaleCrop>
  <Company>Microsoft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2015-03-12T01:03:00Z</dcterms:created>
  <dcterms:modified xsi:type="dcterms:W3CDTF">2015-03-12T01:04:00Z</dcterms:modified>
</cp:coreProperties>
</file>