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24" w:rsidRPr="00C80024" w:rsidRDefault="00C80024" w:rsidP="00C80024">
      <w:pPr>
        <w:pStyle w:val="10"/>
        <w:keepNext/>
        <w:keepLines/>
        <w:shd w:val="clear" w:color="auto" w:fill="auto"/>
        <w:spacing w:after="23" w:line="360" w:lineRule="exact"/>
        <w:ind w:right="60"/>
        <w:rPr>
          <w:sz w:val="28"/>
          <w:szCs w:val="28"/>
        </w:rPr>
      </w:pPr>
      <w:bookmarkStart w:id="0" w:name="bookmark0"/>
      <w:r w:rsidRPr="00C80024">
        <w:rPr>
          <w:sz w:val="28"/>
          <w:szCs w:val="28"/>
        </w:rPr>
        <w:t>Значение учреждений для детей с интел</w:t>
      </w:r>
      <w:bookmarkStart w:id="1" w:name="_GoBack"/>
      <w:bookmarkEnd w:id="1"/>
      <w:r w:rsidRPr="00C80024">
        <w:rPr>
          <w:sz w:val="28"/>
          <w:szCs w:val="28"/>
        </w:rPr>
        <w:t>лектуальной</w:t>
      </w:r>
      <w:bookmarkEnd w:id="0"/>
    </w:p>
    <w:p w:rsidR="00C80024" w:rsidRPr="00C80024" w:rsidRDefault="00C80024" w:rsidP="00C80024">
      <w:pPr>
        <w:pStyle w:val="10"/>
        <w:keepNext/>
        <w:keepLines/>
        <w:shd w:val="clear" w:color="auto" w:fill="auto"/>
        <w:spacing w:after="0" w:line="317" w:lineRule="exact"/>
        <w:ind w:right="60"/>
        <w:rPr>
          <w:sz w:val="28"/>
          <w:szCs w:val="28"/>
        </w:rPr>
      </w:pPr>
      <w:bookmarkStart w:id="2" w:name="bookmark1"/>
      <w:r w:rsidRPr="00C80024">
        <w:rPr>
          <w:sz w:val="28"/>
          <w:szCs w:val="28"/>
        </w:rPr>
        <w:t>недостаточностью</w:t>
      </w:r>
      <w:bookmarkEnd w:id="2"/>
    </w:p>
    <w:p w:rsidR="00C80024" w:rsidRPr="00C80024" w:rsidRDefault="00C80024" w:rsidP="00C80024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>В соответствии с «Конвенцией о правах ребенка» (1989) и «Всемирной декларацией об обеспечении выживания, защиты и развития детей» (1993) каждому ребенку должно быть гарантировано право на развитие, воспитание и образование с учетом его индивидуальных возможностей.</w:t>
      </w:r>
    </w:p>
    <w:p w:rsidR="00C80024" w:rsidRPr="00C80024" w:rsidRDefault="00C80024" w:rsidP="00C80024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>Положения, отраженные в этих документах распространяются на всех детей, в том числе и детей с интеллектуальной недостаточностью. Они обеспечивают правовую защиту детства, поддержку семьи как естественной среды жизни ребенка, охраны здоровья, обеспечение воспитания, развития и образования детей, поддержку тех из них, которые наиболее в них нуждаются. Объективные данные, полученные при изучении здоровья подрастающего поколения в России, заставляют серьезно задуматься над проблемой усиления медицинской, социально-психологической, педагогической помощи детям, испытывающим трудности в развитии с самого раннего детства. Число детей с интеллектуальной недостаточностью, которым необходимы специальные коррекционно-образовательные услуги, не сокращаются, а увеличиваются. Осознание необходимости специальной разработки содержания, форм и методов коррекционно-развивающей работы в дошкольных образовательных учреждениях компенсирующего вида связано также с изменением общественной позиции по отношению к детям, имеющие интеллектуальные нарушения, с появлением тенденции к их интеграции в среду нормально развивающихся сверстников. Дошкольный возраст, с которым работаем мы - особый, уникальный по своей значимости период в жизни человека. Это время активного познания окружающего мира, смысла человеческих отношений, осознания себя в системе предметного и социального мира, развития познавательных способностей. Этот дошкольный возраст рассматривается как время фактического складывания будущей личности. Первые семь лет жизни можно назвать «очеловечиванием», именно в это время происходит овладение необходимыми родовыми человеческими признаками - членораздельной речью, специфическими формами поведения, способностью к продуктивным видам деятельности, знаковому мышлению (мышлению человеческого типа). Поэтому так остро стоит проблема оказания помощи ребенку именно в ранние периоды жизни.</w:t>
      </w:r>
    </w:p>
    <w:p w:rsidR="00C80024" w:rsidRPr="00C80024" w:rsidRDefault="00C80024" w:rsidP="00C80024">
      <w:pPr>
        <w:ind w:firstLine="1540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 xml:space="preserve">В течение 30 лет в нашей стране ведётся интенсивное изучение особенностей психического развития детей с интеллектуальной недостаточностью, поиски организационных форм их воспитания и обучения, разработка новых коррекционных форм. Убедительно доказано, что раннее включение детей в систему коррекционно-развивающего обучения приводит к тому, что они оказываются способны овладеть способами обучения, специфическими для детства видами продуктивной деятельности, свойственными только человеку формами поведения. При этом меняется весь их личностный облик. В настоящее время существуют разнообразные формы оказания коррекционной помощи детям с проблемами в интеллектуальном развитии. Они могут получать психолого-педагогическую поддержку в дошкольных детских </w:t>
      </w:r>
      <w:r w:rsidRPr="00C80024">
        <w:rPr>
          <w:rFonts w:ascii="Times New Roman" w:hAnsi="Times New Roman" w:cs="Times New Roman"/>
          <w:sz w:val="28"/>
          <w:szCs w:val="28"/>
        </w:rPr>
        <w:lastRenderedPageBreak/>
        <w:t xml:space="preserve">домах, реабилитационных центрах и центрах коррекции, консультативных группах, при надомном обучении детей со сложной структурой нарушения, и в таких учреждениях как </w:t>
      </w:r>
      <w:proofErr w:type="gramStart"/>
      <w:r w:rsidRPr="00C80024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C80024">
        <w:rPr>
          <w:rFonts w:ascii="Times New Roman" w:hAnsi="Times New Roman" w:cs="Times New Roman"/>
          <w:sz w:val="28"/>
          <w:szCs w:val="28"/>
        </w:rPr>
        <w:t xml:space="preserve">  «Для детей с поражением ЦНС».</w:t>
      </w:r>
    </w:p>
    <w:p w:rsidR="00C80024" w:rsidRPr="00C80024" w:rsidRDefault="00C80024" w:rsidP="00C80024">
      <w:pPr>
        <w:tabs>
          <w:tab w:val="left" w:pos="3614"/>
          <w:tab w:val="left" w:pos="5573"/>
          <w:tab w:val="left" w:pos="8645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>В подавляющем большинстве интеллектуальные нарушения являются следствием органического поражения ЦНС на ранних этапах развития. Влияние органического поражения ЦНС имеет системный характер, когда в патологический процесс</w:t>
      </w:r>
      <w:r w:rsidRPr="00C80024">
        <w:rPr>
          <w:rFonts w:ascii="Times New Roman" w:hAnsi="Times New Roman" w:cs="Times New Roman"/>
          <w:sz w:val="28"/>
          <w:szCs w:val="28"/>
        </w:rPr>
        <w:tab/>
        <w:t>оказываются</w:t>
      </w:r>
      <w:r w:rsidRPr="00C80024">
        <w:rPr>
          <w:rFonts w:ascii="Times New Roman" w:hAnsi="Times New Roman" w:cs="Times New Roman"/>
          <w:sz w:val="28"/>
          <w:szCs w:val="28"/>
        </w:rPr>
        <w:tab/>
        <w:t>вовлеченными все</w:t>
      </w:r>
      <w:r w:rsidRPr="00C80024">
        <w:rPr>
          <w:rFonts w:ascii="Times New Roman" w:hAnsi="Times New Roman" w:cs="Times New Roman"/>
          <w:sz w:val="28"/>
          <w:szCs w:val="28"/>
        </w:rPr>
        <w:tab/>
        <w:t>стороны</w:t>
      </w:r>
    </w:p>
    <w:p w:rsidR="00C80024" w:rsidRPr="00C80024" w:rsidRDefault="00C80024" w:rsidP="00C80024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>психофизического развития ребенка - социально - личностная, моторн</w:t>
      </w:r>
      <w:proofErr w:type="gramStart"/>
      <w:r w:rsidRPr="00C8002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80024">
        <w:rPr>
          <w:rFonts w:ascii="Times New Roman" w:hAnsi="Times New Roman" w:cs="Times New Roman"/>
          <w:sz w:val="28"/>
          <w:szCs w:val="28"/>
        </w:rPr>
        <w:t xml:space="preserve"> двигательная, эмоционально-волевая сфера, а также процессы мышления, деятельности речи и поведения.</w:t>
      </w:r>
    </w:p>
    <w:p w:rsidR="00C80024" w:rsidRPr="00C80024" w:rsidRDefault="00C80024" w:rsidP="00C80024">
      <w:pPr>
        <w:tabs>
          <w:tab w:val="left" w:pos="7872"/>
        </w:tabs>
        <w:spacing w:line="322" w:lineRule="exac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 xml:space="preserve">Последствия поражения ЦНС выражаются в задержке сроков возникновения и качественном своеобразии всех психических новообразований и, главное в неравномерности, нарушений умственного развития. </w:t>
      </w:r>
      <w:proofErr w:type="gramStart"/>
      <w:r w:rsidRPr="00C80024">
        <w:rPr>
          <w:rFonts w:ascii="Times New Roman" w:hAnsi="Times New Roman" w:cs="Times New Roman"/>
          <w:sz w:val="28"/>
          <w:szCs w:val="28"/>
        </w:rPr>
        <w:t>Специальные исследования показали, что отсутствие коррекционной помощи этим детям в данный период, каким является раннее дошкольное детство, приводит к возникновению вторичных нарушений в развитии</w:t>
      </w:r>
      <w:r w:rsidRPr="00C80024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C80024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proofErr w:type="gramEnd"/>
    </w:p>
    <w:p w:rsidR="00C80024" w:rsidRPr="00C80024" w:rsidRDefault="00C80024" w:rsidP="00C80024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>квалифицировал их как социальные).</w:t>
      </w:r>
    </w:p>
    <w:p w:rsidR="00C80024" w:rsidRPr="00C80024" w:rsidRDefault="00C80024" w:rsidP="00C80024">
      <w:pPr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>Известно, что нормальное развитие ребенка возможно только при совокупности нескольких условий:</w:t>
      </w:r>
    </w:p>
    <w:p w:rsidR="00C80024" w:rsidRPr="00C80024" w:rsidRDefault="00C80024" w:rsidP="00C80024">
      <w:pPr>
        <w:numPr>
          <w:ilvl w:val="0"/>
          <w:numId w:val="1"/>
        </w:numPr>
        <w:tabs>
          <w:tab w:val="left" w:pos="1594"/>
        </w:tabs>
        <w:spacing w:line="322" w:lineRule="exact"/>
        <w:ind w:left="1560" w:hanging="340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>Первое условие связано с состоянием здоровья ребенка (биологический фактор развития).</w:t>
      </w:r>
    </w:p>
    <w:p w:rsidR="00C80024" w:rsidRPr="00C80024" w:rsidRDefault="00C80024" w:rsidP="00C80024">
      <w:pPr>
        <w:spacing w:line="322" w:lineRule="exact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>Сохранность биологической основы обеспечивает возможность развиваться в соответствии с возрастом. Но только быть физически здоровым оказывается недостаточно.</w:t>
      </w:r>
    </w:p>
    <w:p w:rsidR="00C80024" w:rsidRPr="00C80024" w:rsidRDefault="00C80024" w:rsidP="00C80024">
      <w:pPr>
        <w:numPr>
          <w:ilvl w:val="0"/>
          <w:numId w:val="1"/>
        </w:numPr>
        <w:tabs>
          <w:tab w:val="left" w:pos="1594"/>
        </w:tabs>
        <w:spacing w:line="322" w:lineRule="exact"/>
        <w:ind w:left="1560" w:hanging="340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 xml:space="preserve">Условно-благоприятная социально-педагогическая развивающая среда (социальный фактор развития), включающая специально организованное предметно-игровое пространство, обеспечение условий для эмоционального, познавательного коммуникативного развития (то есть общения </w:t>
      </w:r>
      <w:proofErr w:type="gramStart"/>
      <w:r w:rsidRPr="00C800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80024">
        <w:rPr>
          <w:rFonts w:ascii="Times New Roman" w:hAnsi="Times New Roman" w:cs="Times New Roman"/>
          <w:sz w:val="28"/>
          <w:szCs w:val="28"/>
        </w:rPr>
        <w:t xml:space="preserve"> взрослыми и сверстниками), а также для развития всех видов деятельности.</w:t>
      </w:r>
    </w:p>
    <w:p w:rsidR="00C80024" w:rsidRPr="00C80024" w:rsidRDefault="00C80024" w:rsidP="00C80024">
      <w:pPr>
        <w:numPr>
          <w:ilvl w:val="0"/>
          <w:numId w:val="1"/>
        </w:numPr>
        <w:tabs>
          <w:tab w:val="left" w:pos="1594"/>
        </w:tabs>
        <w:spacing w:after="300" w:line="322" w:lineRule="exact"/>
        <w:ind w:left="1560" w:hanging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024">
        <w:rPr>
          <w:rFonts w:ascii="Times New Roman" w:hAnsi="Times New Roman" w:cs="Times New Roman"/>
          <w:sz w:val="28"/>
          <w:szCs w:val="28"/>
        </w:rPr>
        <w:t>Третье условие, необходимое для нормального развития, - активность самого ребенка (двигательная, эмоциональная, познавательная, речевая, коммуникативная).</w:t>
      </w:r>
      <w:proofErr w:type="gramEnd"/>
    </w:p>
    <w:p w:rsidR="00C80024" w:rsidRPr="00C80024" w:rsidRDefault="00C80024" w:rsidP="00C80024">
      <w:pPr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>При органическом поражении ЦНС более всего страдают биологический фактор и фактор активности. Если нормально развивающийся ребенок обладает значительными потенциальными возможностями и активно разворачивает свою собственную программу развития, то у детей с проблемами в умственном развитии дело обстоит несколько иначе. Развернуть свою собственную программу (которая сама по себе чрезвычайно обеднена) они без специальной коррекционной помощи взрослого не в состоянии.</w:t>
      </w:r>
    </w:p>
    <w:p w:rsidR="00C80024" w:rsidRPr="00C80024" w:rsidRDefault="00C80024" w:rsidP="00C80024">
      <w:pPr>
        <w:spacing w:after="308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>«Зона ближайшего развития» может возникнуть и сформироваться у них только при ведущей роли взрослого. Основное направление педагогической работы, усвоения и формы его реализации позволяют решать в единстве коррекционно</w:t>
      </w:r>
      <w:r w:rsidRPr="00C80024">
        <w:rPr>
          <w:rFonts w:ascii="Times New Roman" w:hAnsi="Times New Roman" w:cs="Times New Roman"/>
          <w:sz w:val="28"/>
          <w:szCs w:val="28"/>
        </w:rPr>
        <w:softHyphen/>
        <w:t xml:space="preserve">развивающиеся задачи, к которым относится физическое и моторно - </w:t>
      </w:r>
      <w:r w:rsidRPr="00C80024">
        <w:rPr>
          <w:rFonts w:ascii="Times New Roman" w:hAnsi="Times New Roman" w:cs="Times New Roman"/>
          <w:sz w:val="28"/>
          <w:szCs w:val="28"/>
        </w:rPr>
        <w:lastRenderedPageBreak/>
        <w:t>двигательное, эмоциональное, сенсорное, умственное, социально-личностное, речевое, эстетическое развитие ребенка. Реализация этих задач осуществляется в процессе физического воспитания, формирования предметной и игровой деятельности как ведущих видов деятельности в раннем и дошкольном детстве, продуктивных видов деятельности - рисования, лепки, аппликации, конструировании, элементарного труда, ознакомлении с окружающим, развитием речи, формировании элементарных математических представлений, музыкального воспитания. Это все разделы программы, что и для детей с сохранным интеллектом. Различие в принципах и методах обучения.</w:t>
      </w:r>
    </w:p>
    <w:p w:rsidR="00C80024" w:rsidRPr="00C80024" w:rsidRDefault="00C80024" w:rsidP="00C80024">
      <w:pPr>
        <w:spacing w:line="31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Style w:val="2"/>
          <w:rFonts w:eastAsia="Arial Unicode MS"/>
        </w:rPr>
        <w:t>1 Принципы для детей с интеллектуальной недостаточностью:</w:t>
      </w:r>
    </w:p>
    <w:p w:rsidR="00C80024" w:rsidRPr="00C80024" w:rsidRDefault="00C80024" w:rsidP="00C80024">
      <w:pPr>
        <w:numPr>
          <w:ilvl w:val="0"/>
          <w:numId w:val="2"/>
        </w:numPr>
        <w:tabs>
          <w:tab w:val="left" w:pos="211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>деятельностный;</w:t>
      </w:r>
    </w:p>
    <w:p w:rsidR="00C80024" w:rsidRPr="00C80024" w:rsidRDefault="00C80024" w:rsidP="00C80024">
      <w:pPr>
        <w:numPr>
          <w:ilvl w:val="0"/>
          <w:numId w:val="2"/>
        </w:numPr>
        <w:tabs>
          <w:tab w:val="left" w:pos="211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>онтогенетический;</w:t>
      </w:r>
    </w:p>
    <w:p w:rsidR="00C80024" w:rsidRPr="00C80024" w:rsidRDefault="00C80024" w:rsidP="00C80024">
      <w:pPr>
        <w:numPr>
          <w:ilvl w:val="0"/>
          <w:numId w:val="2"/>
        </w:numPr>
        <w:tabs>
          <w:tab w:val="left" w:pos="211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>единство диагностики, коррекции и развития;</w:t>
      </w:r>
    </w:p>
    <w:p w:rsidR="00C80024" w:rsidRPr="00C80024" w:rsidRDefault="00C80024" w:rsidP="00C80024">
      <w:pPr>
        <w:numPr>
          <w:ilvl w:val="0"/>
          <w:numId w:val="2"/>
        </w:numPr>
        <w:tabs>
          <w:tab w:val="left" w:pos="211"/>
        </w:tabs>
        <w:spacing w:after="257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0024">
        <w:rPr>
          <w:rFonts w:ascii="Times New Roman" w:hAnsi="Times New Roman" w:cs="Times New Roman"/>
          <w:sz w:val="28"/>
          <w:szCs w:val="28"/>
        </w:rPr>
        <w:t>общие дидактические принципы.</w:t>
      </w:r>
    </w:p>
    <w:p w:rsidR="00C80024" w:rsidRPr="00C80024" w:rsidRDefault="00C80024" w:rsidP="00C80024">
      <w:pPr>
        <w:ind w:firstLine="760"/>
        <w:jc w:val="both"/>
        <w:rPr>
          <w:rFonts w:ascii="Times New Roman" w:hAnsi="Times New Roman" w:cs="Times New Roman"/>
          <w:sz w:val="28"/>
          <w:szCs w:val="28"/>
        </w:rPr>
        <w:sectPr w:rsidR="00C80024" w:rsidRPr="00C80024" w:rsidSect="00C80024">
          <w:pgSz w:w="11900" w:h="16840"/>
          <w:pgMar w:top="1183" w:right="827" w:bottom="1170" w:left="1123" w:header="0" w:footer="3" w:gutter="0"/>
          <w:cols w:space="720"/>
          <w:noEndnote/>
          <w:docGrid w:linePitch="360"/>
        </w:sectPr>
      </w:pPr>
      <w:r w:rsidRPr="00C80024">
        <w:rPr>
          <w:rFonts w:ascii="Times New Roman" w:hAnsi="Times New Roman" w:cs="Times New Roman"/>
          <w:sz w:val="28"/>
          <w:szCs w:val="28"/>
        </w:rPr>
        <w:t>Построение коррекционно-развивающей программы в соответствии с указанными принципами обеспечивает социальную направленность педагогических воздействий и социализацию ребенка.</w:t>
      </w:r>
    </w:p>
    <w:p w:rsidR="003C7154" w:rsidRPr="00C80024" w:rsidRDefault="003C7154" w:rsidP="00C800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7154" w:rsidRPr="00C8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D48"/>
    <w:multiLevelType w:val="multilevel"/>
    <w:tmpl w:val="CC8CB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C16F82"/>
    <w:multiLevelType w:val="multilevel"/>
    <w:tmpl w:val="52DAF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59"/>
    <w:rsid w:val="00073C59"/>
    <w:rsid w:val="003C7154"/>
    <w:rsid w:val="00C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00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8002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Основной текст (2)"/>
    <w:basedOn w:val="a0"/>
    <w:rsid w:val="00C80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C80024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00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8002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Основной текст (2)"/>
    <w:basedOn w:val="a0"/>
    <w:rsid w:val="00C80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C80024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2015-03-12T09:06:00Z</dcterms:created>
  <dcterms:modified xsi:type="dcterms:W3CDTF">2015-03-12T09:07:00Z</dcterms:modified>
</cp:coreProperties>
</file>