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2C" w:rsidRPr="00A76722" w:rsidRDefault="000C0A2C" w:rsidP="00A76722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</w:rPr>
      </w:pPr>
      <w:r w:rsidRPr="000C0A2C">
        <w:rPr>
          <w:rFonts w:ascii="Tahoma" w:hAnsi="Tahoma" w:cs="Tahoma"/>
          <w:b/>
          <w:color w:val="000000"/>
        </w:rPr>
        <w:t>Нетрадиционная техника рисования (из опыта работы)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истории дошкольной педагогики проблема творчества всегда была одной из актуальных. Творчество, развитие творчества – одна из главных задач воспитания.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На современном этапе развития дошкольной педагогики проблему детского творчества невозможно рассматривать вне вопросов обучения изобразительной деятельности. Вся трудность заключается в нахождении этой взаимосвязи. Творческий процесс предлагает создание детьми выразительного образа доступными им изобразительными средствами.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Рисование является одним из самых интересных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Все дети в детстве рисуют, но это получается не у всех детей одинаково, одному ребёнку достаточно небольшой помощи, а другому требуется длительная тренировка.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Несформированность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Сложной для дошкольников является методика изображения предметов тонкими линиями. Далеко не все дети справляются с поставленной перед ними задачей. Это влечет за собой отрицательное эмоциональное отношение ко всему процессу рисования и ведёт к детской неуверенности. Решить данные проблемы помогают нетрадиционные способы рисования.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Целью моей работы является использование нетрадиционной техники на занятиях по рисованию. Использование нетрадиционных техник хорошо способствует правильному составлению сюжетного рисунка детьми дошкольного возраста.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Поставленная мною цель привела к решению следующих задач: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раскрыть значение техники изображения в процессе создания детских рисунков;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рассмотреть проблемы развития детского изобразительного творчества в психолого-педагогической и методической литературе;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рассмотреть содержание и методику работы по использованию нетрадиционной техники изображения с целью развития детского творчества.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Занятия с детьми я начинаю со второй младшей группы. Использую разработки Р.Г. Казаковой. Начинаю со способов, не требующих от маленьких художников профессионально чётких линий, несущих важную художественную нагрузку. Неотъемлемой частью работы становятся экспериментирование с красками (создание новых оттенков) и совместное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разрабатывание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способов рисования.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Данный вид деятельности позволяет сделать работы детей более интересными, выразительными и красочными.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Дети особенно подвержены своим эмоциям. Возникающие в их непосредственном воображении образы и сюжеты поражают своим необъяснимым сочетанием цвета, формы, невероятностью событий. В их рисунках можно увидеть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голубого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слона, шагающий дом, красный дождь и многое другое. Что же побуждает человека к творчеству?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При организации работы по формированию творческих способностей я уделяю внимание социально – эмоциональному развитию. Важно стимулировать проявление детьми самостоятельности и творчества в изобразительной деятельности.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Результатами моей работы в данном направлении стали: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активность и самостоятельность детей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изодеятельности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умение находить новые способы для художественного изображения;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умение передавать в работах свои чувства с помощью различных средств выразительности.</w:t>
      </w:r>
    </w:p>
    <w:p w:rsidR="00BA7C94" w:rsidRDefault="00BA7C94" w:rsidP="00BA7C9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этой связи мною был выбран способ проявления своих творческих способностей в создании детьми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a4"/>
          <w:rFonts w:ascii="Tahoma" w:hAnsi="Tahoma" w:cs="Tahoma"/>
          <w:color w:val="000000"/>
          <w:sz w:val="20"/>
          <w:szCs w:val="20"/>
        </w:rPr>
        <w:t>коллажей.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Коллаж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– это прием в изобразительном искусстве, заключающийся в наклеивании на какую-либо основу материалов, отличающихся от нее по цвету и фактуре.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Рисуя, вырезая готовые формы и создавая коллаж, дети тем самым решают творческие задачи, что в полной мере помогает достичь прекрасных результатов. В своей работе с детьми я стараюсь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выбирать разные варианты в обучении изобразительному творчеству.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От создания образа – к выбору средств выразительности. Средства выразительности подсказывают выбор темы и способ изображения.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Важно постоянно пополнять внутренний потенциал детской фантазии, обогащая ее все новыми впечатлениями до тех пор, пока не появится ощущение избытка эмоций и желания поделиться своим состоянием с окружающими.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Самый интересный в эмоциональном плане путь – это путь случайных неожиданностей. Дети обожают сюрпризы, поэтому занятия такого рода для них всегда праздник. Еще я использую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>пальчиковую живопись</w:t>
      </w:r>
      <w:r>
        <w:rPr>
          <w:rFonts w:ascii="Tahoma" w:hAnsi="Tahoma" w:cs="Tahoma"/>
          <w:color w:val="000000"/>
          <w:sz w:val="20"/>
          <w:szCs w:val="20"/>
        </w:rPr>
        <w:t>. У детей это вызывает особое удовольствие, когда намазав ладошку или обмакнув пальчик в краску, ребенок оставляет следы на листе бумаги. Он пытается определить, и если находит сходство с чем-либо, тут же дорисовывает недостающие детали. Так появляются динозаврики, гуси-лебеди, цветы и солнце, кусты, деревья и т.д.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Другой интересный вариант неожиданностей –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a4"/>
          <w:rFonts w:ascii="Tahoma" w:hAnsi="Tahoma" w:cs="Tahoma"/>
          <w:color w:val="000000"/>
          <w:sz w:val="20"/>
          <w:szCs w:val="20"/>
        </w:rPr>
        <w:t>кляксы</w:t>
      </w:r>
      <w:r>
        <w:rPr>
          <w:rFonts w:ascii="Tahoma" w:hAnsi="Tahoma" w:cs="Tahoma"/>
          <w:color w:val="000000"/>
          <w:sz w:val="20"/>
          <w:szCs w:val="20"/>
        </w:rPr>
        <w:t>. Яркие пятна краски на бумаге приобретают самые разные очертания, и вновь возникают образы, понятные только ребенку. Это: птицы, летящие в небе, кустарники, ваза с цветами и др.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В ходе работы с детьми я использую еще один способ нетрадиционной техники рисования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м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>онотопию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>.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Особенно удачным и целесообразным я считаю использование этого способа при обучении детей рисованию пейзажей и сюжетному рисованию, т.к. это отличный способ смешивания красок и быстрого получения  нужного фона. В обоих случаях краска наносится на предварительно смоченную водой поверхность листа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кляксовым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способом. Затем сверху накладывается другой лист и все разглаживается. В процессе разглаживания краски смешиваются, вливаясь одна в другую, и получаются новые цвета и оттенки. В результате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припечатывания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одного листа к другому вместо одной красочной картинки получается две. И второй лист ребенок может использовать как запасной, на случай неудачи, порисовать на нем в свободное время, а также дома, или подарить другу. В зависимости от темы занятия дети самостоятельно выбирают цветовую гамму красок. Эти занятия обычно провожу в два этапа. На первом занятии дети рисуют фон будущей картины, а на следующем завершают начатую работу по теме.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Коллаж, пальчиковая живопись,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кляксография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монотопия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другие технологии нетрадиционного рисования способствуют развитию у ребенка творчества, пробуждают фантазию, активизируют наблюдательность, внимание и воображение, развивают ручные умения, чувства формы и цветоощущение, способствуют воспитанию художественного вкуса у детей.</w:t>
      </w:r>
      <w:r w:rsidR="000C0A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Нетрадиционные методы рисования использую не только на занятиях по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изодеятельности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но и на других занятиях и в свободное от занятий время. Работая по этой методике, отметила, что у детей повышается интерес к изобразительной деятельности. Имея опыт рисования различными способами, дети уже сами предлагают их, стоит только предложить им тему рисования.</w:t>
      </w:r>
    </w:p>
    <w:p w:rsidR="005C7A97" w:rsidRDefault="00A76722"/>
    <w:sectPr w:rsidR="005C7A97" w:rsidSect="0021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4"/>
    <w:rsid w:val="000C0A2C"/>
    <w:rsid w:val="00212028"/>
    <w:rsid w:val="003A10B2"/>
    <w:rsid w:val="00475CB1"/>
    <w:rsid w:val="00A76722"/>
    <w:rsid w:val="00BA7C94"/>
    <w:rsid w:val="00EB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C94"/>
  </w:style>
  <w:style w:type="character" w:styleId="a4">
    <w:name w:val="Strong"/>
    <w:basedOn w:val="a0"/>
    <w:uiPriority w:val="22"/>
    <w:qFormat/>
    <w:rsid w:val="00BA7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983</Words>
  <Characters>5604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3</cp:revision>
  <dcterms:created xsi:type="dcterms:W3CDTF">2014-03-03T04:35:00Z</dcterms:created>
  <dcterms:modified xsi:type="dcterms:W3CDTF">2014-03-18T15:22:00Z</dcterms:modified>
</cp:coreProperties>
</file>