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57" w:rsidRDefault="00F63157" w:rsidP="00F631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Непосредственная образовательная деятельность. «Северное сияние» Художественное творчество — рисование. </w:t>
      </w:r>
    </w:p>
    <w:p w:rsidR="00F63157" w:rsidRDefault="00F63157" w:rsidP="00F631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Старший возраст </w:t>
      </w:r>
    </w:p>
    <w:p w:rsidR="00F63157" w:rsidRDefault="00F63157" w:rsidP="00F63157">
      <w:r>
        <w:t xml:space="preserve">Цель. Закрепление навыков рисования в нетрадиционной технике – </w:t>
      </w:r>
      <w:proofErr w:type="spellStart"/>
      <w:r>
        <w:t>граттаж</w:t>
      </w:r>
      <w:proofErr w:type="spellEnd"/>
      <w:r>
        <w:t xml:space="preserve"> </w:t>
      </w:r>
    </w:p>
    <w:p w:rsidR="00F63157" w:rsidRDefault="00F63157" w:rsidP="00F63157">
      <w:r>
        <w:t xml:space="preserve">(процарапывание основы острым предметом для получения изображения). </w:t>
      </w:r>
    </w:p>
    <w:p w:rsidR="00F63157" w:rsidRDefault="00F63157" w:rsidP="00F63157">
      <w:r>
        <w:t xml:space="preserve"> Задачи. </w:t>
      </w:r>
    </w:p>
    <w:p w:rsidR="00F63157" w:rsidRDefault="00F63157" w:rsidP="00F63157">
      <w:r>
        <w:t xml:space="preserve">1. Совершенствовать умение детей владеть техникой - </w:t>
      </w:r>
      <w:proofErr w:type="spellStart"/>
      <w:r>
        <w:t>граттаж</w:t>
      </w:r>
      <w:proofErr w:type="spellEnd"/>
      <w:r>
        <w:t xml:space="preserve">. </w:t>
      </w:r>
    </w:p>
    <w:p w:rsidR="00F63157" w:rsidRDefault="00F63157" w:rsidP="00F63157">
      <w:r>
        <w:t xml:space="preserve"> 2. Формировать у детей интереса к художественному творчеству – рисованию; развивать творческое воображение; мелкую моторику пальцев рук. Развивать  </w:t>
      </w:r>
      <w:proofErr w:type="spellStart"/>
      <w:r>
        <w:t>креативное</w:t>
      </w:r>
      <w:proofErr w:type="spellEnd"/>
      <w:r>
        <w:t xml:space="preserve">  мышление </w:t>
      </w:r>
    </w:p>
    <w:p w:rsidR="00F63157" w:rsidRDefault="00F63157" w:rsidP="00F63157">
      <w:r>
        <w:t>3. Воспитывать самостоятельность</w:t>
      </w:r>
      <w:proofErr w:type="gramStart"/>
      <w:r>
        <w:t xml:space="preserve"> ,</w:t>
      </w:r>
      <w:proofErr w:type="gramEnd"/>
      <w:r>
        <w:t xml:space="preserve">аккуратность  при решении поставленной задачи   </w:t>
      </w:r>
    </w:p>
    <w:p w:rsidR="00F63157" w:rsidRDefault="00F63157" w:rsidP="00F63157">
      <w:r>
        <w:t>4. Рисование с элементами аппликации</w:t>
      </w:r>
    </w:p>
    <w:p w:rsidR="00F63157" w:rsidRDefault="00F63157" w:rsidP="00F63157">
      <w:r>
        <w:t xml:space="preserve">Ход непосредственной образовательной деятельности. </w:t>
      </w:r>
    </w:p>
    <w:p w:rsidR="00F63157" w:rsidRDefault="00F63157" w:rsidP="00F63157">
      <w:r>
        <w:t xml:space="preserve">I. Организационный момент. </w:t>
      </w:r>
    </w:p>
    <w:p w:rsidR="00F63157" w:rsidRDefault="00F63157" w:rsidP="00F63157">
      <w:r>
        <w:t>Стук в дверь</w:t>
      </w:r>
      <w:proofErr w:type="gramStart"/>
      <w:r>
        <w:t xml:space="preserve"> .</w:t>
      </w:r>
      <w:proofErr w:type="gramEnd"/>
      <w:r>
        <w:t xml:space="preserve">  Появляется Незнайка  </w:t>
      </w:r>
    </w:p>
    <w:p w:rsidR="00F63157" w:rsidRDefault="00F63157" w:rsidP="00F63157">
      <w:r>
        <w:t>Незнайка: Я принес вам интересные фотографии я вернулся с Северного полюса</w:t>
      </w:r>
      <w:proofErr w:type="gramStart"/>
      <w:r>
        <w:t xml:space="preserve"> ,</w:t>
      </w:r>
      <w:proofErr w:type="gramEnd"/>
      <w:r>
        <w:t>где гостил у  своего друга медвежонка Умки.  Многое узнал</w:t>
      </w:r>
      <w:proofErr w:type="gramStart"/>
      <w:r>
        <w:t xml:space="preserve"> .</w:t>
      </w:r>
      <w:proofErr w:type="gramEnd"/>
      <w:r>
        <w:t xml:space="preserve">  Показ фрагмента из мультфильма  медвежонок Умка </w:t>
      </w:r>
    </w:p>
    <w:p w:rsidR="00F63157" w:rsidRDefault="00F63157" w:rsidP="00F63157">
      <w:r>
        <w:t xml:space="preserve">Показ фото  Северное сияния  </w:t>
      </w:r>
    </w:p>
    <w:p w:rsidR="00F63157" w:rsidRDefault="00F63157" w:rsidP="00F63157">
      <w:r>
        <w:t>Воспитатель: Так что же такое северное сияние?</w:t>
      </w:r>
    </w:p>
    <w:p w:rsidR="00F63157" w:rsidRDefault="00F63157" w:rsidP="00F63157">
      <w:r>
        <w:t xml:space="preserve"> Ответы детей   </w:t>
      </w:r>
    </w:p>
    <w:p w:rsidR="00F63157" w:rsidRDefault="00F63157" w:rsidP="00F63157">
      <w:r>
        <w:t>Воспитатель: Весной и осенью в полярных областях можно наблюдать одно из красивейших явлений природы — полярное сияние. На ночном небе загораются сверкающие дуги, переливаясь разными красками. Показ фото</w:t>
      </w:r>
      <w:proofErr w:type="gramStart"/>
      <w:r>
        <w:t xml:space="preserve"> .</w:t>
      </w:r>
      <w:proofErr w:type="gramEnd"/>
      <w:r>
        <w:t xml:space="preserve">  Полярное сияние,  было источником Китайских легенд о драконах. Извивающиеся как  небесные змеи в древних хрониках. На самом же деле этот «фейерверк» устраивает Солнце. Время от времени оно излучает большое количество электрически заряженных частиц, которые с бешеной скоростью мчатся сквозь Вселенную. Магнитное поле Земли направляет «солнечный ветер» в сторону полюсов. </w:t>
      </w:r>
    </w:p>
    <w:p w:rsidR="00F63157" w:rsidRDefault="00F63157" w:rsidP="00F63157">
      <w:r>
        <w:t>- Сегодня мы будем рисовать в технике – «</w:t>
      </w:r>
      <w:proofErr w:type="spellStart"/>
      <w:r>
        <w:t>граттаж</w:t>
      </w:r>
      <w:proofErr w:type="spellEnd"/>
      <w:r>
        <w:t xml:space="preserve">», т. е. процарапывать изображение на листе бумаге с чёрной основой острыми деревянными палочками. Обращаться с ними надо осторожно, нельзя при рисовании размахивать руками.  </w:t>
      </w:r>
    </w:p>
    <w:p w:rsidR="00F63157" w:rsidRDefault="00F63157" w:rsidP="00F63157">
      <w:r>
        <w:lastRenderedPageBreak/>
        <w:t xml:space="preserve"> Предложить занять свои места за столами</w:t>
      </w:r>
      <w:proofErr w:type="gramStart"/>
      <w:r>
        <w:t xml:space="preserve"> .</w:t>
      </w:r>
      <w:proofErr w:type="gramEnd"/>
      <w:r>
        <w:t xml:space="preserve"> Звучит спокойная музыка. Самостоятельная деятельность детей. Напомнить технику рисование палочками: сильный нажим – широкие линии, слабый нажим – тонкие линии.  </w:t>
      </w:r>
    </w:p>
    <w:p w:rsidR="00F63157" w:rsidRDefault="00F63157" w:rsidP="00F63157">
      <w:r>
        <w:t xml:space="preserve"> В конце занятия предложить рассказать, что они  нарисовал. Обратить внимание детей, что чёрный лист ожил  и какое красивое сияние получилось.  </w:t>
      </w:r>
    </w:p>
    <w:p w:rsidR="00F63157" w:rsidRDefault="00F63157" w:rsidP="00F63157"/>
    <w:p w:rsidR="00F63157" w:rsidRDefault="00F63157" w:rsidP="00F63157"/>
    <w:p w:rsidR="00BB04BC" w:rsidRDefault="00BB04BC"/>
    <w:sectPr w:rsidR="00BB04BC" w:rsidSect="00BB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57"/>
    <w:rsid w:val="00BB04BC"/>
    <w:rsid w:val="00F6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DreamLair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2014-03-18T08:16:00Z</dcterms:created>
  <dcterms:modified xsi:type="dcterms:W3CDTF">2014-03-18T08:16:00Z</dcterms:modified>
</cp:coreProperties>
</file>