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2D" w:rsidRDefault="0092352D" w:rsidP="0092352D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0" w:name="_GoBack"/>
      <w:r w:rsidRPr="00A457C9">
        <w:rPr>
          <w:b/>
          <w:sz w:val="28"/>
          <w:szCs w:val="28"/>
        </w:rPr>
        <w:t>Особенности развития речи в раннем возрасте</w:t>
      </w:r>
    </w:p>
    <w:bookmarkEnd w:id="0"/>
    <w:p w:rsidR="0092352D" w:rsidRDefault="0092352D" w:rsidP="009235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52D" w:rsidRPr="005B35BB" w:rsidRDefault="0092352D" w:rsidP="009235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52D" w:rsidRPr="005B35BB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35BB">
        <w:rPr>
          <w:spacing w:val="-3"/>
          <w:sz w:val="28"/>
          <w:szCs w:val="28"/>
        </w:rPr>
        <w:t>Возраст от года до трех иногда называют «ходячее дет</w:t>
      </w:r>
      <w:r w:rsidRPr="005B35BB">
        <w:rPr>
          <w:spacing w:val="-1"/>
          <w:sz w:val="28"/>
          <w:szCs w:val="28"/>
        </w:rPr>
        <w:t>ство», и длится оно, приблизительно, от года до трех лет.</w:t>
      </w:r>
    </w:p>
    <w:p w:rsidR="0092352D" w:rsidRPr="005B35BB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35BB">
        <w:rPr>
          <w:spacing w:val="-3"/>
          <w:sz w:val="28"/>
          <w:szCs w:val="28"/>
        </w:rPr>
        <w:t>Кратко перечислим его характерные признаки.</w:t>
      </w:r>
    </w:p>
    <w:p w:rsidR="0092352D" w:rsidRPr="005B35BB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35BB">
        <w:rPr>
          <w:spacing w:val="-5"/>
          <w:sz w:val="28"/>
          <w:szCs w:val="28"/>
        </w:rPr>
        <w:t>Прежде всего, в этом возрасте у малыша активно форми</w:t>
      </w:r>
      <w:r w:rsidRPr="005B35BB">
        <w:rPr>
          <w:spacing w:val="-3"/>
          <w:sz w:val="28"/>
          <w:szCs w:val="28"/>
        </w:rPr>
        <w:t xml:space="preserve">руются действия с предметами. Развивается </w:t>
      </w:r>
      <w:r w:rsidRPr="005B35BB">
        <w:rPr>
          <w:iCs/>
          <w:spacing w:val="-3"/>
          <w:sz w:val="28"/>
          <w:szCs w:val="28"/>
        </w:rPr>
        <w:t>мотивация,</w:t>
      </w:r>
      <w:r w:rsidRPr="005B35BB">
        <w:rPr>
          <w:i/>
          <w:iCs/>
          <w:spacing w:val="-3"/>
          <w:sz w:val="28"/>
          <w:szCs w:val="28"/>
        </w:rPr>
        <w:t xml:space="preserve"> </w:t>
      </w:r>
      <w:r w:rsidRPr="005B35BB">
        <w:rPr>
          <w:spacing w:val="-3"/>
          <w:sz w:val="28"/>
          <w:szCs w:val="28"/>
        </w:rPr>
        <w:t>ко</w:t>
      </w:r>
      <w:r w:rsidRPr="005B35BB">
        <w:rPr>
          <w:spacing w:val="-2"/>
          <w:sz w:val="28"/>
          <w:szCs w:val="28"/>
        </w:rPr>
        <w:t xml:space="preserve">торую можно сформулировать в виде вопроса: «Что с этим </w:t>
      </w:r>
      <w:r w:rsidRPr="005B35BB">
        <w:rPr>
          <w:spacing w:val="-8"/>
          <w:sz w:val="28"/>
          <w:szCs w:val="28"/>
        </w:rPr>
        <w:t xml:space="preserve">делают?». Малыш активно исследует окружающую среду. </w:t>
      </w:r>
    </w:p>
    <w:p w:rsidR="0092352D" w:rsidRPr="005B35BB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35BB">
        <w:rPr>
          <w:sz w:val="28"/>
          <w:szCs w:val="28"/>
        </w:rPr>
        <w:t xml:space="preserve">Одновременно видоизменяется интерес ребенка ко </w:t>
      </w:r>
      <w:r w:rsidRPr="005B35BB">
        <w:rPr>
          <w:spacing w:val="-5"/>
          <w:sz w:val="28"/>
          <w:szCs w:val="28"/>
        </w:rPr>
        <w:t>взрослому: ему становится интересно наблюдать з</w:t>
      </w:r>
      <w:r>
        <w:rPr>
          <w:spacing w:val="-5"/>
          <w:sz w:val="28"/>
          <w:szCs w:val="28"/>
        </w:rPr>
        <w:t>а действия</w:t>
      </w:r>
      <w:r w:rsidRPr="005B35BB">
        <w:rPr>
          <w:spacing w:val="-5"/>
          <w:sz w:val="28"/>
          <w:szCs w:val="28"/>
        </w:rPr>
        <w:t xml:space="preserve">ми окружающих, и особую значимость приобретает </w:t>
      </w:r>
      <w:r w:rsidRPr="005B35BB">
        <w:rPr>
          <w:iCs/>
          <w:spacing w:val="-5"/>
          <w:sz w:val="28"/>
          <w:szCs w:val="28"/>
        </w:rPr>
        <w:t>совмест</w:t>
      </w:r>
      <w:r w:rsidRPr="005B35BB">
        <w:rPr>
          <w:iCs/>
          <w:sz w:val="28"/>
          <w:szCs w:val="28"/>
        </w:rPr>
        <w:t>ная деятельность со взрослым.</w:t>
      </w:r>
    </w:p>
    <w:p w:rsidR="0092352D" w:rsidRPr="006046A0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35BB">
        <w:rPr>
          <w:spacing w:val="-3"/>
          <w:sz w:val="28"/>
          <w:szCs w:val="28"/>
        </w:rPr>
        <w:t xml:space="preserve">Общение ребенка и взрослого происходит в основном в </w:t>
      </w:r>
      <w:r w:rsidRPr="005B35BB">
        <w:rPr>
          <w:spacing w:val="-5"/>
          <w:sz w:val="28"/>
          <w:szCs w:val="28"/>
        </w:rPr>
        <w:t>конкретной ситуации и чаще всего сопровождает их совмест</w:t>
      </w:r>
      <w:r w:rsidRPr="005B35BB">
        <w:rPr>
          <w:spacing w:val="-2"/>
          <w:sz w:val="28"/>
          <w:szCs w:val="28"/>
        </w:rPr>
        <w:t>ную деятельность. Поэтому оно получило название «ситуа</w:t>
      </w:r>
      <w:r w:rsidRPr="005B35BB">
        <w:rPr>
          <w:spacing w:val="-3"/>
          <w:sz w:val="28"/>
          <w:szCs w:val="28"/>
        </w:rPr>
        <w:t xml:space="preserve">тивно-деловое общение». Ситуации для общения могут быть </w:t>
      </w:r>
      <w:r w:rsidRPr="005B35BB">
        <w:rPr>
          <w:spacing w:val="-2"/>
          <w:sz w:val="28"/>
          <w:szCs w:val="28"/>
        </w:rPr>
        <w:t xml:space="preserve">разными </w:t>
      </w:r>
      <w:r>
        <w:rPr>
          <w:spacing w:val="-2"/>
          <w:sz w:val="28"/>
          <w:szCs w:val="28"/>
        </w:rPr>
        <w:t>–</w:t>
      </w:r>
      <w:r w:rsidRPr="005B35BB">
        <w:rPr>
          <w:spacing w:val="-2"/>
          <w:sz w:val="28"/>
          <w:szCs w:val="28"/>
        </w:rPr>
        <w:t xml:space="preserve"> события повседневной ж</w:t>
      </w:r>
      <w:r>
        <w:rPr>
          <w:spacing w:val="-2"/>
          <w:sz w:val="28"/>
          <w:szCs w:val="28"/>
        </w:rPr>
        <w:t>и</w:t>
      </w:r>
      <w:r w:rsidRPr="005B35BB">
        <w:rPr>
          <w:spacing w:val="-2"/>
          <w:sz w:val="28"/>
          <w:szCs w:val="28"/>
        </w:rPr>
        <w:t>зн</w:t>
      </w:r>
      <w:r>
        <w:rPr>
          <w:spacing w:val="-2"/>
          <w:sz w:val="28"/>
          <w:szCs w:val="28"/>
        </w:rPr>
        <w:t>и</w:t>
      </w:r>
      <w:r w:rsidRPr="005B35BB">
        <w:rPr>
          <w:spacing w:val="-2"/>
          <w:sz w:val="28"/>
          <w:szCs w:val="28"/>
        </w:rPr>
        <w:t xml:space="preserve">, совместная игра, </w:t>
      </w:r>
      <w:r w:rsidRPr="005B35BB">
        <w:rPr>
          <w:spacing w:val="-6"/>
          <w:sz w:val="28"/>
          <w:szCs w:val="28"/>
        </w:rPr>
        <w:t xml:space="preserve">чтение книг. Поскольку малыш все больше проявляет интерес не просто к самому предмету, но и к способам действия с ним, </w:t>
      </w:r>
      <w:r w:rsidRPr="005B35BB">
        <w:rPr>
          <w:spacing w:val="-3"/>
          <w:sz w:val="28"/>
          <w:szCs w:val="28"/>
        </w:rPr>
        <w:t>играя со взрослым или наб</w:t>
      </w:r>
      <w:r>
        <w:rPr>
          <w:spacing w:val="-3"/>
          <w:sz w:val="28"/>
          <w:szCs w:val="28"/>
        </w:rPr>
        <w:t>людая за его действиями, он про</w:t>
      </w:r>
      <w:r w:rsidRPr="005B35BB">
        <w:rPr>
          <w:spacing w:val="-3"/>
          <w:sz w:val="28"/>
          <w:szCs w:val="28"/>
        </w:rPr>
        <w:t>являет крайнюю заинтересованность тем, что и как делает взрослый. Одновременно малыша волнует и реакция взрос</w:t>
      </w:r>
      <w:r w:rsidRPr="005B35BB">
        <w:rPr>
          <w:sz w:val="28"/>
          <w:szCs w:val="28"/>
        </w:rPr>
        <w:t>л</w:t>
      </w:r>
      <w:r>
        <w:rPr>
          <w:sz w:val="28"/>
          <w:szCs w:val="28"/>
        </w:rPr>
        <w:t xml:space="preserve">ого на его собственные. </w:t>
      </w:r>
    </w:p>
    <w:p w:rsidR="0092352D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B35BB">
        <w:rPr>
          <w:spacing w:val="-4"/>
          <w:sz w:val="28"/>
          <w:szCs w:val="28"/>
        </w:rPr>
        <w:t xml:space="preserve">Начинают формироваться </w:t>
      </w:r>
      <w:r w:rsidRPr="005B35BB">
        <w:rPr>
          <w:iCs/>
          <w:spacing w:val="-4"/>
          <w:sz w:val="28"/>
          <w:szCs w:val="28"/>
        </w:rPr>
        <w:t>взаимоотношения со сверст</w:t>
      </w:r>
      <w:r w:rsidRPr="005B35BB">
        <w:rPr>
          <w:iCs/>
          <w:sz w:val="28"/>
          <w:szCs w:val="28"/>
        </w:rPr>
        <w:t>никами.</w:t>
      </w:r>
      <w:r w:rsidRPr="005B35BB">
        <w:rPr>
          <w:i/>
          <w:iCs/>
          <w:sz w:val="28"/>
          <w:szCs w:val="28"/>
        </w:rPr>
        <w:t xml:space="preserve"> </w:t>
      </w:r>
      <w:r w:rsidRPr="005B35BB">
        <w:rPr>
          <w:sz w:val="28"/>
          <w:szCs w:val="28"/>
        </w:rPr>
        <w:t xml:space="preserve">Ребенок, который до </w:t>
      </w:r>
      <w:r>
        <w:rPr>
          <w:sz w:val="28"/>
          <w:szCs w:val="28"/>
        </w:rPr>
        <w:t xml:space="preserve">этого </w:t>
      </w:r>
      <w:r w:rsidRPr="005B35BB">
        <w:rPr>
          <w:sz w:val="28"/>
          <w:szCs w:val="28"/>
        </w:rPr>
        <w:t>играл рядом с другими</w:t>
      </w:r>
      <w:r>
        <w:rPr>
          <w:sz w:val="28"/>
          <w:szCs w:val="28"/>
        </w:rPr>
        <w:t xml:space="preserve"> </w:t>
      </w:r>
      <w:r w:rsidRPr="005B35BB">
        <w:rPr>
          <w:spacing w:val="-3"/>
          <w:sz w:val="28"/>
          <w:szCs w:val="28"/>
        </w:rPr>
        <w:t xml:space="preserve">детьми, все более активно принимает участие в общей игре, </w:t>
      </w:r>
      <w:r w:rsidRPr="005B35BB">
        <w:rPr>
          <w:sz w:val="28"/>
          <w:szCs w:val="28"/>
        </w:rPr>
        <w:t xml:space="preserve">организованной взрослым. К концу этого периода малыш </w:t>
      </w:r>
      <w:r w:rsidRPr="005B35BB">
        <w:rPr>
          <w:spacing w:val="-4"/>
          <w:sz w:val="28"/>
          <w:szCs w:val="28"/>
        </w:rPr>
        <w:t>окончательно переходит к совместной игре со сверстниками.</w:t>
      </w:r>
    </w:p>
    <w:p w:rsidR="0092352D" w:rsidRPr="00E75312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таблице 1 представлены нормативные данные по развитию речи ребенка в раннем возрасте.</w:t>
      </w:r>
    </w:p>
    <w:p w:rsidR="0092352D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2352D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2352D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2352D" w:rsidRDefault="0092352D" w:rsidP="0092352D">
      <w:pPr>
        <w:shd w:val="clear" w:color="auto" w:fill="FFFFFF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Таблица 1 − Нормативные данные по развитию речи ребенка в раннем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450"/>
        <w:gridCol w:w="2529"/>
        <w:gridCol w:w="2385"/>
      </w:tblGrid>
      <w:tr w:rsidR="0092352D" w:rsidRPr="00CC37D7" w:rsidTr="00C2626B"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Возраст /</w:t>
            </w:r>
          </w:p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Тип речи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От рождения до года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С года до двух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С двух до трех лет</w:t>
            </w:r>
          </w:p>
        </w:tc>
      </w:tr>
      <w:tr w:rsidR="0092352D" w:rsidRPr="00CC37D7" w:rsidTr="00C2626B"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4</w:t>
            </w:r>
          </w:p>
        </w:tc>
      </w:tr>
      <w:tr w:rsidR="0092352D" w:rsidRPr="00CC37D7" w:rsidTr="00C2626B"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 xml:space="preserve">Экспрессивная речь в норме 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C37D7">
              <w:rPr>
                <w:spacing w:val="-4"/>
                <w:sz w:val="28"/>
                <w:szCs w:val="28"/>
              </w:rPr>
              <w:t>Гуканье</w:t>
            </w:r>
            <w:proofErr w:type="spellEnd"/>
            <w:r w:rsidRPr="00CC37D7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CC37D7">
              <w:rPr>
                <w:spacing w:val="-4"/>
                <w:sz w:val="28"/>
                <w:szCs w:val="28"/>
              </w:rPr>
              <w:t>гуление</w:t>
            </w:r>
            <w:proofErr w:type="spellEnd"/>
            <w:r w:rsidRPr="00CC37D7">
              <w:rPr>
                <w:spacing w:val="-4"/>
                <w:sz w:val="28"/>
                <w:szCs w:val="28"/>
              </w:rPr>
              <w:t>, смех, плач.</w:t>
            </w:r>
          </w:p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С 4-6 месяцев появление и рас цвет лепета. Появляется вокализация, напоминающая звуки родного языка. Возраст появления первых слов колеблется от 8-9 месяцев до 1 года 2 месяцев</w:t>
            </w:r>
          </w:p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Словарь от 50 до 200-250 слов. Предложение из двух-трех слов.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К трем годам в словаре до 800-1000 слов. Присутствуют почти все части речи. Ребенок использует предложения из трех, четырех слов, овладевает элементарными грамм этическими навыками родного языка.</w:t>
            </w:r>
          </w:p>
        </w:tc>
      </w:tr>
      <w:tr w:rsidR="0092352D" w:rsidRPr="00CC37D7" w:rsidTr="00C2626B"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C37D7">
              <w:rPr>
                <w:spacing w:val="-4"/>
                <w:sz w:val="28"/>
                <w:szCs w:val="28"/>
              </w:rPr>
              <w:t>Импрессивная</w:t>
            </w:r>
            <w:proofErr w:type="spellEnd"/>
            <w:r w:rsidRPr="00CC37D7">
              <w:rPr>
                <w:spacing w:val="-4"/>
                <w:sz w:val="28"/>
                <w:szCs w:val="28"/>
              </w:rPr>
              <w:t xml:space="preserve"> речь в норме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 xml:space="preserve">В возрасте 5-6 месяцев начинают понимать обращенную речь. К году соотносят слова с предметами, действиями с их изображениями, по просьбе показывают </w:t>
            </w:r>
            <w:r w:rsidRPr="00CC37D7">
              <w:rPr>
                <w:spacing w:val="-4"/>
                <w:sz w:val="28"/>
                <w:szCs w:val="28"/>
              </w:rPr>
              <w:lastRenderedPageBreak/>
              <w:t>нужное изображение на простой сюжетной картинке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lastRenderedPageBreak/>
              <w:t>Словарь расширяется за счет понимания слов, обозначающих действия и качества, ребенок выполняет двухступенчатую инструкцию, начинает понимать значение предлогов</w:t>
            </w:r>
          </w:p>
        </w:tc>
        <w:tc>
          <w:tcPr>
            <w:tcW w:w="0" w:type="auto"/>
          </w:tcPr>
          <w:p w:rsidR="0092352D" w:rsidRPr="00CC37D7" w:rsidRDefault="0092352D" w:rsidP="00C2626B">
            <w:pPr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 w:rsidRPr="00CC37D7">
              <w:rPr>
                <w:spacing w:val="-4"/>
                <w:sz w:val="28"/>
                <w:szCs w:val="28"/>
              </w:rPr>
              <w:t>Понимает простые сказки, вначале со зрительной опорой, а затем при устном предъявлении.</w:t>
            </w:r>
          </w:p>
        </w:tc>
      </w:tr>
    </w:tbl>
    <w:p w:rsidR="0092352D" w:rsidRDefault="0092352D" w:rsidP="0092352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92352D" w:rsidRPr="00816DBF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DBF">
        <w:rPr>
          <w:sz w:val="28"/>
          <w:szCs w:val="28"/>
        </w:rPr>
        <w:t xml:space="preserve">Формирование речи ребенка тесно связано с другими </w:t>
      </w:r>
      <w:r w:rsidRPr="00816DBF">
        <w:rPr>
          <w:spacing w:val="-3"/>
          <w:sz w:val="28"/>
          <w:szCs w:val="28"/>
        </w:rPr>
        <w:t xml:space="preserve">сферами развития и во многом зависит от речевой среды, в </w:t>
      </w:r>
      <w:r w:rsidRPr="00816DBF">
        <w:rPr>
          <w:spacing w:val="-5"/>
          <w:sz w:val="28"/>
          <w:szCs w:val="28"/>
        </w:rPr>
        <w:t xml:space="preserve">которой он растет. После года быстро развивается понимание </w:t>
      </w:r>
      <w:r w:rsidRPr="00816DBF">
        <w:rPr>
          <w:spacing w:val="-2"/>
          <w:sz w:val="28"/>
          <w:szCs w:val="28"/>
        </w:rPr>
        <w:t xml:space="preserve">речи </w:t>
      </w:r>
      <w:r w:rsidRPr="00816DBF">
        <w:rPr>
          <w:iCs/>
          <w:spacing w:val="-2"/>
          <w:sz w:val="28"/>
          <w:szCs w:val="28"/>
        </w:rPr>
        <w:t>(</w:t>
      </w:r>
      <w:proofErr w:type="spellStart"/>
      <w:r w:rsidRPr="00816DBF">
        <w:rPr>
          <w:iCs/>
          <w:spacing w:val="-2"/>
          <w:sz w:val="28"/>
          <w:szCs w:val="28"/>
        </w:rPr>
        <w:t>импрессивная</w:t>
      </w:r>
      <w:proofErr w:type="spellEnd"/>
      <w:r w:rsidRPr="00816DBF">
        <w:rPr>
          <w:iCs/>
          <w:spacing w:val="-2"/>
          <w:sz w:val="28"/>
          <w:szCs w:val="28"/>
        </w:rPr>
        <w:t xml:space="preserve"> речь) </w:t>
      </w:r>
      <w:r w:rsidRPr="00816DBF">
        <w:rPr>
          <w:spacing w:val="-2"/>
          <w:sz w:val="28"/>
          <w:szCs w:val="28"/>
        </w:rPr>
        <w:t xml:space="preserve">и увеличивается количество слов, произносимых самим малышом </w:t>
      </w:r>
      <w:r w:rsidRPr="00816DBF">
        <w:rPr>
          <w:iCs/>
          <w:spacing w:val="-2"/>
          <w:sz w:val="28"/>
          <w:szCs w:val="28"/>
        </w:rPr>
        <w:t>(экспрессивная речь).</w:t>
      </w:r>
    </w:p>
    <w:p w:rsidR="0092352D" w:rsidRPr="00E75312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pacing w:val="-7"/>
          <w:sz w:val="28"/>
          <w:szCs w:val="28"/>
        </w:rPr>
        <w:t xml:space="preserve">Речевое развитие детей </w:t>
      </w:r>
      <w:r>
        <w:rPr>
          <w:spacing w:val="-7"/>
          <w:sz w:val="28"/>
          <w:szCs w:val="28"/>
        </w:rPr>
        <w:t>раннего возраста</w:t>
      </w:r>
      <w:r w:rsidRPr="00C348D4">
        <w:rPr>
          <w:spacing w:val="-7"/>
          <w:sz w:val="28"/>
          <w:szCs w:val="28"/>
        </w:rPr>
        <w:t xml:space="preserve"> характеризу</w:t>
      </w:r>
      <w:r w:rsidRPr="00C348D4">
        <w:rPr>
          <w:spacing w:val="-3"/>
          <w:sz w:val="28"/>
          <w:szCs w:val="28"/>
        </w:rPr>
        <w:t xml:space="preserve">ется несоответствием между хорошим пониманием речи </w:t>
      </w:r>
      <w:r w:rsidRPr="00C348D4">
        <w:rPr>
          <w:spacing w:val="-2"/>
          <w:sz w:val="28"/>
          <w:szCs w:val="28"/>
        </w:rPr>
        <w:t>окружающих и отставанием собственной речи. Для ликви</w:t>
      </w:r>
      <w:r w:rsidRPr="00C348D4">
        <w:rPr>
          <w:sz w:val="28"/>
          <w:szCs w:val="28"/>
        </w:rPr>
        <w:t xml:space="preserve">дации этого дисбаланса используются неречевые средства </w:t>
      </w:r>
      <w:r w:rsidRPr="00C348D4">
        <w:rPr>
          <w:spacing w:val="-1"/>
          <w:sz w:val="28"/>
          <w:szCs w:val="28"/>
        </w:rPr>
        <w:t xml:space="preserve">общения (в основном жесты) как временный замещающий </w:t>
      </w:r>
      <w:r w:rsidRPr="00C348D4">
        <w:rPr>
          <w:spacing w:val="-5"/>
          <w:sz w:val="28"/>
          <w:szCs w:val="28"/>
        </w:rPr>
        <w:t xml:space="preserve">навык. Сами жесты должны быть простыми и понятными для </w:t>
      </w:r>
      <w:r w:rsidRPr="00C348D4">
        <w:rPr>
          <w:spacing w:val="-2"/>
          <w:sz w:val="28"/>
          <w:szCs w:val="28"/>
        </w:rPr>
        <w:t xml:space="preserve">всех окружающих. В практике мы обычно используем общепринятые </w:t>
      </w:r>
      <w:r w:rsidRPr="00C348D4">
        <w:rPr>
          <w:iCs/>
          <w:spacing w:val="-2"/>
          <w:sz w:val="28"/>
          <w:szCs w:val="28"/>
        </w:rPr>
        <w:t xml:space="preserve">социальные жесты, </w:t>
      </w:r>
      <w:proofErr w:type="gramStart"/>
      <w:r w:rsidRPr="00C348D4">
        <w:rPr>
          <w:spacing w:val="-2"/>
          <w:sz w:val="28"/>
          <w:szCs w:val="28"/>
        </w:rPr>
        <w:t>например</w:t>
      </w:r>
      <w:proofErr w:type="gramEnd"/>
      <w:r w:rsidRPr="00C348D4">
        <w:rPr>
          <w:spacing w:val="-2"/>
          <w:sz w:val="28"/>
          <w:szCs w:val="28"/>
        </w:rPr>
        <w:t xml:space="preserve">: </w:t>
      </w:r>
      <w:r w:rsidRPr="00C348D4">
        <w:rPr>
          <w:spacing w:val="-6"/>
          <w:sz w:val="28"/>
          <w:szCs w:val="28"/>
        </w:rPr>
        <w:t xml:space="preserve">«иди сюда», «дай», «нельзя». </w:t>
      </w:r>
      <w:r w:rsidRPr="00C348D4">
        <w:rPr>
          <w:iCs/>
          <w:spacing w:val="-6"/>
          <w:sz w:val="28"/>
          <w:szCs w:val="28"/>
        </w:rPr>
        <w:t>Описательные жесты и движе</w:t>
      </w:r>
      <w:r w:rsidRPr="00C348D4">
        <w:rPr>
          <w:iCs/>
          <w:spacing w:val="-4"/>
          <w:sz w:val="28"/>
          <w:szCs w:val="28"/>
        </w:rPr>
        <w:t xml:space="preserve">ния – </w:t>
      </w:r>
      <w:r w:rsidRPr="00C348D4">
        <w:rPr>
          <w:spacing w:val="-4"/>
          <w:sz w:val="28"/>
          <w:szCs w:val="28"/>
        </w:rPr>
        <w:t xml:space="preserve">например «зайчик», макет обозначаться показом, как он прыгает, или жестом, изображающим его уши. Кроме того, с </w:t>
      </w:r>
      <w:r w:rsidRPr="00C348D4">
        <w:rPr>
          <w:spacing w:val="-5"/>
          <w:sz w:val="28"/>
          <w:szCs w:val="28"/>
        </w:rPr>
        <w:t>развитием деятельности на</w:t>
      </w:r>
      <w:r>
        <w:rPr>
          <w:spacing w:val="-5"/>
          <w:sz w:val="28"/>
          <w:szCs w:val="28"/>
        </w:rPr>
        <w:t>чинает использоваться группа же</w:t>
      </w:r>
      <w:r w:rsidRPr="00C348D4">
        <w:rPr>
          <w:spacing w:val="-5"/>
          <w:sz w:val="28"/>
          <w:szCs w:val="28"/>
        </w:rPr>
        <w:t xml:space="preserve">стов, являющихся </w:t>
      </w:r>
      <w:r w:rsidRPr="00C348D4">
        <w:rPr>
          <w:iCs/>
          <w:spacing w:val="-5"/>
          <w:sz w:val="28"/>
          <w:szCs w:val="28"/>
        </w:rPr>
        <w:t xml:space="preserve">имитацией предметных действий. </w:t>
      </w:r>
      <w:r>
        <w:rPr>
          <w:spacing w:val="-5"/>
          <w:sz w:val="28"/>
          <w:szCs w:val="28"/>
        </w:rPr>
        <w:t>По мне</w:t>
      </w:r>
      <w:r w:rsidRPr="00C348D4"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>ию Д.</w:t>
      </w:r>
      <w:r w:rsidRPr="00C348D4">
        <w:rPr>
          <w:spacing w:val="-5"/>
          <w:sz w:val="28"/>
          <w:szCs w:val="28"/>
        </w:rPr>
        <w:t xml:space="preserve">Б. </w:t>
      </w:r>
      <w:proofErr w:type="spellStart"/>
      <w:r w:rsidRPr="00C348D4">
        <w:rPr>
          <w:spacing w:val="-5"/>
          <w:sz w:val="28"/>
          <w:szCs w:val="28"/>
        </w:rPr>
        <w:t>Элькон</w:t>
      </w:r>
      <w:r>
        <w:rPr>
          <w:spacing w:val="-5"/>
          <w:sz w:val="28"/>
          <w:szCs w:val="28"/>
        </w:rPr>
        <w:t>и</w:t>
      </w:r>
      <w:r w:rsidRPr="00C348D4">
        <w:rPr>
          <w:spacing w:val="-5"/>
          <w:sz w:val="28"/>
          <w:szCs w:val="28"/>
        </w:rPr>
        <w:t>на</w:t>
      </w:r>
      <w:proofErr w:type="spellEnd"/>
      <w:r w:rsidRPr="00C348D4">
        <w:rPr>
          <w:spacing w:val="-5"/>
          <w:sz w:val="28"/>
          <w:szCs w:val="28"/>
        </w:rPr>
        <w:t xml:space="preserve">, процесс развития предметных действий </w:t>
      </w:r>
      <w:r w:rsidRPr="00C348D4">
        <w:rPr>
          <w:spacing w:val="-6"/>
          <w:sz w:val="28"/>
          <w:szCs w:val="28"/>
        </w:rPr>
        <w:t>завершается их превращением в своеобразные жесты, исполь</w:t>
      </w:r>
      <w:r w:rsidRPr="00C348D4">
        <w:rPr>
          <w:spacing w:val="-2"/>
          <w:sz w:val="28"/>
          <w:szCs w:val="28"/>
        </w:rPr>
        <w:t>зуемые в общении. Это наблюдение, верное для любого ре</w:t>
      </w:r>
      <w:r w:rsidRPr="00C348D4">
        <w:rPr>
          <w:spacing w:val="-3"/>
          <w:sz w:val="28"/>
          <w:szCs w:val="28"/>
        </w:rPr>
        <w:t>бенка, приобретает особый смысл в работе с детьми с синд</w:t>
      </w:r>
      <w:r w:rsidRPr="00C348D4">
        <w:rPr>
          <w:spacing w:val="-4"/>
          <w:sz w:val="28"/>
          <w:szCs w:val="28"/>
        </w:rPr>
        <w:t>ромом Дауна. Здесь использование жестов должно быть чет</w:t>
      </w:r>
      <w:r w:rsidRPr="00C348D4">
        <w:rPr>
          <w:spacing w:val="-3"/>
          <w:sz w:val="28"/>
          <w:szCs w:val="28"/>
        </w:rPr>
        <w:t xml:space="preserve">ким и последовательным и требуется довольно длительный </w:t>
      </w:r>
      <w:r w:rsidRPr="00C348D4">
        <w:rPr>
          <w:spacing w:val="-5"/>
          <w:sz w:val="28"/>
          <w:szCs w:val="28"/>
        </w:rPr>
        <w:t>период, чтобы помочь компенсировать отставание в экспрес</w:t>
      </w:r>
      <w:r>
        <w:rPr>
          <w:sz w:val="28"/>
          <w:szCs w:val="28"/>
        </w:rPr>
        <w:t xml:space="preserve">сивной речи. 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Особенности речевого развития детей с методическими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рекомендациями представ</w:t>
      </w:r>
      <w:r>
        <w:rPr>
          <w:rFonts w:eastAsia="TimesNewRomanPSMT"/>
          <w:sz w:val="28"/>
          <w:szCs w:val="28"/>
        </w:rPr>
        <w:t xml:space="preserve">лены в работах Г.М. </w:t>
      </w:r>
      <w:proofErr w:type="spellStart"/>
      <w:r>
        <w:rPr>
          <w:rFonts w:eastAsia="TimesNewRomanPSMT"/>
          <w:sz w:val="28"/>
          <w:szCs w:val="28"/>
        </w:rPr>
        <w:t>Ляминой</w:t>
      </w:r>
      <w:proofErr w:type="spellEnd"/>
      <w:r>
        <w:rPr>
          <w:rFonts w:eastAsia="TimesNewRomanPSMT"/>
          <w:sz w:val="28"/>
          <w:szCs w:val="28"/>
        </w:rPr>
        <w:t xml:space="preserve"> (за</w:t>
      </w:r>
      <w:r w:rsidRPr="00512D26">
        <w:rPr>
          <w:rFonts w:eastAsia="TimesNewRomanPSMT"/>
          <w:sz w:val="28"/>
          <w:szCs w:val="28"/>
        </w:rPr>
        <w:t>нятия по развитию речи и ознакомлению с окружающим),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И.М. Кононовой (методика по формированию предречевого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развития), В.А. Петровой (занятия по развитию речи с детьми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до трех лет), Е.И. </w:t>
      </w:r>
      <w:proofErr w:type="spellStart"/>
      <w:r w:rsidRPr="00512D26">
        <w:rPr>
          <w:rFonts w:eastAsia="TimesNewRomanPSMT"/>
          <w:sz w:val="28"/>
          <w:szCs w:val="28"/>
        </w:rPr>
        <w:t>Радина</w:t>
      </w:r>
      <w:proofErr w:type="spellEnd"/>
      <w:r w:rsidRPr="00512D26">
        <w:rPr>
          <w:rFonts w:eastAsia="TimesNewRomanPSMT"/>
          <w:sz w:val="28"/>
          <w:szCs w:val="28"/>
        </w:rPr>
        <w:t xml:space="preserve"> и В.А. </w:t>
      </w:r>
      <w:proofErr w:type="spellStart"/>
      <w:r w:rsidRPr="00512D26">
        <w:rPr>
          <w:rFonts w:eastAsia="TimesNewRomanPSMT"/>
          <w:sz w:val="28"/>
          <w:szCs w:val="28"/>
        </w:rPr>
        <w:t>Езикеева</w:t>
      </w:r>
      <w:proofErr w:type="spellEnd"/>
      <w:r w:rsidRPr="00512D26">
        <w:rPr>
          <w:rFonts w:eastAsia="TimesNewRomanPSMT"/>
          <w:sz w:val="28"/>
          <w:szCs w:val="28"/>
        </w:rPr>
        <w:t xml:space="preserve"> (картин</w:t>
      </w:r>
      <w:r>
        <w:rPr>
          <w:rFonts w:eastAsia="TimesNewRomanPSMT"/>
          <w:sz w:val="28"/>
          <w:szCs w:val="28"/>
        </w:rPr>
        <w:t>ы для разви</w:t>
      </w:r>
      <w:r w:rsidRPr="00512D26">
        <w:rPr>
          <w:rFonts w:eastAsia="TimesNewRomanPSMT"/>
          <w:sz w:val="28"/>
          <w:szCs w:val="28"/>
        </w:rPr>
        <w:t xml:space="preserve">тия </w:t>
      </w:r>
      <w:r w:rsidRPr="00512D26">
        <w:rPr>
          <w:rFonts w:eastAsia="TimesNewRomanPSMT"/>
          <w:sz w:val="28"/>
          <w:szCs w:val="28"/>
        </w:rPr>
        <w:lastRenderedPageBreak/>
        <w:t xml:space="preserve">речи второго и третьего </w:t>
      </w:r>
      <w:r>
        <w:rPr>
          <w:rFonts w:eastAsia="TimesNewRomanPSMT"/>
          <w:sz w:val="28"/>
          <w:szCs w:val="28"/>
        </w:rPr>
        <w:t>года жизни), В.В. Гербовой (фор</w:t>
      </w:r>
      <w:r w:rsidRPr="00512D26">
        <w:rPr>
          <w:rFonts w:eastAsia="TimesNewRomanPSMT"/>
          <w:sz w:val="28"/>
          <w:szCs w:val="28"/>
        </w:rPr>
        <w:t>мирование словарного запа</w:t>
      </w:r>
      <w:r>
        <w:rPr>
          <w:rFonts w:eastAsia="TimesNewRomanPSMT"/>
          <w:sz w:val="28"/>
          <w:szCs w:val="28"/>
        </w:rPr>
        <w:t>са), В.В. Гербовой и А.И. Макса</w:t>
      </w:r>
      <w:r w:rsidRPr="00512D26">
        <w:rPr>
          <w:rFonts w:eastAsia="TimesNewRomanPSMT"/>
          <w:sz w:val="28"/>
          <w:szCs w:val="28"/>
        </w:rPr>
        <w:t>кова (последовательность и содержание занятий по развитию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речи в первой младшей группе детского сада)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Важным является аспект развития речи ребенка раннего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возраста. Однако на появление и становление речи природа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отводит человеку очень </w:t>
      </w:r>
      <w:r>
        <w:rPr>
          <w:rFonts w:eastAsia="TimesNewRomanPSMT"/>
          <w:sz w:val="28"/>
          <w:szCs w:val="28"/>
        </w:rPr>
        <w:t>мало времени – ранний и дошколь</w:t>
      </w:r>
      <w:r w:rsidRPr="00512D26">
        <w:rPr>
          <w:rFonts w:eastAsia="TimesNewRomanPSMT"/>
          <w:sz w:val="28"/>
          <w:szCs w:val="28"/>
        </w:rPr>
        <w:t xml:space="preserve">ный возраст. Этот период является </w:t>
      </w:r>
      <w:proofErr w:type="spellStart"/>
      <w:r w:rsidRPr="00512D26">
        <w:rPr>
          <w:rFonts w:eastAsia="TimesNewRomanPSMT"/>
          <w:sz w:val="28"/>
          <w:szCs w:val="28"/>
        </w:rPr>
        <w:t>сензитивным</w:t>
      </w:r>
      <w:proofErr w:type="spellEnd"/>
      <w:r w:rsidRPr="00512D26">
        <w:rPr>
          <w:rFonts w:eastAsia="TimesNewRomanPSMT"/>
          <w:sz w:val="28"/>
          <w:szCs w:val="28"/>
        </w:rPr>
        <w:t xml:space="preserve"> для развития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речи, здесь закладывается фундамент для развития пись</w:t>
      </w:r>
      <w:r>
        <w:rPr>
          <w:rFonts w:eastAsia="TimesNewRomanPSMT"/>
          <w:sz w:val="28"/>
          <w:szCs w:val="28"/>
        </w:rPr>
        <w:t>мен</w:t>
      </w:r>
      <w:r w:rsidRPr="00512D26">
        <w:rPr>
          <w:rFonts w:eastAsia="TimesNewRomanPSMT"/>
          <w:sz w:val="28"/>
          <w:szCs w:val="28"/>
        </w:rPr>
        <w:t>ных форм речи. Роль развития речи ребенка в первые годы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жизни трудно переоценить. Овладение речью перестраивает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процессы восприятия, памяти, мышления, совершенствует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все виды деятельности детей раннего возраста. Профессор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Р.Е. Левина, изучая закономер</w:t>
      </w:r>
      <w:r>
        <w:rPr>
          <w:rFonts w:eastAsia="TimesNewRomanPSMT"/>
          <w:sz w:val="28"/>
          <w:szCs w:val="28"/>
        </w:rPr>
        <w:t>ности формирования речи де</w:t>
      </w:r>
      <w:r w:rsidRPr="00512D26">
        <w:rPr>
          <w:rFonts w:eastAsia="TimesNewRomanPSMT"/>
          <w:sz w:val="28"/>
          <w:szCs w:val="28"/>
        </w:rPr>
        <w:t>тей раннего возраста, выде</w:t>
      </w:r>
      <w:r>
        <w:rPr>
          <w:rFonts w:eastAsia="TimesNewRomanPSMT"/>
          <w:sz w:val="28"/>
          <w:szCs w:val="28"/>
        </w:rPr>
        <w:t>ляет пять этапов, которые прохо</w:t>
      </w:r>
      <w:r w:rsidRPr="00512D26">
        <w:rPr>
          <w:rFonts w:eastAsia="TimesNewRomanPSMT"/>
          <w:sz w:val="28"/>
          <w:szCs w:val="28"/>
        </w:rPr>
        <w:t>дит ребенок в овладении речью.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1 этап </w:t>
      </w:r>
      <w:proofErr w:type="spellStart"/>
      <w:r w:rsidRPr="00512D26">
        <w:rPr>
          <w:rFonts w:eastAsia="TimesNewRomanPSMT"/>
          <w:sz w:val="28"/>
          <w:szCs w:val="28"/>
        </w:rPr>
        <w:t>дофонематическ</w:t>
      </w:r>
      <w:r>
        <w:rPr>
          <w:rFonts w:eastAsia="TimesNewRomanPSMT"/>
          <w:sz w:val="28"/>
          <w:szCs w:val="28"/>
        </w:rPr>
        <w:t>ий</w:t>
      </w:r>
      <w:proofErr w:type="spellEnd"/>
      <w:r>
        <w:rPr>
          <w:rFonts w:eastAsia="TimesNewRomanPSMT"/>
          <w:sz w:val="28"/>
          <w:szCs w:val="28"/>
        </w:rPr>
        <w:t>: полностью отсутствует диффе</w:t>
      </w:r>
      <w:r w:rsidRPr="00512D26">
        <w:rPr>
          <w:rFonts w:eastAsia="TimesNewRomanPSMT"/>
          <w:sz w:val="28"/>
          <w:szCs w:val="28"/>
        </w:rPr>
        <w:t>ренциация звуков, понимание речи и собственная активная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речь;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2 этап: возникает разл</w:t>
      </w:r>
      <w:r>
        <w:rPr>
          <w:rFonts w:eastAsia="TimesNewRomanPSMT"/>
          <w:sz w:val="28"/>
          <w:szCs w:val="28"/>
        </w:rPr>
        <w:t>ичение наиболее контрастных фо</w:t>
      </w:r>
      <w:r w:rsidRPr="00512D26">
        <w:rPr>
          <w:rFonts w:eastAsia="TimesNewRomanPSMT"/>
          <w:sz w:val="28"/>
          <w:szCs w:val="28"/>
        </w:rPr>
        <w:t>нем. Произношение искаженное;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3 этап: начинается </w:t>
      </w:r>
      <w:r>
        <w:rPr>
          <w:rFonts w:eastAsia="TimesNewRomanPSMT"/>
          <w:sz w:val="28"/>
          <w:szCs w:val="28"/>
        </w:rPr>
        <w:t>дифференциация звуков в соответ</w:t>
      </w:r>
      <w:r w:rsidRPr="00512D26">
        <w:rPr>
          <w:rFonts w:eastAsia="TimesNewRomanPSMT"/>
          <w:sz w:val="28"/>
          <w:szCs w:val="28"/>
        </w:rPr>
        <w:t>ствии с их фонематическими признаками. Ребенок различает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правильное и неправильное произношение;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4 этап: активная речь становится почти правильной;</w:t>
      </w:r>
    </w:p>
    <w:p w:rsidR="0092352D" w:rsidRPr="006046A0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5 этап: завершается </w:t>
      </w:r>
      <w:r>
        <w:rPr>
          <w:rFonts w:eastAsia="TimesNewRomanPSMT"/>
          <w:sz w:val="28"/>
          <w:szCs w:val="28"/>
        </w:rPr>
        <w:t>процесс формирования фонематиче</w:t>
      </w:r>
      <w:r w:rsidRPr="00512D26">
        <w:rPr>
          <w:rFonts w:eastAsia="TimesNewRomanPSMT"/>
          <w:sz w:val="28"/>
          <w:szCs w:val="28"/>
        </w:rPr>
        <w:t>ского развития. Ребено</w:t>
      </w:r>
      <w:r>
        <w:rPr>
          <w:rFonts w:eastAsia="TimesNewRomanPSMT"/>
          <w:sz w:val="28"/>
          <w:szCs w:val="28"/>
        </w:rPr>
        <w:t>к слышит и говорит правильно.</w:t>
      </w:r>
    </w:p>
    <w:p w:rsidR="0092352D" w:rsidRPr="00512D26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В настоящее время извес</w:t>
      </w:r>
      <w:r>
        <w:rPr>
          <w:rFonts w:eastAsia="TimesNewRomanPSMT"/>
          <w:sz w:val="28"/>
          <w:szCs w:val="28"/>
        </w:rPr>
        <w:t>тно, что от времени действия па</w:t>
      </w:r>
      <w:r w:rsidRPr="00512D26">
        <w:rPr>
          <w:rFonts w:eastAsia="TimesNewRomanPSMT"/>
          <w:sz w:val="28"/>
          <w:szCs w:val="28"/>
        </w:rPr>
        <w:t>тогенных факторов в значительной степени зависит характер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аномалии развития мозга в ц</w:t>
      </w:r>
      <w:r>
        <w:rPr>
          <w:rFonts w:eastAsia="TimesNewRomanPSMT"/>
          <w:sz w:val="28"/>
          <w:szCs w:val="28"/>
        </w:rPr>
        <w:t>елом. Наиболее тяжелое пораже</w:t>
      </w:r>
      <w:r w:rsidRPr="00512D26">
        <w:rPr>
          <w:rFonts w:eastAsia="TimesNewRomanPSMT"/>
          <w:sz w:val="28"/>
          <w:szCs w:val="28"/>
        </w:rPr>
        <w:t>ние центральной нервной системы под влиянием инфекций,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интоксикаций бывает в период раннего эмбриогенеза. Ученые-медики предполагаю</w:t>
      </w:r>
      <w:r>
        <w:rPr>
          <w:rFonts w:eastAsia="TimesNewRomanPSMT"/>
          <w:sz w:val="28"/>
          <w:szCs w:val="28"/>
        </w:rPr>
        <w:t>т, что наиболее обширные измене</w:t>
      </w:r>
      <w:r w:rsidRPr="00512D26">
        <w:rPr>
          <w:rFonts w:eastAsia="TimesNewRomanPSMT"/>
          <w:sz w:val="28"/>
          <w:szCs w:val="28"/>
        </w:rPr>
        <w:t>ния структуры головного мозга возникают при воздействии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на него на 3-4 месяце </w:t>
      </w:r>
      <w:r w:rsidRPr="00512D26">
        <w:rPr>
          <w:rFonts w:eastAsia="TimesNewRomanPSMT"/>
          <w:sz w:val="28"/>
          <w:szCs w:val="28"/>
        </w:rPr>
        <w:lastRenderedPageBreak/>
        <w:t>берем</w:t>
      </w:r>
      <w:r>
        <w:rPr>
          <w:rFonts w:eastAsia="TimesNewRomanPSMT"/>
          <w:sz w:val="28"/>
          <w:szCs w:val="28"/>
        </w:rPr>
        <w:t>енности, в период активного про</w:t>
      </w:r>
      <w:r w:rsidRPr="00512D26">
        <w:rPr>
          <w:rFonts w:eastAsia="TimesNewRomanPSMT"/>
          <w:sz w:val="28"/>
          <w:szCs w:val="28"/>
        </w:rPr>
        <w:t>цесса дифференцировки нервных клеток. В зависимости от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того, какие отделы нервной системы наиболее интенсивно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развиваются в период вл</w:t>
      </w:r>
      <w:r>
        <w:rPr>
          <w:rFonts w:eastAsia="TimesNewRomanPSMT"/>
          <w:sz w:val="28"/>
          <w:szCs w:val="28"/>
        </w:rPr>
        <w:t>ияния патогенного фактора, недо</w:t>
      </w:r>
      <w:r w:rsidRPr="00512D26">
        <w:rPr>
          <w:rFonts w:eastAsia="TimesNewRomanPSMT"/>
          <w:sz w:val="28"/>
          <w:szCs w:val="28"/>
        </w:rPr>
        <w:t>развитие может касаться двигательных, сенсорных, речевых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или когнитивных функций. При неблагоприятных условиях в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период беременности может иметь место недоразвитие всего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мозга в целом, с более выраженным поражением отдельных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мозговых структур, что предполагает возникновение дефекта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сложной структуры, наприм</w:t>
      </w:r>
      <w:r>
        <w:rPr>
          <w:rFonts w:eastAsia="TimesNewRomanPSMT"/>
          <w:sz w:val="28"/>
          <w:szCs w:val="28"/>
        </w:rPr>
        <w:t>ер, сочетание олигофрении с ала</w:t>
      </w:r>
      <w:r w:rsidRPr="00512D26">
        <w:rPr>
          <w:rFonts w:eastAsia="TimesNewRomanPSMT"/>
          <w:sz w:val="28"/>
          <w:szCs w:val="28"/>
        </w:rPr>
        <w:t>лией (отсутствие речи) и др.</w:t>
      </w:r>
    </w:p>
    <w:p w:rsidR="0092352D" w:rsidRPr="00E75312" w:rsidRDefault="0092352D" w:rsidP="00923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В психологических, </w:t>
      </w:r>
      <w:r>
        <w:rPr>
          <w:rFonts w:eastAsia="TimesNewRomanPSMT"/>
          <w:sz w:val="28"/>
          <w:szCs w:val="28"/>
        </w:rPr>
        <w:t>лингвистических, психолингвисти</w:t>
      </w:r>
      <w:r w:rsidRPr="00512D26">
        <w:rPr>
          <w:rFonts w:eastAsia="TimesNewRomanPSMT"/>
          <w:sz w:val="28"/>
          <w:szCs w:val="28"/>
        </w:rPr>
        <w:t>ческих исследованиях детской речи таких ученых как Л.С.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Выготский, А.В. Запор</w:t>
      </w:r>
      <w:r>
        <w:rPr>
          <w:rFonts w:eastAsia="TimesNewRomanPSMT"/>
          <w:sz w:val="28"/>
          <w:szCs w:val="28"/>
        </w:rPr>
        <w:t xml:space="preserve">ожец, М.И. Лисина, А.М. </w:t>
      </w:r>
      <w:proofErr w:type="spellStart"/>
      <w:r>
        <w:rPr>
          <w:rFonts w:eastAsia="TimesNewRomanPSMT"/>
          <w:sz w:val="28"/>
          <w:szCs w:val="28"/>
        </w:rPr>
        <w:t>Шахноро</w:t>
      </w:r>
      <w:r w:rsidRPr="00512D26">
        <w:rPr>
          <w:rFonts w:eastAsia="TimesNewRomanPSMT"/>
          <w:sz w:val="28"/>
          <w:szCs w:val="28"/>
        </w:rPr>
        <w:t>вич</w:t>
      </w:r>
      <w:proofErr w:type="spellEnd"/>
      <w:r w:rsidRPr="00512D26">
        <w:rPr>
          <w:rFonts w:eastAsia="TimesNewRomanPSMT"/>
          <w:sz w:val="28"/>
          <w:szCs w:val="28"/>
        </w:rPr>
        <w:t>, Н.С. Жукова, Т.Б. Филичева, было доказано, что любое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нарушение в ходе развития речи отражается на деятельности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 поведении детей. Особ</w:t>
      </w:r>
      <w:r>
        <w:rPr>
          <w:rFonts w:eastAsia="TimesNewRomanPSMT"/>
          <w:sz w:val="28"/>
          <w:szCs w:val="28"/>
        </w:rPr>
        <w:t>енностью предположительно темпо</w:t>
      </w:r>
      <w:r w:rsidRPr="00512D26">
        <w:rPr>
          <w:rFonts w:eastAsia="TimesNewRomanPSMT"/>
          <w:sz w:val="28"/>
          <w:szCs w:val="28"/>
        </w:rPr>
        <w:t>вых задержек развития речи в раннем возрасте, как считают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исследователи, является их обратимость, ч</w:t>
      </w:r>
      <w:r>
        <w:rPr>
          <w:rFonts w:eastAsia="TimesNewRomanPSMT"/>
          <w:sz w:val="28"/>
          <w:szCs w:val="28"/>
        </w:rPr>
        <w:t>то связано с боль</w:t>
      </w:r>
      <w:r w:rsidRPr="00512D26">
        <w:rPr>
          <w:rFonts w:eastAsia="TimesNewRomanPSMT"/>
          <w:sz w:val="28"/>
          <w:szCs w:val="28"/>
        </w:rPr>
        <w:t>шими компенсаторными возможностями ребенка раннего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возраста. Следовательно, оказанная в этом помощь во многих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случаях способна предупредить тяжелые формы нарушения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речи, ускорить темп речевого и интеллектуального развития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ребенка. В связи с этим пр</w:t>
      </w:r>
      <w:r>
        <w:rPr>
          <w:rFonts w:eastAsia="TimesNewRomanPSMT"/>
          <w:sz w:val="28"/>
          <w:szCs w:val="28"/>
        </w:rPr>
        <w:t>облема ранней диагностики и кор</w:t>
      </w:r>
      <w:r w:rsidRPr="00512D26">
        <w:rPr>
          <w:rFonts w:eastAsia="TimesNewRomanPSMT"/>
          <w:sz w:val="28"/>
          <w:szCs w:val="28"/>
        </w:rPr>
        <w:t xml:space="preserve">рекции </w:t>
      </w:r>
      <w:r w:rsidRPr="00C348D4">
        <w:rPr>
          <w:rFonts w:eastAsia="TimesNewRomanPSMT"/>
          <w:sz w:val="28"/>
          <w:szCs w:val="28"/>
        </w:rPr>
        <w:t xml:space="preserve">отклонений в речи приобретает </w:t>
      </w:r>
      <w:r>
        <w:rPr>
          <w:rFonts w:eastAsia="TimesNewRomanPSMT"/>
          <w:sz w:val="28"/>
          <w:szCs w:val="28"/>
        </w:rPr>
        <w:t>особое</w:t>
      </w:r>
      <w:r w:rsidRPr="00C348D4">
        <w:rPr>
          <w:rFonts w:eastAsia="TimesNewRomanPSMT"/>
          <w:sz w:val="28"/>
          <w:szCs w:val="28"/>
        </w:rPr>
        <w:t xml:space="preserve"> значение для дальнейшего полноце</w:t>
      </w:r>
      <w:r>
        <w:rPr>
          <w:rFonts w:eastAsia="TimesNewRomanPSMT"/>
          <w:sz w:val="28"/>
          <w:szCs w:val="28"/>
        </w:rPr>
        <w:t xml:space="preserve">нного развития и обучения детей. </w:t>
      </w:r>
    </w:p>
    <w:p w:rsidR="0092352D" w:rsidRPr="00C348D4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pacing w:val="-5"/>
          <w:sz w:val="28"/>
          <w:szCs w:val="28"/>
        </w:rPr>
        <w:t xml:space="preserve">Перечислим основные направления работы по развитию </w:t>
      </w:r>
      <w:r w:rsidRPr="00C348D4">
        <w:rPr>
          <w:sz w:val="28"/>
          <w:szCs w:val="28"/>
        </w:rPr>
        <w:t>речи.</w:t>
      </w:r>
    </w:p>
    <w:p w:rsidR="0092352D" w:rsidRPr="00C348D4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pacing w:val="-4"/>
          <w:sz w:val="28"/>
          <w:szCs w:val="28"/>
        </w:rPr>
        <w:t xml:space="preserve">В процессе совместной деятельности развивается </w:t>
      </w:r>
      <w:r w:rsidRPr="00C348D4">
        <w:rPr>
          <w:iCs/>
          <w:spacing w:val="-4"/>
          <w:sz w:val="28"/>
          <w:szCs w:val="28"/>
        </w:rPr>
        <w:t xml:space="preserve">диалог </w:t>
      </w:r>
      <w:r w:rsidRPr="00C348D4">
        <w:rPr>
          <w:iCs/>
          <w:spacing w:val="-2"/>
          <w:sz w:val="28"/>
          <w:szCs w:val="28"/>
        </w:rPr>
        <w:t>взрослого и ребенка:</w:t>
      </w:r>
      <w:r w:rsidRPr="00C348D4">
        <w:rPr>
          <w:i/>
          <w:iCs/>
          <w:spacing w:val="-2"/>
          <w:sz w:val="28"/>
          <w:szCs w:val="28"/>
        </w:rPr>
        <w:t xml:space="preserve"> </w:t>
      </w:r>
      <w:r w:rsidRPr="00C348D4">
        <w:rPr>
          <w:spacing w:val="-2"/>
          <w:sz w:val="28"/>
          <w:szCs w:val="28"/>
        </w:rPr>
        <w:t>взрослый сопровождает свою речь об</w:t>
      </w:r>
      <w:r w:rsidRPr="00C348D4">
        <w:rPr>
          <w:spacing w:val="-3"/>
          <w:sz w:val="28"/>
          <w:szCs w:val="28"/>
        </w:rPr>
        <w:t>легченными словами и жестами, ребенок использует любые доступные ему сигналы. Если у малыша появился свой соб</w:t>
      </w:r>
      <w:r w:rsidRPr="00C348D4">
        <w:rPr>
          <w:spacing w:val="-4"/>
          <w:sz w:val="28"/>
          <w:szCs w:val="28"/>
        </w:rPr>
        <w:t xml:space="preserve">ственный жест или звукоподражание, устойчиво связанные с </w:t>
      </w:r>
      <w:r w:rsidRPr="00C348D4">
        <w:rPr>
          <w:spacing w:val="-1"/>
          <w:sz w:val="28"/>
          <w:szCs w:val="28"/>
        </w:rPr>
        <w:t>определенным содержанием, взрослый также начинает ис</w:t>
      </w:r>
      <w:r w:rsidRPr="00C348D4">
        <w:rPr>
          <w:sz w:val="28"/>
          <w:szCs w:val="28"/>
        </w:rPr>
        <w:t>пользовать его.</w:t>
      </w:r>
    </w:p>
    <w:p w:rsidR="0092352D" w:rsidRPr="00C348D4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z w:val="28"/>
          <w:szCs w:val="28"/>
        </w:rPr>
        <w:t xml:space="preserve">Продолжается работа над развитием </w:t>
      </w:r>
      <w:r w:rsidRPr="00C348D4">
        <w:rPr>
          <w:iCs/>
          <w:sz w:val="28"/>
          <w:szCs w:val="28"/>
        </w:rPr>
        <w:t>понимания речи:</w:t>
      </w:r>
      <w:r w:rsidRPr="00C348D4">
        <w:rPr>
          <w:i/>
          <w:iCs/>
          <w:sz w:val="28"/>
          <w:szCs w:val="28"/>
        </w:rPr>
        <w:t xml:space="preserve"> </w:t>
      </w:r>
      <w:r w:rsidRPr="00C348D4">
        <w:rPr>
          <w:spacing w:val="-4"/>
          <w:sz w:val="28"/>
          <w:szCs w:val="28"/>
        </w:rPr>
        <w:t xml:space="preserve">прежде всего различение названий предметов и действий при выборе из двух-трех. Вначале </w:t>
      </w:r>
      <w:r w:rsidRPr="00C348D4">
        <w:rPr>
          <w:spacing w:val="-4"/>
          <w:sz w:val="28"/>
          <w:szCs w:val="28"/>
        </w:rPr>
        <w:lastRenderedPageBreak/>
        <w:t>для этого используются реаль</w:t>
      </w:r>
      <w:r w:rsidRPr="00C348D4">
        <w:rPr>
          <w:spacing w:val="-3"/>
          <w:sz w:val="28"/>
          <w:szCs w:val="28"/>
        </w:rPr>
        <w:t xml:space="preserve">ные предметы, позже дифференциация существительных </w:t>
      </w:r>
      <w:r>
        <w:rPr>
          <w:spacing w:val="-3"/>
          <w:sz w:val="28"/>
          <w:szCs w:val="28"/>
        </w:rPr>
        <w:t>и</w:t>
      </w:r>
      <w:r w:rsidRPr="00C348D4">
        <w:rPr>
          <w:spacing w:val="-3"/>
          <w:sz w:val="28"/>
          <w:szCs w:val="28"/>
        </w:rPr>
        <w:t xml:space="preserve"> </w:t>
      </w:r>
      <w:r w:rsidRPr="00C348D4">
        <w:rPr>
          <w:spacing w:val="-4"/>
          <w:sz w:val="28"/>
          <w:szCs w:val="28"/>
        </w:rPr>
        <w:t>глаголов закрепляется с использованием предметных и про</w:t>
      </w:r>
      <w:r w:rsidRPr="00C348D4">
        <w:rPr>
          <w:sz w:val="28"/>
          <w:szCs w:val="28"/>
        </w:rPr>
        <w:t>стых сюжетных картинок.</w:t>
      </w:r>
    </w:p>
    <w:p w:rsidR="0092352D" w:rsidRPr="00E75312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pacing w:val="-5"/>
          <w:sz w:val="28"/>
          <w:szCs w:val="28"/>
        </w:rPr>
        <w:t xml:space="preserve">Отдельная работа направлена на </w:t>
      </w:r>
      <w:r w:rsidRPr="00C348D4">
        <w:rPr>
          <w:iCs/>
          <w:spacing w:val="-5"/>
          <w:sz w:val="28"/>
          <w:szCs w:val="28"/>
        </w:rPr>
        <w:t>развитие слухового вни</w:t>
      </w:r>
      <w:r w:rsidRPr="00C348D4">
        <w:rPr>
          <w:iCs/>
          <w:spacing w:val="-2"/>
          <w:sz w:val="28"/>
          <w:szCs w:val="28"/>
        </w:rPr>
        <w:t xml:space="preserve">мания и восприятия: </w:t>
      </w:r>
      <w:r w:rsidRPr="00C348D4">
        <w:rPr>
          <w:spacing w:val="-2"/>
          <w:sz w:val="28"/>
          <w:szCs w:val="28"/>
        </w:rPr>
        <w:t>различение звучания музыкальных ин</w:t>
      </w:r>
      <w:r w:rsidRPr="00C348D4">
        <w:rPr>
          <w:spacing w:val="-4"/>
          <w:sz w:val="28"/>
          <w:szCs w:val="28"/>
        </w:rPr>
        <w:t>струментов, бытовых шумов, звукоподражани</w:t>
      </w:r>
      <w:r>
        <w:rPr>
          <w:spacing w:val="-4"/>
          <w:sz w:val="28"/>
          <w:szCs w:val="28"/>
        </w:rPr>
        <w:t xml:space="preserve">е и слов. </w:t>
      </w:r>
    </w:p>
    <w:p w:rsidR="0092352D" w:rsidRPr="00C348D4" w:rsidRDefault="0092352D" w:rsidP="009235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8D4">
        <w:rPr>
          <w:spacing w:val="-4"/>
          <w:sz w:val="28"/>
          <w:szCs w:val="28"/>
        </w:rPr>
        <w:t xml:space="preserve">Взрослый активно использует речь для </w:t>
      </w:r>
      <w:r w:rsidRPr="00C348D4">
        <w:rPr>
          <w:iCs/>
          <w:spacing w:val="-4"/>
          <w:sz w:val="28"/>
          <w:szCs w:val="28"/>
        </w:rPr>
        <w:t>организации дея</w:t>
      </w:r>
      <w:r w:rsidRPr="00C348D4">
        <w:rPr>
          <w:iCs/>
          <w:spacing w:val="-5"/>
          <w:sz w:val="28"/>
          <w:szCs w:val="28"/>
        </w:rPr>
        <w:t>тельности малыша,</w:t>
      </w:r>
      <w:r w:rsidRPr="00C348D4">
        <w:rPr>
          <w:i/>
          <w:iCs/>
          <w:spacing w:val="-5"/>
          <w:sz w:val="28"/>
          <w:szCs w:val="28"/>
        </w:rPr>
        <w:t xml:space="preserve"> </w:t>
      </w:r>
      <w:r w:rsidRPr="00C348D4">
        <w:rPr>
          <w:spacing w:val="-5"/>
          <w:sz w:val="28"/>
          <w:szCs w:val="28"/>
        </w:rPr>
        <w:t xml:space="preserve">комментирует все происходящее вокруг, </w:t>
      </w:r>
      <w:r w:rsidRPr="00C348D4">
        <w:rPr>
          <w:spacing w:val="-4"/>
          <w:sz w:val="28"/>
          <w:szCs w:val="28"/>
        </w:rPr>
        <w:t>планирует предстоящие действия. Важно использовать поло</w:t>
      </w:r>
      <w:r w:rsidRPr="00C348D4">
        <w:rPr>
          <w:spacing w:val="-1"/>
          <w:sz w:val="28"/>
          <w:szCs w:val="28"/>
        </w:rPr>
        <w:t xml:space="preserve">жительное комментирование действий самого ребенка, его </w:t>
      </w:r>
      <w:r w:rsidRPr="00C348D4">
        <w:rPr>
          <w:sz w:val="28"/>
          <w:szCs w:val="28"/>
        </w:rPr>
        <w:t xml:space="preserve">желаний </w:t>
      </w:r>
      <w:r>
        <w:rPr>
          <w:sz w:val="28"/>
          <w:szCs w:val="28"/>
        </w:rPr>
        <w:t>и</w:t>
      </w:r>
      <w:r w:rsidRPr="00C348D4">
        <w:rPr>
          <w:sz w:val="28"/>
          <w:szCs w:val="28"/>
        </w:rPr>
        <w:t xml:space="preserve"> реакций на происходящее.</w:t>
      </w: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  <w:r w:rsidRPr="00816DBF">
        <w:rPr>
          <w:sz w:val="28"/>
          <w:szCs w:val="28"/>
        </w:rPr>
        <w:t xml:space="preserve">Итак, значение развития речи в раннем возрасте сложно переоценить. Именно речь выступает катализатором развития остальных познавательных функций ребенка. Детская речь в своем становлении проходит пять этапов: </w:t>
      </w:r>
      <w:proofErr w:type="spellStart"/>
      <w:r w:rsidRPr="00816DBF">
        <w:rPr>
          <w:sz w:val="28"/>
          <w:szCs w:val="28"/>
        </w:rPr>
        <w:t>дофонематический</w:t>
      </w:r>
      <w:proofErr w:type="spellEnd"/>
      <w:r w:rsidRPr="00816DBF">
        <w:rPr>
          <w:sz w:val="28"/>
          <w:szCs w:val="28"/>
        </w:rPr>
        <w:t>, возникновение различения контрастных фонем, начало дифференциации звуков, становление правильности активной речи, завершение правильности фонематического восприятия. Для речи детей раннего возраста характерен ситуативный личностно-деловой характер, ситуативно-деловая форма.</w:t>
      </w:r>
    </w:p>
    <w:p w:rsidR="0092352D" w:rsidRDefault="0092352D" w:rsidP="009235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подготовила Чумакова Е.И. воспитатель </w:t>
      </w:r>
      <w:proofErr w:type="spellStart"/>
      <w:r>
        <w:rPr>
          <w:sz w:val="28"/>
          <w:szCs w:val="28"/>
        </w:rPr>
        <w:t>Урайского</w:t>
      </w:r>
      <w:proofErr w:type="spellEnd"/>
      <w:r>
        <w:rPr>
          <w:sz w:val="28"/>
          <w:szCs w:val="28"/>
        </w:rPr>
        <w:t xml:space="preserve"> Дома ребёнка.</w:t>
      </w: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Pr="00816DBF" w:rsidRDefault="0092352D" w:rsidP="0092352D">
      <w:pPr>
        <w:spacing w:line="360" w:lineRule="auto"/>
        <w:ind w:firstLine="709"/>
        <w:jc w:val="both"/>
        <w:rPr>
          <w:sz w:val="28"/>
          <w:szCs w:val="28"/>
        </w:rPr>
      </w:pPr>
    </w:p>
    <w:p w:rsidR="0092352D" w:rsidRDefault="0092352D" w:rsidP="0092352D">
      <w:pPr>
        <w:spacing w:line="360" w:lineRule="auto"/>
        <w:jc w:val="both"/>
        <w:rPr>
          <w:b/>
          <w:sz w:val="28"/>
          <w:szCs w:val="28"/>
        </w:rPr>
      </w:pPr>
    </w:p>
    <w:p w:rsidR="0092352D" w:rsidRPr="00A457C9" w:rsidRDefault="0092352D" w:rsidP="0092352D">
      <w:pPr>
        <w:spacing w:line="360" w:lineRule="auto"/>
        <w:jc w:val="both"/>
        <w:rPr>
          <w:b/>
          <w:sz w:val="28"/>
          <w:szCs w:val="28"/>
        </w:rPr>
      </w:pPr>
    </w:p>
    <w:p w:rsidR="00F16AC6" w:rsidRDefault="00F16AC6"/>
    <w:sectPr w:rsidR="00F1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29"/>
    <w:rsid w:val="0092352D"/>
    <w:rsid w:val="00B07C29"/>
    <w:rsid w:val="00F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46F8-B67C-4CC5-9677-02476167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1377</Words>
  <Characters>7854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2015-02-18T14:50:00Z</dcterms:created>
  <dcterms:modified xsi:type="dcterms:W3CDTF">2015-02-18T14:52:00Z</dcterms:modified>
</cp:coreProperties>
</file>