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</w:t>
      </w:r>
      <w:r w:rsidR="00FE57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бюджетное </w:t>
      </w: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дошкольное образовательное учреждение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детский сад №</w:t>
      </w:r>
      <w:r w:rsidR="007069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259 городского округа </w:t>
      </w: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Самара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E5712" w:rsidRPr="00D57366" w:rsidRDefault="00FE5712" w:rsidP="00FE5712">
      <w:pPr>
        <w:tabs>
          <w:tab w:val="left" w:pos="5940"/>
        </w:tabs>
        <w:jc w:val="right"/>
        <w:rPr>
          <w:sz w:val="28"/>
          <w:szCs w:val="28"/>
        </w:rPr>
      </w:pPr>
    </w:p>
    <w:p w:rsidR="00FE5712" w:rsidRPr="00534E3A" w:rsidRDefault="00FE5712" w:rsidP="00FE5712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УТВЕРЖДАЮ: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Заведующий МБДОУ №</w:t>
      </w:r>
      <w:r>
        <w:rPr>
          <w:rFonts w:ascii="Times New Roman" w:hAnsi="Times New Roman" w:cs="Times New Roman"/>
          <w:sz w:val="28"/>
          <w:szCs w:val="28"/>
        </w:rPr>
        <w:t>259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534E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34E3A">
        <w:rPr>
          <w:rFonts w:ascii="Times New Roman" w:hAnsi="Times New Roman" w:cs="Times New Roman"/>
          <w:sz w:val="28"/>
          <w:szCs w:val="28"/>
        </w:rPr>
        <w:t>амара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_________М.Ю.Воробьева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«___»______________2013</w:t>
      </w:r>
      <w:r w:rsidRPr="00534E3A">
        <w:rPr>
          <w:rFonts w:ascii="Times New Roman" w:hAnsi="Times New Roman" w:cs="Times New Roman"/>
          <w:sz w:val="28"/>
          <w:szCs w:val="28"/>
        </w:rPr>
        <w:t>г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КРУЖКОВОЙ ДЕЯТЕЛЬНОСТИ</w:t>
      </w:r>
    </w:p>
    <w:p w:rsidR="00FC73BC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"РАЗНОЦВЕТНЫЙ МИР "</w:t>
      </w:r>
    </w:p>
    <w:p w:rsidR="003426FA" w:rsidRPr="00563F3C" w:rsidRDefault="00563F3C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младшая и средняя группа)</w:t>
      </w:r>
    </w:p>
    <w:p w:rsidR="003426FA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FD0" w:rsidRPr="005D49ED" w:rsidRDefault="00935FD0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FE5712" w:rsidRDefault="003426FA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</w:p>
    <w:p w:rsidR="00935FD0" w:rsidRPr="00FE5712" w:rsidRDefault="00935FD0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руководитель кружка: </w:t>
      </w:r>
    </w:p>
    <w:p w:rsidR="003426FA" w:rsidRPr="00FE5712" w:rsidRDefault="00144B7D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Баранова Светлана Викторовна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712" w:rsidRPr="00B5553C" w:rsidRDefault="00FE5712" w:rsidP="00FE5712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Принято на  педагогическом совете</w:t>
      </w:r>
    </w:p>
    <w:p w:rsidR="00FE5712" w:rsidRDefault="00FE5712" w:rsidP="00FE5712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5 от «28» </w:t>
      </w:r>
      <w:r w:rsidRPr="00D5736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3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553C">
        <w:rPr>
          <w:rFonts w:ascii="Times New Roman" w:hAnsi="Times New Roman" w:cs="Times New Roman"/>
          <w:sz w:val="28"/>
          <w:szCs w:val="28"/>
        </w:rPr>
        <w:t>г.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5712">
        <w:rPr>
          <w:rFonts w:ascii="Times New Roman" w:eastAsia="Times New Roman" w:hAnsi="Times New Roman" w:cs="Times New Roman"/>
          <w:sz w:val="28"/>
          <w:szCs w:val="28"/>
        </w:rPr>
        <w:t>13-2015 г.</w:t>
      </w:r>
      <w:r w:rsidR="00935FD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того чтобы воспитать ребёнка полноценной личностью необходимо осуществлять сенсорное воспитание. Сенсорное в воспитание это целенаправленный процесс развития ощущений, восприятия, чувств.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сенсорного воспитания являются анализаторы, органы чувств: глаза, уши, нос, язык, тело (кожа), тактильные анализаторы (руки), которые обладают природными способностями определять: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глаза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(цвет, форму, величину, пространственные отношения);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 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(звуки);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(запахи);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(вкус);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тело</w:t>
      </w:r>
      <w:r w:rsidR="00FE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(внешние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предмета и температуру, временные отношения).</w:t>
      </w:r>
      <w:proofErr w:type="gramEnd"/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сенсорного воспитания при проведении кружковой деятельности: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Научить ребёнка наблюдать, рассматривать, прислушиваться, внимательно изучать окружающий мир.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2. Научить ребёнка обследовать. Обследование осуществляется в три этапа: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определять форму предмета в целом. 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выявлять форму, размер главных частей предмета. 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выявлять второстепенные части предмета.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Формировать у детей сенсорные эталоны.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Формировать у детей умения использовать свои сенсорные навыки в разных видах деятельности.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решения задач сенсорного воспитания я использую разнообразные методы.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1. Обследование предметов. 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 Метод сенсорного развития мотивации обследования.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3. Метод вербального обозначения всех каче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едмета.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Метод сравнения.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Метод упражнения, т.е. многократное повторение.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сенсорного воспитания детей я создаю нужные условия: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Разнообразная содержательная детская деятельность.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Богатая предметно - развивающая среда (оснащение уголков).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3. Систематическое руководство сенсорным развитием детей, в результате которого дети должны знать все эталоны системы, уметь обследовать.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Наличие в группе материала 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Особая роль в сенсорном воспитании детей принадлежит природе.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чем больше органов чувств задействовано в познании, тем больше признаков и свойств выделяет ребёнок в объекте, явлении, а</w:t>
      </w:r>
      <w:r w:rsidR="00FE57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тем богаче становятся его представления, знания, умения и навыки. Это способствует полноценному развитию ребёнка.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3" w:rsidRPr="00FE5712" w:rsidRDefault="003426FA" w:rsidP="00935FD0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5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ПЕРСПЕКТИВНЫЙ ПЛАН</w:t>
      </w:r>
    </w:p>
    <w:p w:rsidR="003E24F3" w:rsidRDefault="003E24F3" w:rsidP="00935FD0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ВТОРАЯ МЛАДШАЯ ГРУППА</w:t>
      </w:r>
    </w:p>
    <w:p w:rsidR="00FE5712" w:rsidRPr="005D49ED" w:rsidRDefault="00FE5712" w:rsidP="00935FD0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2013-2014 учебный год</w:t>
      </w:r>
    </w:p>
    <w:p w:rsidR="00FE5712" w:rsidRDefault="00FE5712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СЕНТЯБРЬ: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Диагностика: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Выявить знания детей в области сенсорных эталонов цвета, формы, величины посредством дидактического материала на начало года.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ОКТЯБРЬ: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«Назови геометрическую фигуру».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узнавать и правильно называть плоскостные геометрические фигуры (круг, квадрат, треугольник, овал, прямоугольник)</w:t>
      </w:r>
      <w:proofErr w:type="gramStart"/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«Пересыпание ложкой».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ребенка пересыпать зерна ложкой, запоминать последовательность действий, развивать самостоятельность.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«Прыг – скок по дорожке».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цветов: красный, желтый, синий, зеленый.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«Сортировка».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развивать у детей </w:t>
      </w:r>
      <w:proofErr w:type="spellStart"/>
      <w:r w:rsidRPr="005D49ED">
        <w:rPr>
          <w:rFonts w:ascii="Times New Roman" w:eastAsia="Times New Roman" w:hAnsi="Times New Roman" w:cs="Times New Roman"/>
          <w:sz w:val="28"/>
          <w:szCs w:val="28"/>
        </w:rPr>
        <w:t>стереогностическое</w:t>
      </w:r>
      <w:proofErr w:type="spellEnd"/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восприятие в связи с визуальными представлениями.</w:t>
      </w:r>
    </w:p>
    <w:p w:rsidR="00E62CEE" w:rsidRDefault="00E62CEE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НОЯБРЬ: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«Найди предмет такой же формы».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выделять форму в конкретных примерах окружающей обстановки, пользуясь геометрическими образцами.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«Подбери игрушки маленькому зайке и большому мишке».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умения группировать и соотносить однородные предметы по величине.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«Шумящие коробочки».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«Играем с бумажными шариками».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ДЕКАБРЬ: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«Волшебный поднос».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выполнять задание правильно, развивать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«Наряди солнышко».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закрепление знания цветов: красный, желтый, синий, зеленый, фиолетовый, </w:t>
      </w:r>
      <w:proofErr w:type="spellStart"/>
      <w:r w:rsidRPr="005D49ED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5D4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«Подбери по форме».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3E24F3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Игры с прищепками:</w:t>
      </w: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выкладывание предметов по образцу (солнышко, елка, ежик) 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ЯНВАРЬ: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«Кто скорее соберет игрушки».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группировать объекты, отличающиеся по форме, величине, назначению, но имеющий одинаковый цвет.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«Счетные палочки».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 помощью счетных палочек выкладывать различные фигурки.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«Золушка».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сортировать предметы (фасоль) по цвету, развивать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ФЕВРАЛЬ: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«Воздушные шары».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цветов: красный, желтый, синий, зеленый.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Пальчиковые игры с грецкими орехами: вращение между ладонями, катание по столу в разные стороны.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Окрашивание воды.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формирование представлений об оттенках цветов (светлый, темный)</w:t>
      </w:r>
      <w:proofErr w:type="gramStart"/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«Поможем мишке разложить игрушки».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МАРТ: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«Ткани».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осязание, учить составлять пары одинаковых на ощупь тканей.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«Строим башню».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обучение соотнесению по величине четырех предметов.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«Что лежит в мешочке? 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закрепить знания детей о форме, упражнять в правильном соотнесении нескольких предметов с одним и тем же геометрическими образцами.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Доски для ощупывания.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осязание.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АПРЕЛЬ: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«Сделаем куклам бусы».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умение группировать предметы по цвету, учить нанизывать бусы на нитку.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«Спрячь мышку».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у детей представления о шести цветах.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Игры со счетными палочками: выкладывание предметов по образцу.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«Башня из кубов».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сравнивать несколько объектов по величине (меньше, еще меньше) и располагать их по убывающей величине.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МАЙ: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«Подбери картинки для куклы и мишки».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продолжать учить детей группировать предметы по форме, отвлекаясь от цвета.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«Подбери фигуру».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представления детей о геометрических фигурах, упражнять в их назывании.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Диагностика.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выявить знания детей в области сенсорных эталонов цвета, формы, величины посредством дидактического материала на конец года.</w:t>
      </w: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3426FA" w:rsidRPr="00FE5712" w:rsidRDefault="003426FA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FE5712">
        <w:rPr>
          <w:b/>
          <w:sz w:val="28"/>
          <w:szCs w:val="28"/>
          <w:u w:val="single"/>
        </w:rPr>
        <w:lastRenderedPageBreak/>
        <w:t>ПЕРСПЕКТИВНЫЙ ПЛАН</w:t>
      </w:r>
    </w:p>
    <w:p w:rsidR="00E90795" w:rsidRDefault="003E24F3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5D49ED">
        <w:rPr>
          <w:b/>
          <w:sz w:val="28"/>
          <w:szCs w:val="28"/>
          <w:u w:val="single"/>
        </w:rPr>
        <w:t>СРЕДНЯЯ ГРУППА</w:t>
      </w:r>
    </w:p>
    <w:p w:rsidR="00FE5712" w:rsidRPr="005D49ED" w:rsidRDefault="00FE5712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2014-2015 учебный год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СЕНТЯБРЬ: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Диагностика: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Выявить знания детей в области сенсорных эталонов цвета, формы, величины посредством дидактического материала на начало года.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ОКТЯБРЬ: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1. Игры с прищепками: выкладывание предметов по </w:t>
      </w:r>
      <w:r w:rsidR="003E24F3" w:rsidRPr="005D49ED">
        <w:rPr>
          <w:b/>
          <w:sz w:val="28"/>
          <w:szCs w:val="28"/>
        </w:rPr>
        <w:t xml:space="preserve">образцу (солнышко, елка, ежик) 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«Украсим салфеточку».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закреплять умения детей составлять узор, ориентируясь на цвет.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«Спрячь колобка».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продолжать знакомить детей с шестью основными цветами, учить различать их, развивать быстроту реакции, внимание, мышление.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«Ткани».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осязание, учить составлять пары одинаковых на ощупь тканей.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НОЯБРЬ: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«Рисование фасолью».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рук, тактильную чувствительность и воображение.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«Пересыпание ложкой».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ребенка пересыпать зерна ложкой, запоминать последовательность действий, развивать самостоятельность.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«Воздушные шары».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закрепление знания цветов: красный, желтый, синий, зеленый.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Игры шнуровки.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ДЕКАБРЬ: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«Сухой бассейн»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рук; снятие эмоционально – психологического напряжения.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«Шумящие коробочки».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«Подбери чашки к блюдцам».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различать цвета и использовать названия цветов в речи, развивать мелкую моторику рук, внимание.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b/>
          <w:sz w:val="28"/>
          <w:szCs w:val="28"/>
        </w:rPr>
        <w:t>4. Пальчиковые игры с грецкими орехами:</w:t>
      </w:r>
      <w:r w:rsidRPr="005D49ED">
        <w:rPr>
          <w:sz w:val="28"/>
          <w:szCs w:val="28"/>
        </w:rPr>
        <w:t xml:space="preserve"> вращение между ладонями, катание по столу в разные стороны.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ЯНВАРЬ: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«Разложи фигуры по местам»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познакомить детей с плоскими геометрическими фигурами: круг, квадрат, треугольник, овал, прямоугольник.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«Дорисуй картинку с помощью пробок»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воображение и творчество детей.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«Кто скорее соберет игрушки».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группировать объекты, отличающиеся по форме, величине, назначению, но имеющий одинаковый цвет.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ФЕВРАЛЬ: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«Счетные палочки».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учить детей с помощью счетных палочек выкладывать различные фигурки.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Чередование прищепок по цвету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чередовать прищепки двух цветов;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«Подбери по форме».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«Шумящие коробочки».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МАРТ: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Соотнесение количества прищепок с цифрой.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соотносить цифру с количеством предметов в пределах 5-ти;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«Угостим Колобка витаминами».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развитие мелкой моторики и тактильной чувствительности.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«Сортировка».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 xml:space="preserve">Цель: развивать у детей </w:t>
      </w:r>
      <w:proofErr w:type="spellStart"/>
      <w:r w:rsidRPr="005D49ED">
        <w:rPr>
          <w:sz w:val="28"/>
          <w:szCs w:val="28"/>
        </w:rPr>
        <w:t>стереогностическое</w:t>
      </w:r>
      <w:proofErr w:type="spellEnd"/>
      <w:r w:rsidRPr="005D49ED">
        <w:rPr>
          <w:sz w:val="28"/>
          <w:szCs w:val="28"/>
        </w:rPr>
        <w:t xml:space="preserve"> восприятие в связи с визуальными представлениями.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«Полянка».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группировать предметы по цвету; учить понимать слова «цвет», «такой», «не такой», «разные».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АПРЕЛЬ: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«Логические цепочки»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логическое мышление детей.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Использование прищепок одного цвета.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учить детей подбирать нужные прищепки одного цвета, развивать мелкую моторику рук, тактильные ощущения.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«Настроение Колобка».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формировать умения выражать эмоции,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4. «Украсим </w:t>
      </w:r>
      <w:r w:rsidR="003E24F3" w:rsidRPr="005D49ED">
        <w:rPr>
          <w:b/>
          <w:sz w:val="28"/>
          <w:szCs w:val="28"/>
        </w:rPr>
        <w:t>дерево</w:t>
      </w:r>
      <w:r w:rsidRPr="005D49ED">
        <w:rPr>
          <w:b/>
          <w:sz w:val="28"/>
          <w:szCs w:val="28"/>
        </w:rPr>
        <w:t xml:space="preserve"> бусами» (блоки </w:t>
      </w:r>
      <w:proofErr w:type="spellStart"/>
      <w:r w:rsidRPr="005D49ED">
        <w:rPr>
          <w:b/>
          <w:sz w:val="28"/>
          <w:szCs w:val="28"/>
        </w:rPr>
        <w:t>Дьенеша</w:t>
      </w:r>
      <w:proofErr w:type="spellEnd"/>
      <w:r w:rsidRPr="005D49ED">
        <w:rPr>
          <w:b/>
          <w:sz w:val="28"/>
          <w:szCs w:val="28"/>
        </w:rPr>
        <w:t>)</w:t>
      </w:r>
      <w:proofErr w:type="gramStart"/>
      <w:r w:rsidRPr="005D49ED">
        <w:rPr>
          <w:b/>
          <w:sz w:val="28"/>
          <w:szCs w:val="28"/>
        </w:rPr>
        <w:t xml:space="preserve"> .</w:t>
      </w:r>
      <w:proofErr w:type="gramEnd"/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развитие умения выявлять и абстрагировать свойства умение «читать схему» закрепление навыков порядкового счета.</w:t>
      </w:r>
    </w:p>
    <w:p w:rsidR="00FE5712" w:rsidRDefault="00FE5712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МАЙ: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«Волшебный поднос».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выполнять задание правильно,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«Золушка».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сортировать предметы (фасоль) по цвету,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«Волшебные мешочки».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рук, тактильную чувствительность, закреплять понятия «много», «один».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Диагностика.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выявить знания детей в области сенсорных эталонов цвета, формы, величины посредством дидактического материала на конец года.</w:t>
      </w:r>
    </w:p>
    <w:p w:rsidR="008F0B5A" w:rsidRPr="005D49ED" w:rsidRDefault="008F0B5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FD0" w:rsidRDefault="00935FD0" w:rsidP="00AA2662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35FD0" w:rsidRDefault="00935FD0" w:rsidP="00AA2662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sectPr w:rsidR="00935FD0" w:rsidSect="003E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92F"/>
    <w:multiLevelType w:val="multilevel"/>
    <w:tmpl w:val="A3F4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D6B2C"/>
    <w:multiLevelType w:val="multilevel"/>
    <w:tmpl w:val="A89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26D1A"/>
    <w:multiLevelType w:val="multilevel"/>
    <w:tmpl w:val="78E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53EE8"/>
    <w:multiLevelType w:val="multilevel"/>
    <w:tmpl w:val="20C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73BC"/>
    <w:rsid w:val="00144B7D"/>
    <w:rsid w:val="00153787"/>
    <w:rsid w:val="003426FA"/>
    <w:rsid w:val="003E24F3"/>
    <w:rsid w:val="00563F3C"/>
    <w:rsid w:val="005D49ED"/>
    <w:rsid w:val="00706905"/>
    <w:rsid w:val="007A0FCB"/>
    <w:rsid w:val="007A3E66"/>
    <w:rsid w:val="008F0B5A"/>
    <w:rsid w:val="00915C82"/>
    <w:rsid w:val="00935FD0"/>
    <w:rsid w:val="009E3D63"/>
    <w:rsid w:val="00A95527"/>
    <w:rsid w:val="00AA2662"/>
    <w:rsid w:val="00AC4B1E"/>
    <w:rsid w:val="00E37127"/>
    <w:rsid w:val="00E62CEE"/>
    <w:rsid w:val="00E64E1E"/>
    <w:rsid w:val="00E90795"/>
    <w:rsid w:val="00F14F20"/>
    <w:rsid w:val="00FC73BC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CB"/>
  </w:style>
  <w:style w:type="paragraph" w:styleId="1">
    <w:name w:val="heading 1"/>
    <w:basedOn w:val="a"/>
    <w:link w:val="10"/>
    <w:uiPriority w:val="9"/>
    <w:qFormat/>
    <w:rsid w:val="00FC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2015-01-07T19:23:00Z</cp:lastPrinted>
  <dcterms:created xsi:type="dcterms:W3CDTF">2012-11-18T20:59:00Z</dcterms:created>
  <dcterms:modified xsi:type="dcterms:W3CDTF">2015-03-14T07:46:00Z</dcterms:modified>
</cp:coreProperties>
</file>