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B0" w:rsidRPr="0019449D" w:rsidRDefault="0019449D" w:rsidP="00C650B0">
      <w:pPr>
        <w:ind w:left="-1134" w:right="-284"/>
        <w:jc w:val="center"/>
        <w:rPr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F181CFE" wp14:editId="7B1CEC60">
            <wp:simplePos x="0" y="0"/>
            <wp:positionH relativeFrom="column">
              <wp:posOffset>-318135</wp:posOffset>
            </wp:positionH>
            <wp:positionV relativeFrom="paragraph">
              <wp:posOffset>734695</wp:posOffset>
            </wp:positionV>
            <wp:extent cx="5943600" cy="3609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0B0" w:rsidRPr="0019449D">
        <w:rPr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Значение фольклора в воспитании дошкольников.</w:t>
      </w:r>
    </w:p>
    <w:p w:rsidR="0019449D" w:rsidRDefault="0019449D" w:rsidP="00C650B0">
      <w:pPr>
        <w:ind w:left="-1134" w:right="-284"/>
        <w:rPr>
          <w:sz w:val="18"/>
          <w:szCs w:val="18"/>
        </w:rPr>
      </w:pP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t xml:space="preserve"> </w:t>
      </w:r>
      <w:r>
        <w:tab/>
      </w:r>
      <w: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Фольклор. Всё чаше это слово радует слух взрослых и вызывает восторг у детей. Воспитание на народных традициях несёт дошкольникам не только радость, эмоциональный и творчески подъём, но и становится неотъемлемой частью развития этнокультурного опыта и музыкальных способностей. 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 xml:space="preserve">Рассматривая народное творчество как основу национальной культуры, очень важно знакомить дошкольников с русскими традициями. Народное творчество является богатейшим источником познавательного, нравственного, эстетического развития детей. Простота ритмического рисунка, обилие гласных звуков, интересное содержание делают русские народные потешки, прибаутки, песни легко запоминающимися. Дети с удовольствием разучивают и усваивают репертуар. На протяжении долгих лет помнят и любят полюбившиеся песни, игры, хороводы. </w:t>
      </w:r>
    </w:p>
    <w:p w:rsidR="00C650B0" w:rsidRPr="0019449D" w:rsidRDefault="00C650B0" w:rsidP="00C650B0">
      <w:pPr>
        <w:ind w:left="-1134" w:right="-284" w:firstLine="113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Основные  принципы:  доступность содержания; познавательное и нравственное значение, развитие художественного восприятия, речи, воображения.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 xml:space="preserve">Чтобы привить любовь детям к народному творчеству нужно в доступной форме и наглядно преподнести им атрибуты, костюмы, традиции, которые создают наиболее праздничное настроение. 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 xml:space="preserve">Для того чтобы устроить народный праздник требуется много предварительной работы. Разучивание народных песен, игр, хороводов, </w:t>
      </w:r>
      <w:proofErr w:type="spellStart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потешек</w:t>
      </w:r>
      <w:proofErr w:type="spellEnd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, прибауток, переплясов. Рассматривание иллюстраций, картин, чтение книг, сказок, рассказов. Посещение музея в городе и мини музея в детском саду. Поход с родителями на выставки прикладного искусства. 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>Детям нравится отмечать народные праздники и досуги, обыгрывать сцены из народной жизни.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 xml:space="preserve">Проведение праздников и развлечений способствуют: активизации памяти, вниманию, мышлению. Фольклор помогает решению </w:t>
      </w:r>
      <w:proofErr w:type="spellStart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психо</w:t>
      </w:r>
      <w:proofErr w:type="spellEnd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-коррекционных задач (снятия агрессии, страхов, преодоления замкнутости, помощь </w:t>
      </w:r>
      <w:proofErr w:type="spellStart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гиперактивным</w:t>
      </w:r>
      <w:proofErr w:type="spellEnd"/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детям, устранения сложности в общении и др.).  Всё это приводит к налаживанию внутригрупповых отношений. </w:t>
      </w:r>
    </w:p>
    <w:p w:rsidR="00C650B0" w:rsidRPr="0019449D" w:rsidRDefault="00C650B0" w:rsidP="00C650B0">
      <w:pPr>
        <w:ind w:left="-1134" w:right="-284"/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19449D">
        <w:rPr>
          <w:rFonts w:ascii="Times New Roman" w:hAnsi="Times New Roman" w:cs="Times New Roman"/>
          <w:b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  <w:t xml:space="preserve">Конечно, прежде всего, надо чтобы детский сад давал больше радости. Для этого и проводятся праздники и развлечения, которые поднимают жизненный тонус, создают бодрое настроение. Но значение праздников и развлечений не только в том, чтобы приносить радость: они являются средством всестороннего воспитания; пробуждают в душе ребёнка чувство любви к Родине, своему народу уважения к людям, чувство дружбы. </w:t>
      </w:r>
    </w:p>
    <w:p w:rsidR="00C650B0" w:rsidRDefault="00C650B0" w:rsidP="00C650B0">
      <w:pPr>
        <w:ind w:left="-1134" w:right="-284"/>
      </w:pPr>
    </w:p>
    <w:sectPr w:rsidR="00C650B0" w:rsidSect="00C650B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64"/>
    <w:rsid w:val="0019449D"/>
    <w:rsid w:val="00445E64"/>
    <w:rsid w:val="00C650B0"/>
    <w:rsid w:val="00E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1990</Characters>
  <Application>Microsoft Office Word</Application>
  <DocSecurity>0</DocSecurity>
  <Lines>16</Lines>
  <Paragraphs>4</Paragraphs>
  <ScaleCrop>false</ScaleCrop>
  <Company>Home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2013-12-07T05:52:00Z</dcterms:created>
  <dcterms:modified xsi:type="dcterms:W3CDTF">2013-12-07T10:08:00Z</dcterms:modified>
</cp:coreProperties>
</file>