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AD" w:rsidRPr="005731BE" w:rsidRDefault="00E73EAD" w:rsidP="005731B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test_p3"/>
      <w:bookmarkEnd w:id="0"/>
      <w:r w:rsidRPr="005731BE">
        <w:rPr>
          <w:rFonts w:ascii="Times New Roman" w:hAnsi="Times New Roman" w:cs="Times New Roman"/>
          <w:color w:val="auto"/>
          <w:sz w:val="28"/>
          <w:szCs w:val="28"/>
        </w:rPr>
        <w:t>Учебная мотивация</w:t>
      </w:r>
      <w:bookmarkStart w:id="1" w:name="6.2.1"/>
      <w:bookmarkStart w:id="2" w:name="test_p7"/>
      <w:bookmarkStart w:id="3" w:name="test_p9"/>
      <w:bookmarkStart w:id="4" w:name="_6.2.1._Сущность_учебных"/>
      <w:bookmarkEnd w:id="1"/>
      <w:bookmarkEnd w:id="2"/>
      <w:bookmarkEnd w:id="3"/>
      <w:bookmarkEnd w:id="4"/>
    </w:p>
    <w:p w:rsidR="00E73EAD" w:rsidRPr="005731BE" w:rsidRDefault="00E73EAD" w:rsidP="005731BE">
      <w:pPr>
        <w:numPr>
          <w:ilvl w:val="0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Побудителем учебной деятельности является система </w:t>
      </w:r>
      <w:r w:rsidRPr="005731BE">
        <w:rPr>
          <w:bCs/>
          <w:sz w:val="28"/>
          <w:szCs w:val="28"/>
        </w:rPr>
        <w:t>мотивов</w:t>
      </w:r>
      <w:r w:rsidRPr="005731BE">
        <w:rPr>
          <w:sz w:val="28"/>
          <w:szCs w:val="28"/>
        </w:rPr>
        <w:t xml:space="preserve">, органично включающая в себя: </w:t>
      </w:r>
    </w:p>
    <w:p w:rsidR="00E73EAD" w:rsidRPr="005731BE" w:rsidRDefault="00E73EAD" w:rsidP="005731BE">
      <w:pPr>
        <w:numPr>
          <w:ilvl w:val="1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познавательные потребности; </w:t>
      </w:r>
    </w:p>
    <w:p w:rsidR="00E73EAD" w:rsidRPr="005731BE" w:rsidRDefault="00E73EAD" w:rsidP="005731BE">
      <w:pPr>
        <w:numPr>
          <w:ilvl w:val="1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цели; </w:t>
      </w:r>
    </w:p>
    <w:p w:rsidR="00E73EAD" w:rsidRPr="005731BE" w:rsidRDefault="00E73EAD" w:rsidP="005731BE">
      <w:pPr>
        <w:numPr>
          <w:ilvl w:val="1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интересы; </w:t>
      </w:r>
    </w:p>
    <w:p w:rsidR="00E73EAD" w:rsidRPr="005731BE" w:rsidRDefault="00E73EAD" w:rsidP="005731BE">
      <w:pPr>
        <w:numPr>
          <w:ilvl w:val="1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стремления; </w:t>
      </w:r>
    </w:p>
    <w:p w:rsidR="00E73EAD" w:rsidRPr="005731BE" w:rsidRDefault="00E73EAD" w:rsidP="005731BE">
      <w:pPr>
        <w:numPr>
          <w:ilvl w:val="1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идеалы; </w:t>
      </w:r>
    </w:p>
    <w:p w:rsidR="00E73EAD" w:rsidRPr="005731BE" w:rsidRDefault="00E73EAD" w:rsidP="005731BE">
      <w:pPr>
        <w:numPr>
          <w:ilvl w:val="1"/>
          <w:numId w:val="1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мотивационные установки, которые придают ей активный и направленный характер, входят в структуру и определяют ее содержательно-смысловые особенности. </w:t>
      </w:r>
    </w:p>
    <w:p w:rsidR="00E73EAD" w:rsidRPr="005731BE" w:rsidRDefault="00E73EAD" w:rsidP="005731BE">
      <w:pPr>
        <w:pStyle w:val="a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731BE">
        <w:rPr>
          <w:rFonts w:ascii="Times New Roman" w:hAnsi="Times New Roman" w:cs="Times New Roman"/>
          <w:color w:val="auto"/>
          <w:sz w:val="28"/>
          <w:szCs w:val="28"/>
        </w:rPr>
        <w:t xml:space="preserve">Названная система мотивов образует </w:t>
      </w:r>
      <w:r w:rsidRPr="005731BE">
        <w:rPr>
          <w:rFonts w:ascii="Times New Roman" w:hAnsi="Times New Roman" w:cs="Times New Roman"/>
          <w:iCs/>
          <w:color w:val="auto"/>
          <w:sz w:val="28"/>
          <w:szCs w:val="28"/>
        </w:rPr>
        <w:t>учебную мотивацию</w:t>
      </w:r>
      <w:r w:rsidRPr="005731BE">
        <w:rPr>
          <w:rFonts w:ascii="Times New Roman" w:hAnsi="Times New Roman" w:cs="Times New Roman"/>
          <w:color w:val="auto"/>
          <w:sz w:val="28"/>
          <w:szCs w:val="28"/>
        </w:rPr>
        <w:t>, которая характеризуется как устойчивостью, так и динамичностью.</w:t>
      </w:r>
      <w:r w:rsidRPr="005731BE">
        <w:rPr>
          <w:rFonts w:ascii="Times New Roman" w:hAnsi="Times New Roman" w:cs="Times New Roman"/>
          <w:color w:val="auto"/>
          <w:sz w:val="28"/>
          <w:szCs w:val="28"/>
        </w:rPr>
        <w:br/>
        <w:t>          </w:t>
      </w:r>
      <w:bookmarkStart w:id="5" w:name="test_p4"/>
      <w:bookmarkStart w:id="6" w:name="test_p15"/>
      <w:bookmarkEnd w:id="5"/>
      <w:bookmarkEnd w:id="6"/>
      <w:r w:rsidRPr="005731BE">
        <w:rPr>
          <w:rFonts w:ascii="Times New Roman" w:hAnsi="Times New Roman" w:cs="Times New Roman"/>
          <w:color w:val="auto"/>
          <w:sz w:val="28"/>
          <w:szCs w:val="28"/>
        </w:rPr>
        <w:t xml:space="preserve">Доминирующие внутренние мотивы определяют устойчивость </w:t>
      </w:r>
      <w:r w:rsidRPr="005731BE">
        <w:rPr>
          <w:rFonts w:ascii="Times New Roman" w:hAnsi="Times New Roman" w:cs="Times New Roman"/>
          <w:bCs/>
          <w:color w:val="auto"/>
          <w:sz w:val="28"/>
          <w:szCs w:val="28"/>
        </w:rPr>
        <w:t>учебной мотивации</w:t>
      </w:r>
      <w:r w:rsidRPr="005731BE">
        <w:rPr>
          <w:rFonts w:ascii="Times New Roman" w:hAnsi="Times New Roman" w:cs="Times New Roman"/>
          <w:color w:val="auto"/>
          <w:sz w:val="28"/>
          <w:szCs w:val="28"/>
        </w:rPr>
        <w:t xml:space="preserve">, иерархию ее основных подструктур. Социальные мотивы обусловливают постоянную динамику вступающих в новые отношения друг с другом побуждений. </w:t>
      </w:r>
      <w:hyperlink r:id="rId7" w:history="1">
        <w:r w:rsidRPr="005731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А.К. Маркова</w:t>
        </w:r>
      </w:hyperlink>
      <w:r w:rsidRPr="005731BE">
        <w:rPr>
          <w:rFonts w:ascii="Times New Roman" w:hAnsi="Times New Roman" w:cs="Times New Roman"/>
          <w:color w:val="auto"/>
          <w:sz w:val="28"/>
          <w:szCs w:val="28"/>
        </w:rPr>
        <w:t xml:space="preserve"> отмечает, что становление мотивации "есть не простое возрастание положительного или усугубление отрицательного отношения к учению, а стоящее за ним усложнение структуры мотивационной сферы, входящих в нее побуждений, появление новых, более зрелых, иногда противоречивых отношений между ними".</w:t>
      </w:r>
    </w:p>
    <w:p w:rsidR="00E73EAD" w:rsidRPr="005731BE" w:rsidRDefault="00E73EAD" w:rsidP="005731BE">
      <w:pPr>
        <w:numPr>
          <w:ilvl w:val="0"/>
          <w:numId w:val="2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По ее мнению, качества мотивов могут быть: </w:t>
      </w:r>
    </w:p>
    <w:p w:rsidR="00E73EAD" w:rsidRPr="005731BE" w:rsidRDefault="00E73EAD" w:rsidP="005731BE">
      <w:pPr>
        <w:numPr>
          <w:ilvl w:val="1"/>
          <w:numId w:val="2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iCs/>
          <w:sz w:val="28"/>
          <w:szCs w:val="28"/>
        </w:rPr>
        <w:t>содержательными</w:t>
      </w:r>
      <w:r w:rsidRPr="005731BE">
        <w:rPr>
          <w:sz w:val="28"/>
          <w:szCs w:val="28"/>
        </w:rPr>
        <w:t>, связанными с характером учебной деятельности (осознанность, самостоятельность, обобщенность, действенность, доминирование</w:t>
      </w:r>
      <w:r w:rsidRPr="005731BE">
        <w:rPr>
          <w:sz w:val="28"/>
          <w:szCs w:val="28"/>
        </w:rPr>
        <w:t xml:space="preserve"> </w:t>
      </w:r>
      <w:r w:rsidRPr="005731BE">
        <w:rPr>
          <w:sz w:val="28"/>
          <w:szCs w:val="28"/>
        </w:rPr>
        <w:t xml:space="preserve">в общей структуре мотивации, степень распространения на несколько учебных предметов и др.); </w:t>
      </w:r>
    </w:p>
    <w:p w:rsidR="00E73EAD" w:rsidRPr="005731BE" w:rsidRDefault="00E73EAD" w:rsidP="005731BE">
      <w:pPr>
        <w:numPr>
          <w:ilvl w:val="1"/>
          <w:numId w:val="2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iCs/>
          <w:sz w:val="28"/>
          <w:szCs w:val="28"/>
        </w:rPr>
        <w:t>динамическими</w:t>
      </w:r>
      <w:r w:rsidRPr="005731BE">
        <w:rPr>
          <w:sz w:val="28"/>
          <w:szCs w:val="28"/>
        </w:rPr>
        <w:t xml:space="preserve">, связанными с психофизиологическими особенностями ребенка (устойчивость мотива, его сила и выраженность, переключаемость с одного мотива на другой, эмоциональная окраска мотивов) и т.д. </w:t>
      </w:r>
    </w:p>
    <w:p w:rsidR="00E73EAD" w:rsidRPr="005731BE" w:rsidRDefault="00E73EAD" w:rsidP="005731BE">
      <w:pPr>
        <w:pStyle w:val="a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test_p16"/>
      <w:bookmarkStart w:id="8" w:name="_GoBack"/>
      <w:bookmarkEnd w:id="7"/>
      <w:r w:rsidRPr="005731BE">
        <w:rPr>
          <w:rFonts w:ascii="Times New Roman" w:hAnsi="Times New Roman" w:cs="Times New Roman"/>
          <w:color w:val="auto"/>
          <w:sz w:val="28"/>
          <w:szCs w:val="28"/>
        </w:rPr>
        <w:t>Учебная мотивация определяется как частный вид мотивации, включенный в определенную деятельность, - в данном случае деятельность учения, учебную деятельность.</w:t>
      </w:r>
      <w:bookmarkEnd w:id="8"/>
      <w:r w:rsidRPr="005731BE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     Учебная мотивация позволяет развивающейся личности определить не только направление, но и способы реализации различных форм учебной деятельности, задействовать эмоционально-волевую сферу. Она выступает в </w:t>
      </w:r>
      <w:r w:rsidRPr="005731BE">
        <w:rPr>
          <w:rFonts w:ascii="Times New Roman" w:hAnsi="Times New Roman" w:cs="Times New Roman"/>
          <w:color w:val="auto"/>
          <w:sz w:val="28"/>
          <w:szCs w:val="28"/>
        </w:rPr>
        <w:lastRenderedPageBreak/>
        <w:t>качестве значимой многофакторной детерминации, обусловливающей специфику учебной ситуации в каждый временной интервал.</w:t>
      </w:r>
    </w:p>
    <w:p w:rsidR="00E73EAD" w:rsidRPr="005731BE" w:rsidRDefault="00E73EAD" w:rsidP="005731BE">
      <w:pPr>
        <w:numPr>
          <w:ilvl w:val="0"/>
          <w:numId w:val="3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Как и любой другой вид, учебная мотивация определяется целым рядом специфических для той деятельности, в которую она включается, </w:t>
      </w:r>
      <w:r w:rsidRPr="005731BE">
        <w:rPr>
          <w:iCs/>
          <w:sz w:val="28"/>
          <w:szCs w:val="28"/>
        </w:rPr>
        <w:t>факторов</w:t>
      </w:r>
      <w:r w:rsidRPr="005731BE">
        <w:rPr>
          <w:sz w:val="28"/>
          <w:szCs w:val="28"/>
        </w:rPr>
        <w:t xml:space="preserve">: </w:t>
      </w:r>
    </w:p>
    <w:p w:rsidR="00E73EAD" w:rsidRPr="005731BE" w:rsidRDefault="00E73EAD" w:rsidP="005731BE">
      <w:pPr>
        <w:numPr>
          <w:ilvl w:val="1"/>
          <w:numId w:val="3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характером образовательной системы; </w:t>
      </w:r>
    </w:p>
    <w:p w:rsidR="00E73EAD" w:rsidRPr="005731BE" w:rsidRDefault="00E73EAD" w:rsidP="005731BE">
      <w:pPr>
        <w:numPr>
          <w:ilvl w:val="1"/>
          <w:numId w:val="3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организацией педагогического процесса в образовательном учреждении; </w:t>
      </w:r>
    </w:p>
    <w:p w:rsidR="00E73EAD" w:rsidRPr="005731BE" w:rsidRDefault="00E73EAD" w:rsidP="005731BE">
      <w:pPr>
        <w:numPr>
          <w:ilvl w:val="1"/>
          <w:numId w:val="3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особенностями самого обучающегося (пол, возраст, уровень интеллектуального развития и способностей, уровень притязаний, самооценка, характер взаимодействия с другими учениками и т.д.); </w:t>
      </w:r>
    </w:p>
    <w:p w:rsidR="00E73EAD" w:rsidRPr="005731BE" w:rsidRDefault="00E73EAD" w:rsidP="005731BE">
      <w:pPr>
        <w:numPr>
          <w:ilvl w:val="1"/>
          <w:numId w:val="3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личностными особенностями учителя (преподавателя) и прежде всего системой его отношений к обучаемому, к педагогической деятельности; </w:t>
      </w:r>
    </w:p>
    <w:p w:rsidR="005731BE" w:rsidRPr="005731BE" w:rsidRDefault="00E73EAD" w:rsidP="005731BE">
      <w:pPr>
        <w:numPr>
          <w:ilvl w:val="1"/>
          <w:numId w:val="3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>спецификой учебного предмета.</w:t>
      </w:r>
      <w:bookmarkStart w:id="9" w:name="6.2.2"/>
      <w:bookmarkEnd w:id="9"/>
    </w:p>
    <w:p w:rsidR="00E73EAD" w:rsidRPr="005731BE" w:rsidRDefault="00E73EAD" w:rsidP="005731BE">
      <w:pPr>
        <w:spacing w:before="100" w:beforeAutospacing="1" w:after="100" w:afterAutospacing="1" w:line="288" w:lineRule="auto"/>
        <w:ind w:left="1440"/>
        <w:rPr>
          <w:sz w:val="28"/>
          <w:szCs w:val="28"/>
        </w:rPr>
      </w:pPr>
      <w:r w:rsidRPr="005731BE">
        <w:rPr>
          <w:sz w:val="28"/>
          <w:szCs w:val="28"/>
        </w:rPr>
        <w:t xml:space="preserve"> Источники учебной мотивации</w:t>
      </w:r>
    </w:p>
    <w:p w:rsidR="00E73EAD" w:rsidRPr="005731BE" w:rsidRDefault="00E73EAD" w:rsidP="005731BE">
      <w:pPr>
        <w:numPr>
          <w:ilvl w:val="0"/>
          <w:numId w:val="4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Учебная деятельность является полимотивированной, так как активность обучаемого имеет различные источники. Принято выделять три вида источников активности: </w:t>
      </w:r>
    </w:p>
    <w:p w:rsidR="00E73EAD" w:rsidRPr="005731BE" w:rsidRDefault="00E73EAD" w:rsidP="005731BE">
      <w:pPr>
        <w:numPr>
          <w:ilvl w:val="1"/>
          <w:numId w:val="4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внутренние; </w:t>
      </w:r>
    </w:p>
    <w:p w:rsidR="00E73EAD" w:rsidRPr="005731BE" w:rsidRDefault="00E73EAD" w:rsidP="005731BE">
      <w:pPr>
        <w:numPr>
          <w:ilvl w:val="1"/>
          <w:numId w:val="4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внешние; </w:t>
      </w:r>
    </w:p>
    <w:p w:rsidR="00E73EAD" w:rsidRPr="005731BE" w:rsidRDefault="00E73EAD" w:rsidP="005731BE">
      <w:pPr>
        <w:numPr>
          <w:ilvl w:val="1"/>
          <w:numId w:val="4"/>
        </w:numPr>
        <w:spacing w:before="100" w:beforeAutospacing="1" w:after="100" w:afterAutospacing="1" w:line="288" w:lineRule="auto"/>
        <w:rPr>
          <w:sz w:val="28"/>
          <w:szCs w:val="28"/>
        </w:rPr>
      </w:pPr>
      <w:r w:rsidRPr="005731BE">
        <w:rPr>
          <w:sz w:val="28"/>
          <w:szCs w:val="28"/>
        </w:rPr>
        <w:t xml:space="preserve">личные. </w:t>
      </w:r>
    </w:p>
    <w:p w:rsidR="00CF7421" w:rsidRPr="005731BE" w:rsidRDefault="00E73EAD" w:rsidP="005731BE">
      <w:pPr>
        <w:rPr>
          <w:sz w:val="28"/>
          <w:szCs w:val="28"/>
        </w:rPr>
      </w:pPr>
      <w:r w:rsidRPr="005731BE">
        <w:rPr>
          <w:sz w:val="28"/>
          <w:szCs w:val="28"/>
        </w:rPr>
        <w:t xml:space="preserve">К </w:t>
      </w:r>
      <w:r w:rsidRPr="005731BE">
        <w:rPr>
          <w:iCs/>
          <w:sz w:val="28"/>
          <w:szCs w:val="28"/>
        </w:rPr>
        <w:t>внутренним источникам</w:t>
      </w:r>
      <w:r w:rsidRPr="005731BE">
        <w:rPr>
          <w:sz w:val="28"/>
          <w:szCs w:val="28"/>
        </w:rPr>
        <w:t xml:space="preserve"> учебной мотивации относятся познавательные и социальные потребности (стремление к социально одобряемым действиям и достижениям).</w:t>
      </w:r>
      <w:r w:rsidRPr="005731BE">
        <w:rPr>
          <w:sz w:val="28"/>
          <w:szCs w:val="28"/>
        </w:rPr>
        <w:br/>
        <w:t>          </w:t>
      </w:r>
      <w:r w:rsidRPr="005731BE">
        <w:rPr>
          <w:iCs/>
          <w:sz w:val="28"/>
          <w:szCs w:val="28"/>
        </w:rPr>
        <w:t>Внешние источники</w:t>
      </w:r>
      <w:r w:rsidRPr="005731BE">
        <w:rPr>
          <w:sz w:val="28"/>
          <w:szCs w:val="28"/>
        </w:rPr>
        <w:t xml:space="preserve"> учебной мотивации определяются условиями жизнедеятельности обучаемого, к которой относятся требования, ожидания и возможности. Требования связаны с необходимостью соблюдения социальных норм поведения, общения и деятельности. Ожидания характеризуют отношение общества к учению как к норме поведения, которая принимается человеком и позволяет преодолевать трудности, связанные с осуществлением учебной деятельности. Возможности - это объективные условия, которые необходимы для развертывания учебной деятельности (наличие школы, учебников, библиотеки и т.д.).</w:t>
      </w:r>
      <w:r w:rsidRPr="005731BE">
        <w:rPr>
          <w:sz w:val="28"/>
          <w:szCs w:val="28"/>
        </w:rPr>
        <w:br/>
        <w:t>          </w:t>
      </w:r>
      <w:r w:rsidRPr="005731BE">
        <w:rPr>
          <w:iCs/>
          <w:sz w:val="28"/>
          <w:szCs w:val="28"/>
        </w:rPr>
        <w:t>Личные источники</w:t>
      </w:r>
      <w:r w:rsidRPr="005731BE">
        <w:rPr>
          <w:sz w:val="28"/>
          <w:szCs w:val="28"/>
        </w:rPr>
        <w:t xml:space="preserve">. Среди названных источников активности, мотивирующих учебную деятельность, особое место занимают личные </w:t>
      </w:r>
      <w:r w:rsidRPr="005731BE">
        <w:rPr>
          <w:sz w:val="28"/>
          <w:szCs w:val="28"/>
        </w:rPr>
        <w:lastRenderedPageBreak/>
        <w:t>источники. К их числу относятся интересы, потребности, установки, эталоны и стереотипы и другие, которые обусловливают стремление к самосовершенствованию, самоутверждению и самореализации в учебной и других видах деятельности.</w:t>
      </w:r>
      <w:r w:rsidRPr="005731BE">
        <w:rPr>
          <w:sz w:val="28"/>
          <w:szCs w:val="28"/>
        </w:rPr>
        <w:br/>
        <w:t>          Взаимодействие внутренних, внешних и личных источников учебной мотивации оказывает влияние на характер учебной деятельности и ее результаты. Отсутствие одного из источников приводит к переструктурированию системы учебных мотивов или их деформации.</w:t>
      </w:r>
    </w:p>
    <w:sectPr w:rsidR="00CF7421" w:rsidRPr="005731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2E" w:rsidRDefault="00210A2E" w:rsidP="00E73EAD">
      <w:r>
        <w:separator/>
      </w:r>
    </w:p>
  </w:endnote>
  <w:endnote w:type="continuationSeparator" w:id="0">
    <w:p w:rsidR="00210A2E" w:rsidRDefault="00210A2E" w:rsidP="00E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771991"/>
      <w:docPartObj>
        <w:docPartGallery w:val="Page Numbers (Bottom of Page)"/>
        <w:docPartUnique/>
      </w:docPartObj>
    </w:sdtPr>
    <w:sdtContent>
      <w:p w:rsidR="00934FDE" w:rsidRDefault="00934F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8D">
          <w:rPr>
            <w:noProof/>
          </w:rPr>
          <w:t>2</w:t>
        </w:r>
        <w:r>
          <w:fldChar w:fldCharType="end"/>
        </w:r>
      </w:p>
    </w:sdtContent>
  </w:sdt>
  <w:p w:rsidR="00934FDE" w:rsidRDefault="00934F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2E" w:rsidRDefault="00210A2E" w:rsidP="00E73EAD">
      <w:r>
        <w:separator/>
      </w:r>
    </w:p>
  </w:footnote>
  <w:footnote w:type="continuationSeparator" w:id="0">
    <w:p w:rsidR="00210A2E" w:rsidRDefault="00210A2E" w:rsidP="00E7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64B4"/>
    <w:multiLevelType w:val="multilevel"/>
    <w:tmpl w:val="2DCC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76082"/>
    <w:multiLevelType w:val="multilevel"/>
    <w:tmpl w:val="6EDA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557E3"/>
    <w:multiLevelType w:val="multilevel"/>
    <w:tmpl w:val="DE8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677B3"/>
    <w:multiLevelType w:val="multilevel"/>
    <w:tmpl w:val="D20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8E"/>
    <w:rsid w:val="00210A2E"/>
    <w:rsid w:val="0042568D"/>
    <w:rsid w:val="005731BE"/>
    <w:rsid w:val="0067188E"/>
    <w:rsid w:val="00934FDE"/>
    <w:rsid w:val="00CF7421"/>
    <w:rsid w:val="00E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C886-00E4-42FA-9B4F-430F5AB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73EAD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EAD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semiHidden/>
    <w:rsid w:val="00E73EAD"/>
    <w:rPr>
      <w:strike w:val="0"/>
      <w:dstrike w:val="0"/>
      <w:color w:val="CC3314"/>
      <w:u w:val="none"/>
      <w:effect w:val="none"/>
    </w:rPr>
  </w:style>
  <w:style w:type="paragraph" w:styleId="a4">
    <w:name w:val="Normal (Web)"/>
    <w:basedOn w:val="a"/>
    <w:uiPriority w:val="99"/>
    <w:semiHidden/>
    <w:rsid w:val="00E73EAD"/>
    <w:pPr>
      <w:spacing w:before="100" w:beforeAutospacing="1" w:after="100" w:afterAutospacing="1"/>
      <w:ind w:firstLine="600"/>
      <w:jc w:val="both"/>
    </w:pPr>
    <w:rPr>
      <w:rFonts w:ascii="Times New Roman CYR" w:hAnsi="Times New Roman CYR" w:cs="Times New Roman CYR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E73E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3EA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3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73EA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34F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F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do.edu.ru/psychology/pedagogical_psychology/biograf1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Alekgorn</dc:creator>
  <cp:keywords/>
  <dc:description/>
  <cp:lastModifiedBy>Alekgorn</cp:lastModifiedBy>
  <cp:revision>2</cp:revision>
  <dcterms:created xsi:type="dcterms:W3CDTF">2015-03-15T09:33:00Z</dcterms:created>
  <dcterms:modified xsi:type="dcterms:W3CDTF">2015-03-15T10:16:00Z</dcterms:modified>
</cp:coreProperties>
</file>