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70" w:rsidRPr="009610CE" w:rsidRDefault="00DC7F70" w:rsidP="00DC7F70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b/>
          <w:bCs/>
          <w:iCs/>
          <w:sz w:val="28"/>
          <w:szCs w:val="28"/>
        </w:rPr>
        <w:t>Консультация для родителей</w:t>
      </w:r>
    </w:p>
    <w:p w:rsidR="00DC7F70" w:rsidRPr="008E296C" w:rsidRDefault="00DC7F70" w:rsidP="00DC7F70">
      <w:pPr>
        <w:shd w:val="clear" w:color="auto" w:fill="FFFFFF"/>
        <w:spacing w:after="120"/>
        <w:ind w:firstLine="709"/>
        <w:jc w:val="both"/>
        <w:rPr>
          <w:b/>
          <w:sz w:val="28"/>
          <w:szCs w:val="28"/>
        </w:rPr>
      </w:pPr>
      <w:r w:rsidRPr="008E296C">
        <w:rPr>
          <w:b/>
          <w:iCs/>
          <w:sz w:val="28"/>
          <w:szCs w:val="28"/>
        </w:rPr>
        <w:t>«Не страшна тому дорога, кто внимателен с порога!»</w:t>
      </w:r>
    </w:p>
    <w:p w:rsidR="00DC7F70" w:rsidRPr="009610CE" w:rsidRDefault="00DC7F70" w:rsidP="00DC7F70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Уважение к Правилам дорожного движения, привычку неукоснительно их соблюдать должны прививать своим детям родители.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загруженных городских улицах.</w:t>
      </w:r>
    </w:p>
    <w:p w:rsidR="00DC7F70" w:rsidRPr="009610CE" w:rsidRDefault="00DC7F70" w:rsidP="00DC7F70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Ребенок младшего возраста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 Ребенка нужно научить выполнять все требования безопасности дорожного движения необходимо внушить, </w:t>
      </w:r>
      <w:proofErr w:type="gramStart"/>
      <w:r w:rsidRPr="009610CE">
        <w:rPr>
          <w:sz w:val="28"/>
          <w:szCs w:val="28"/>
        </w:rPr>
        <w:t>что</w:t>
      </w:r>
      <w:proofErr w:type="gramEnd"/>
      <w:r w:rsidRPr="009610CE">
        <w:rPr>
          <w:sz w:val="28"/>
          <w:szCs w:val="28"/>
        </w:rPr>
        <w:t xml:space="preserve"> проезжая часть предназначена исключительно для транспортных средств, а не для игр. Нужно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  Терпение и настойчивость, которыми нам необходимо запастись хотя бы ради спасения жизни и здоровья собственных детей.</w:t>
      </w:r>
    </w:p>
    <w:p w:rsidR="00DC7F70" w:rsidRPr="009610CE" w:rsidRDefault="00DC7F70" w:rsidP="00DC7F70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Избежать этих опасностей можно лишь путём соответствующего воспитания и обучения ребёнка.</w:t>
      </w:r>
    </w:p>
    <w:p w:rsidR="00DC7F70" w:rsidRPr="009610CE" w:rsidRDefault="00DC7F70" w:rsidP="00DC7F70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Бывает зачастую, что именно родители подают </w:t>
      </w:r>
      <w:proofErr w:type="gramStart"/>
      <w:r w:rsidRPr="009610CE">
        <w:rPr>
          <w:sz w:val="28"/>
          <w:szCs w:val="28"/>
        </w:rPr>
        <w:t>плохой</w:t>
      </w:r>
      <w:proofErr w:type="gramEnd"/>
      <w:r w:rsidRPr="009610CE">
        <w:rPr>
          <w:sz w:val="28"/>
          <w:szCs w:val="28"/>
        </w:rPr>
        <w:t xml:space="preserve"> пример своим детям: переходят проезжую часть дороги в местах, где это запрещено, сажают детей, не достигших 12 лет, на передние сиденья своих автомобилей. Все это ведет к росту детского дорожно-транспортного травматизма.</w:t>
      </w:r>
    </w:p>
    <w:p w:rsidR="00DC7F70" w:rsidRPr="009610CE" w:rsidRDefault="00DC7F70" w:rsidP="00DC7F70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Еще одна распространенная ошибка родителей – действия по принципу «со мной можно». 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</w:p>
    <w:p w:rsidR="00DC7F70" w:rsidRPr="009610CE" w:rsidRDefault="00DC7F70" w:rsidP="00DC7F70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b/>
          <w:bCs/>
          <w:iCs/>
          <w:sz w:val="28"/>
          <w:szCs w:val="28"/>
        </w:rPr>
        <w:t>Основные правила, которые должен знать ребенок:</w:t>
      </w:r>
    </w:p>
    <w:p w:rsidR="00DC7F70" w:rsidRPr="009610CE" w:rsidRDefault="00DC7F70" w:rsidP="00DC7F70">
      <w:pPr>
        <w:numPr>
          <w:ilvl w:val="0"/>
          <w:numId w:val="1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Основные термины и понятия правил;</w:t>
      </w:r>
    </w:p>
    <w:p w:rsidR="00DC7F70" w:rsidRPr="009610CE" w:rsidRDefault="00DC7F70" w:rsidP="00DC7F70">
      <w:pPr>
        <w:numPr>
          <w:ilvl w:val="0"/>
          <w:numId w:val="1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Обязанности пешеходов;</w:t>
      </w:r>
    </w:p>
    <w:p w:rsidR="00DC7F70" w:rsidRPr="009610CE" w:rsidRDefault="00DC7F70" w:rsidP="00DC7F70">
      <w:pPr>
        <w:numPr>
          <w:ilvl w:val="0"/>
          <w:numId w:val="1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Обязанности пассажиров;</w:t>
      </w:r>
    </w:p>
    <w:p w:rsidR="00DC7F70" w:rsidRPr="009610CE" w:rsidRDefault="00DC7F70" w:rsidP="00DC7F70">
      <w:pPr>
        <w:numPr>
          <w:ilvl w:val="0"/>
          <w:numId w:val="1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Регулирование дорожного движения;</w:t>
      </w:r>
    </w:p>
    <w:p w:rsidR="00DC7F70" w:rsidRPr="009610CE" w:rsidRDefault="00DC7F70" w:rsidP="00DC7F70">
      <w:pPr>
        <w:numPr>
          <w:ilvl w:val="0"/>
          <w:numId w:val="1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Сигналы светофора и регулировщика;</w:t>
      </w:r>
    </w:p>
    <w:p w:rsidR="00DC7F70" w:rsidRPr="009610CE" w:rsidRDefault="00DC7F70" w:rsidP="00DC7F70">
      <w:pPr>
        <w:numPr>
          <w:ilvl w:val="0"/>
          <w:numId w:val="1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Предупредительные сигналы;</w:t>
      </w:r>
    </w:p>
    <w:p w:rsidR="00DC7F70" w:rsidRPr="009610CE" w:rsidRDefault="00DC7F70" w:rsidP="00DC7F70">
      <w:pPr>
        <w:numPr>
          <w:ilvl w:val="0"/>
          <w:numId w:val="1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Движение через железнодорожные пути;</w:t>
      </w:r>
    </w:p>
    <w:p w:rsidR="00DC7F70" w:rsidRPr="009610CE" w:rsidRDefault="00DC7F70" w:rsidP="00DC7F70">
      <w:pPr>
        <w:numPr>
          <w:ilvl w:val="0"/>
          <w:numId w:val="1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lastRenderedPageBreak/>
        <w:t>Движение в жилых зонах и перевозка людей;</w:t>
      </w:r>
    </w:p>
    <w:p w:rsidR="00DC7F70" w:rsidRPr="009610CE" w:rsidRDefault="00DC7F70" w:rsidP="00DC7F70">
      <w:pPr>
        <w:numPr>
          <w:ilvl w:val="0"/>
          <w:numId w:val="1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Особенности движения на велосипеде.</w:t>
      </w:r>
    </w:p>
    <w:p w:rsidR="00DC7F70" w:rsidRPr="009610CE" w:rsidRDefault="00DC7F70" w:rsidP="00DC7F70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b/>
          <w:bCs/>
          <w:sz w:val="28"/>
          <w:szCs w:val="28"/>
        </w:rPr>
        <w:t>Помните! </w:t>
      </w:r>
      <w:r w:rsidRPr="009610CE">
        <w:rPr>
          <w:sz w:val="28"/>
          <w:szCs w:val="28"/>
        </w:rPr>
        <w:t> Ребёнок учится законам дорог, беря пример с членов семьи и других взрослых. Не жалейте времени на обучение детей поведению на дороге.</w:t>
      </w:r>
    </w:p>
    <w:p w:rsidR="00DC7F70" w:rsidRPr="009610CE" w:rsidRDefault="00DC7F70" w:rsidP="00DC7F70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b/>
          <w:bCs/>
          <w:iCs/>
          <w:sz w:val="28"/>
          <w:szCs w:val="28"/>
        </w:rPr>
        <w:t>Формирование родителями у детей навыков поведения на улицах:</w:t>
      </w:r>
    </w:p>
    <w:p w:rsidR="00DC7F70" w:rsidRPr="009610CE" w:rsidRDefault="00DC7F70" w:rsidP="00DC7F70">
      <w:pPr>
        <w:numPr>
          <w:ilvl w:val="0"/>
          <w:numId w:val="2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Подходя к дороге, остановитесь, осмотрите улицу в обоих направлениях.</w:t>
      </w:r>
    </w:p>
    <w:p w:rsidR="00DC7F70" w:rsidRPr="009610CE" w:rsidRDefault="00DC7F70" w:rsidP="00DC7F70">
      <w:pPr>
        <w:numPr>
          <w:ilvl w:val="0"/>
          <w:numId w:val="2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Уходя из дома, не опаздывайте, выходите заблаговременно, чтобы при спокойной ходьбе с ребенком иметь запас времени.</w:t>
      </w:r>
    </w:p>
    <w:p w:rsidR="00DC7F70" w:rsidRPr="009610CE" w:rsidRDefault="00DC7F70" w:rsidP="00DC7F70">
      <w:pPr>
        <w:numPr>
          <w:ilvl w:val="0"/>
          <w:numId w:val="2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Показывайте пример умения ежедневно следить за своим поведением для формирования его у вашего чада.</w:t>
      </w:r>
    </w:p>
    <w:p w:rsidR="00DC7F70" w:rsidRPr="009610CE" w:rsidRDefault="00DC7F70" w:rsidP="00DC7F70">
      <w:pPr>
        <w:numPr>
          <w:ilvl w:val="0"/>
          <w:numId w:val="2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Ребенок должен научиться видеть своими глазами, что за разными предметами на улице часто скрывается опасность.</w:t>
      </w:r>
    </w:p>
    <w:p w:rsidR="00DC7F70" w:rsidRPr="009610CE" w:rsidRDefault="00DC7F70" w:rsidP="00DC7F70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Если ребенок достаточно </w:t>
      </w:r>
      <w:proofErr w:type="gramStart"/>
      <w:r w:rsidRPr="009610CE">
        <w:rPr>
          <w:sz w:val="28"/>
          <w:szCs w:val="28"/>
        </w:rPr>
        <w:t>хорошо  разбирается</w:t>
      </w:r>
      <w:proofErr w:type="gramEnd"/>
      <w:r w:rsidRPr="009610CE">
        <w:rPr>
          <w:sz w:val="28"/>
          <w:szCs w:val="28"/>
        </w:rPr>
        <w:t xml:space="preserve"> в  Правилах  дорожного движения, родители могут быть спокойны за него.</w:t>
      </w:r>
    </w:p>
    <w:p w:rsidR="00DC7F70" w:rsidRDefault="00DC7F70" w:rsidP="00DC7F70">
      <w:pPr>
        <w:shd w:val="clear" w:color="auto" w:fill="FFFFFF"/>
        <w:spacing w:after="120"/>
        <w:ind w:firstLine="709"/>
        <w:jc w:val="both"/>
        <w:rPr>
          <w:b/>
          <w:bCs/>
          <w:iCs/>
          <w:sz w:val="28"/>
          <w:szCs w:val="28"/>
        </w:rPr>
      </w:pPr>
    </w:p>
    <w:p w:rsidR="00DC7F70" w:rsidRDefault="00DC7F70" w:rsidP="00DC7F70">
      <w:pPr>
        <w:shd w:val="clear" w:color="auto" w:fill="FFFFFF"/>
        <w:spacing w:after="120"/>
        <w:ind w:firstLine="709"/>
        <w:jc w:val="both"/>
        <w:rPr>
          <w:b/>
          <w:bCs/>
          <w:iCs/>
          <w:sz w:val="28"/>
          <w:szCs w:val="28"/>
        </w:rPr>
      </w:pPr>
    </w:p>
    <w:p w:rsidR="00DC7F70" w:rsidRDefault="00DC7F70" w:rsidP="00DC7F70">
      <w:pPr>
        <w:shd w:val="clear" w:color="auto" w:fill="FFFFFF"/>
        <w:spacing w:after="120"/>
        <w:ind w:firstLine="709"/>
        <w:jc w:val="both"/>
        <w:rPr>
          <w:b/>
          <w:bCs/>
          <w:iCs/>
          <w:sz w:val="28"/>
          <w:szCs w:val="28"/>
        </w:rPr>
      </w:pPr>
    </w:p>
    <w:p w:rsidR="00DC7F70" w:rsidRDefault="00DC7F70" w:rsidP="00DC7F70">
      <w:pPr>
        <w:shd w:val="clear" w:color="auto" w:fill="FFFFFF"/>
        <w:spacing w:after="120"/>
        <w:ind w:firstLine="709"/>
        <w:jc w:val="both"/>
        <w:rPr>
          <w:b/>
          <w:bCs/>
          <w:iCs/>
          <w:sz w:val="28"/>
          <w:szCs w:val="28"/>
        </w:rPr>
      </w:pPr>
    </w:p>
    <w:p w:rsidR="00DC7F70" w:rsidRDefault="00DC7F70" w:rsidP="00DC7F70">
      <w:pPr>
        <w:shd w:val="clear" w:color="auto" w:fill="FFFFFF"/>
        <w:spacing w:after="120"/>
        <w:ind w:firstLine="709"/>
        <w:jc w:val="both"/>
        <w:rPr>
          <w:b/>
          <w:bCs/>
          <w:iCs/>
          <w:sz w:val="28"/>
          <w:szCs w:val="28"/>
        </w:rPr>
      </w:pPr>
    </w:p>
    <w:p w:rsidR="00DC7F70" w:rsidRDefault="00DC7F70" w:rsidP="00DC7F70">
      <w:pPr>
        <w:shd w:val="clear" w:color="auto" w:fill="FFFFFF"/>
        <w:spacing w:after="120"/>
        <w:ind w:firstLine="709"/>
        <w:jc w:val="both"/>
        <w:rPr>
          <w:b/>
          <w:bCs/>
          <w:iCs/>
          <w:sz w:val="28"/>
          <w:szCs w:val="28"/>
        </w:rPr>
      </w:pPr>
    </w:p>
    <w:p w:rsidR="00DC7F70" w:rsidRDefault="00DC7F70" w:rsidP="00DC7F70">
      <w:pPr>
        <w:shd w:val="clear" w:color="auto" w:fill="FFFFFF"/>
        <w:spacing w:after="120"/>
        <w:ind w:firstLine="709"/>
        <w:jc w:val="both"/>
        <w:rPr>
          <w:b/>
          <w:bCs/>
          <w:iCs/>
          <w:sz w:val="28"/>
          <w:szCs w:val="28"/>
        </w:rPr>
      </w:pPr>
    </w:p>
    <w:p w:rsidR="00DC7F70" w:rsidRDefault="00DC7F70" w:rsidP="00DC7F70">
      <w:pPr>
        <w:shd w:val="clear" w:color="auto" w:fill="FFFFFF"/>
        <w:spacing w:after="120"/>
        <w:ind w:firstLine="709"/>
        <w:jc w:val="both"/>
        <w:rPr>
          <w:b/>
          <w:bCs/>
          <w:iCs/>
          <w:sz w:val="28"/>
          <w:szCs w:val="28"/>
        </w:rPr>
      </w:pPr>
    </w:p>
    <w:p w:rsidR="00DC7F70" w:rsidRDefault="00DC7F70" w:rsidP="00DC7F70">
      <w:pPr>
        <w:shd w:val="clear" w:color="auto" w:fill="FFFFFF"/>
        <w:spacing w:after="120"/>
        <w:ind w:firstLine="709"/>
        <w:jc w:val="both"/>
        <w:rPr>
          <w:b/>
          <w:bCs/>
          <w:iCs/>
          <w:sz w:val="28"/>
          <w:szCs w:val="28"/>
        </w:rPr>
      </w:pPr>
    </w:p>
    <w:p w:rsidR="00DC7F70" w:rsidRDefault="00DC7F70" w:rsidP="00DC7F70">
      <w:pPr>
        <w:shd w:val="clear" w:color="auto" w:fill="FFFFFF"/>
        <w:spacing w:after="120"/>
        <w:ind w:firstLine="709"/>
        <w:jc w:val="both"/>
        <w:rPr>
          <w:b/>
          <w:bCs/>
          <w:iCs/>
          <w:sz w:val="28"/>
          <w:szCs w:val="28"/>
        </w:rPr>
      </w:pPr>
    </w:p>
    <w:p w:rsidR="00DC7F70" w:rsidRDefault="00DC7F70" w:rsidP="00DC7F70">
      <w:pPr>
        <w:shd w:val="clear" w:color="auto" w:fill="FFFFFF"/>
        <w:spacing w:after="120"/>
        <w:ind w:firstLine="709"/>
        <w:jc w:val="both"/>
        <w:rPr>
          <w:b/>
          <w:bCs/>
          <w:iCs/>
          <w:sz w:val="28"/>
          <w:szCs w:val="28"/>
        </w:rPr>
      </w:pPr>
    </w:p>
    <w:p w:rsidR="00DC7F70" w:rsidRDefault="00DC7F70" w:rsidP="00DC7F70">
      <w:pPr>
        <w:shd w:val="clear" w:color="auto" w:fill="FFFFFF"/>
        <w:spacing w:after="120"/>
        <w:ind w:firstLine="709"/>
        <w:jc w:val="both"/>
        <w:rPr>
          <w:b/>
          <w:bCs/>
          <w:iCs/>
          <w:sz w:val="28"/>
          <w:szCs w:val="28"/>
        </w:rPr>
      </w:pPr>
    </w:p>
    <w:p w:rsidR="00DC7F70" w:rsidRDefault="00DC7F70" w:rsidP="00DC7F70">
      <w:pPr>
        <w:shd w:val="clear" w:color="auto" w:fill="FFFFFF"/>
        <w:spacing w:after="120"/>
        <w:ind w:firstLine="709"/>
        <w:jc w:val="both"/>
        <w:rPr>
          <w:b/>
          <w:bCs/>
          <w:iCs/>
          <w:sz w:val="28"/>
          <w:szCs w:val="28"/>
        </w:rPr>
      </w:pPr>
    </w:p>
    <w:p w:rsidR="00DC7F70" w:rsidRDefault="00DC7F70" w:rsidP="00DC7F70">
      <w:pPr>
        <w:shd w:val="clear" w:color="auto" w:fill="FFFFFF"/>
        <w:spacing w:after="120"/>
        <w:ind w:firstLine="709"/>
        <w:jc w:val="both"/>
        <w:rPr>
          <w:b/>
          <w:bCs/>
          <w:iCs/>
          <w:sz w:val="28"/>
          <w:szCs w:val="28"/>
        </w:rPr>
      </w:pPr>
    </w:p>
    <w:p w:rsidR="00DC7F70" w:rsidRDefault="00DC7F70" w:rsidP="00DC7F70">
      <w:pPr>
        <w:shd w:val="clear" w:color="auto" w:fill="FFFFFF"/>
        <w:spacing w:after="120"/>
        <w:ind w:firstLine="709"/>
        <w:jc w:val="both"/>
        <w:rPr>
          <w:b/>
          <w:bCs/>
          <w:iCs/>
          <w:sz w:val="28"/>
          <w:szCs w:val="28"/>
        </w:rPr>
      </w:pPr>
    </w:p>
    <w:p w:rsidR="00DC7F70" w:rsidRDefault="00DC7F70" w:rsidP="00DC7F70">
      <w:pPr>
        <w:shd w:val="clear" w:color="auto" w:fill="FFFFFF"/>
        <w:spacing w:after="120"/>
        <w:ind w:firstLine="709"/>
        <w:jc w:val="both"/>
        <w:rPr>
          <w:b/>
          <w:bCs/>
          <w:iCs/>
          <w:sz w:val="28"/>
          <w:szCs w:val="28"/>
        </w:rPr>
      </w:pPr>
    </w:p>
    <w:p w:rsidR="00DC7F70" w:rsidRDefault="00DC7F70" w:rsidP="00DC7F70">
      <w:pPr>
        <w:shd w:val="clear" w:color="auto" w:fill="FFFFFF"/>
        <w:spacing w:after="120"/>
        <w:ind w:firstLine="709"/>
        <w:jc w:val="both"/>
        <w:rPr>
          <w:b/>
          <w:bCs/>
          <w:iCs/>
          <w:sz w:val="28"/>
          <w:szCs w:val="28"/>
        </w:rPr>
      </w:pPr>
    </w:p>
    <w:p w:rsidR="00DC7F70" w:rsidRDefault="00DC7F70" w:rsidP="00DC7F70">
      <w:pPr>
        <w:shd w:val="clear" w:color="auto" w:fill="FFFFFF"/>
        <w:spacing w:after="120"/>
        <w:ind w:firstLine="709"/>
        <w:jc w:val="both"/>
        <w:rPr>
          <w:b/>
          <w:bCs/>
          <w:iCs/>
          <w:sz w:val="28"/>
          <w:szCs w:val="28"/>
        </w:rPr>
      </w:pPr>
    </w:p>
    <w:p w:rsidR="00DC7F70" w:rsidRPr="009610CE" w:rsidRDefault="00DC7F70" w:rsidP="00DC7F70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610CE">
        <w:rPr>
          <w:b/>
          <w:bCs/>
          <w:iCs/>
          <w:sz w:val="28"/>
          <w:szCs w:val="28"/>
        </w:rPr>
        <w:lastRenderedPageBreak/>
        <w:t>Памятка для родителей по обучению детей правилам дорожного движения</w:t>
      </w:r>
    </w:p>
    <w:p w:rsidR="00DC7F70" w:rsidRPr="009610CE" w:rsidRDefault="00DC7F70" w:rsidP="00DC7F70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*Не спешите, переходить дорогу размеренным </w:t>
      </w:r>
      <w:proofErr w:type="gramStart"/>
      <w:r w:rsidRPr="009610CE">
        <w:rPr>
          <w:sz w:val="28"/>
          <w:szCs w:val="28"/>
        </w:rPr>
        <w:t>шагом.</w:t>
      </w:r>
      <w:r w:rsidRPr="009610CE">
        <w:rPr>
          <w:sz w:val="28"/>
          <w:szCs w:val="28"/>
        </w:rPr>
        <w:br/>
        <w:t>*</w:t>
      </w:r>
      <w:proofErr w:type="gramEnd"/>
      <w:r w:rsidRPr="009610CE">
        <w:rPr>
          <w:sz w:val="28"/>
          <w:szCs w:val="28"/>
        </w:rPr>
        <w:t>Выходя на проезжую часть дороги, прекратите разговаривать- ребёнок должен привыкнуть, что при переходе дороги нужно сосредоточиться.</w:t>
      </w:r>
      <w:r w:rsidRPr="009610CE">
        <w:rPr>
          <w:sz w:val="28"/>
          <w:szCs w:val="28"/>
        </w:rPr>
        <w:br/>
        <w:t>*Не переходите дорогу на красный или жёлтый сигнал светофора.</w:t>
      </w:r>
      <w:r w:rsidRPr="009610CE">
        <w:rPr>
          <w:sz w:val="28"/>
          <w:szCs w:val="28"/>
        </w:rPr>
        <w:br/>
        <w:t>*Переходите дорогу только в местах, обозначенных дорожным знаком «Пешеходный переход».</w:t>
      </w:r>
      <w:r w:rsidRPr="009610CE">
        <w:rPr>
          <w:sz w:val="28"/>
          <w:szCs w:val="28"/>
        </w:rPr>
        <w:br/>
        <w:t xml:space="preserve">*Из автобуса, троллейбуса, таки выходите первыми. В противном случае ребёнок может упасть или побежать на проезжую часть </w:t>
      </w:r>
      <w:proofErr w:type="gramStart"/>
      <w:r w:rsidRPr="009610CE">
        <w:rPr>
          <w:sz w:val="28"/>
          <w:szCs w:val="28"/>
        </w:rPr>
        <w:t>дороги.</w:t>
      </w:r>
      <w:r w:rsidRPr="009610CE">
        <w:rPr>
          <w:sz w:val="28"/>
          <w:szCs w:val="28"/>
        </w:rPr>
        <w:br/>
        <w:t>*</w:t>
      </w:r>
      <w:proofErr w:type="gramEnd"/>
      <w:r w:rsidRPr="009610CE">
        <w:rPr>
          <w:sz w:val="28"/>
          <w:szCs w:val="28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  <w:r w:rsidRPr="009610CE">
        <w:rPr>
          <w:sz w:val="28"/>
          <w:szCs w:val="28"/>
        </w:rPr>
        <w:br/>
        <w:t>*Не выходите с ребёнком из-за машины, кустов, не осмотрев предварительно дороги, -это типичная ошибка, и нельзя допускать, чтобы дети её повторили.</w:t>
      </w:r>
      <w:r w:rsidRPr="009610CE">
        <w:rPr>
          <w:sz w:val="28"/>
          <w:szCs w:val="28"/>
        </w:rPr>
        <w:br/>
        <w:t>*Не разрешайте детям играть вблизи дорог и на проезжей части улицы.</w:t>
      </w:r>
    </w:p>
    <w:p w:rsidR="00DC7F70" w:rsidRPr="009610CE" w:rsidRDefault="00DC7F70" w:rsidP="00DC7F70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b/>
          <w:bCs/>
          <w:iCs/>
          <w:sz w:val="28"/>
          <w:szCs w:val="28"/>
        </w:rPr>
        <w:t>Ваш ребёнок- пассажир</w:t>
      </w:r>
    </w:p>
    <w:p w:rsidR="00DC7F70" w:rsidRPr="009610CE" w:rsidRDefault="00DC7F70" w:rsidP="00DC7F70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b/>
          <w:bCs/>
          <w:iCs/>
          <w:sz w:val="28"/>
          <w:szCs w:val="28"/>
        </w:rPr>
        <w:t>Правила:</w:t>
      </w:r>
    </w:p>
    <w:p w:rsidR="00DC7F70" w:rsidRPr="009610CE" w:rsidRDefault="00DC7F70" w:rsidP="00DC7F70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 xml:space="preserve">— Всегда пристёгивайтесь ремнями безопасности сами и объясняйте ребёнку, для чего это нужно делать, </w:t>
      </w:r>
      <w:proofErr w:type="gramStart"/>
      <w:r w:rsidRPr="009610CE">
        <w:rPr>
          <w:sz w:val="28"/>
          <w:szCs w:val="28"/>
        </w:rPr>
        <w:t>Если</w:t>
      </w:r>
      <w:proofErr w:type="gramEnd"/>
      <w:r w:rsidRPr="009610CE">
        <w:rPr>
          <w:sz w:val="28"/>
          <w:szCs w:val="28"/>
        </w:rPr>
        <w:t xml:space="preserve"> это правило автоматически выполняется вами, то оно будет способствовать формированию у ребёнка привычки пристегиваться ремнём безопасности или садиться в детское удерживающее устройство (автокресло)</w:t>
      </w:r>
    </w:p>
    <w:p w:rsidR="00DC7F70" w:rsidRPr="009610CE" w:rsidRDefault="00DC7F70" w:rsidP="00DC7F70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— Дети до двенадцати лет должны находиться в салоне автомобиля в детском удерживающем устройстве (автокресле, соответствующем их возрасту, весу и росту. Если комплекция ребёнка затрудняет его размещение в автокресле, можно применить (частичное удерживающее устройство) (дополнительную подушку- бустер, которое используется в сочетании со штатным ремнём безопасности, проходящим вокруг туловища ребёнка, при этом диагональная ветвь ремня должна проходить через плечо и грудную клетку, не соскальзывая на шею.</w:t>
      </w:r>
    </w:p>
    <w:p w:rsidR="00DC7F70" w:rsidRPr="009610CE" w:rsidRDefault="00DC7F70" w:rsidP="00DC7F70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9610CE">
        <w:rPr>
          <w:sz w:val="28"/>
          <w:szCs w:val="28"/>
        </w:rPr>
        <w:t>-​ Учите ребёнка правильному выходу из автомобиля- через правую дверь, которая находится со стороны тротуара</w:t>
      </w:r>
    </w:p>
    <w:sectPr w:rsidR="00DC7F70" w:rsidRPr="0096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27C7"/>
    <w:multiLevelType w:val="multilevel"/>
    <w:tmpl w:val="6CD0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46D6D"/>
    <w:multiLevelType w:val="multilevel"/>
    <w:tmpl w:val="9636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70"/>
    <w:rsid w:val="00530F85"/>
    <w:rsid w:val="00976D55"/>
    <w:rsid w:val="00D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49691-0045-4C51-9DB6-72D62C25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Наталья</dc:creator>
  <cp:keywords/>
  <dc:description/>
  <cp:lastModifiedBy>Маркова Наталья</cp:lastModifiedBy>
  <cp:revision>1</cp:revision>
  <dcterms:created xsi:type="dcterms:W3CDTF">2015-03-15T05:19:00Z</dcterms:created>
  <dcterms:modified xsi:type="dcterms:W3CDTF">2015-03-15T05:20:00Z</dcterms:modified>
</cp:coreProperties>
</file>