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школе на первом этапе, многие дети, как правило, испытывают затруднения с письмом.  У детей быстро устает рука, теряется рабочая строка, не получается правильное написание букв, ребенок не укладывается в общий темп работы. Эти затруднения обуславливаются в первую очередь неразвитостью мелкой моторики пальцев руки.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 письма требует от ребенка не только физических, интеллектуальных, но и эмоциональных усилий. Всякого рода перегрузки и связанные с ним переутомления самым негативным образом сказываются на овладении графическими навыками и, более того, на развитие детского организма.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обучении письму возникают противоречия между психофизическими особенностями ребенка – его быстрой утомляемостью, быстрой сменой процессов возбуждения и торможения и др. и дидактическими задачами.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Начиная с младшего возраста, и на протяжении четырех лет я с детьми провожу различные пальчиковые игры,  что стимулирует речевое развитие. Путем тренировки движений пальцев рук, у детей вырабатывается ловкость, умение управлять своими движениями, концентрировать внимание на одном виде деятельности, кисти рук приобретают хорошую подвижность, гибкость, исчезает скованность движения, что в дальнейшем облегчит приобретения навыков письма. Мы играем с детьми в игры с крупой, пуговицами, мелкими камешками, бусинами. Большое внимание в группе уделяется играм с разными видами мелкого конструктора. О пользе конструктора в развитии мелкой моторики у детей мы говорили на нашей прошлой встрече.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мы поговорим о том, как избежать негативных последствий при обучении ребенка письму.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интереса к графическим упражнениям следует начинать с игровой деятельности. Мною были подобраны игры и упражнения, позволяющие каждому ребенку постепенно без перегрузки, с максимальным учетом их индивидуальных особенностей подготовится к этому роду деятельности, ставя перед ребенком игровые и практические задачи: «Нарисуй узор по клеточкам», «Нарисуй узор по точкам», «Соедини точки» и др. Эти игровые упражнения обеспечивают подготовку руки ребенка и дают возможность в дальнейшем выполнять более сложные задания.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этом важно обратить внимание ребенка на то, что он уже многое умеет. Обращая внимание на успехи в графической деятельности, взрослый тем самым стимулирует интерес ребенка к письменным упражнениям, к занятиям письмом.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Опыт графических движений ребенок приобретает, выполняя различные виды штриховок, рисуя, копируя рисунки, обводя контуры по </w:t>
      </w:r>
      <w:r>
        <w:rPr>
          <w:rStyle w:val="c1"/>
          <w:color w:val="000000"/>
          <w:sz w:val="28"/>
          <w:szCs w:val="28"/>
        </w:rPr>
        <w:lastRenderedPageBreak/>
        <w:t>точкам и пунктирным линиям. При этом необходимо обучения правильным приёмом действий: вести линию сверху вниз и слева на право, штриховать ровно без пробелов, не выезжая за контур.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Успешность формирования графического навыка во многом зависит от уровня развития других </w:t>
      </w:r>
      <w:proofErr w:type="spellStart"/>
      <w:r>
        <w:rPr>
          <w:rStyle w:val="c1"/>
          <w:color w:val="000000"/>
          <w:sz w:val="28"/>
          <w:szCs w:val="28"/>
        </w:rPr>
        <w:t>учебно</w:t>
      </w:r>
      <w:proofErr w:type="spellEnd"/>
      <w:r>
        <w:rPr>
          <w:rStyle w:val="c1"/>
          <w:color w:val="000000"/>
          <w:sz w:val="28"/>
          <w:szCs w:val="28"/>
        </w:rPr>
        <w:t xml:space="preserve"> – важных качеств: способности принимать задачу и произвольно управлять своими действиями; обучаемости; зрительного анализа и зрительно – двигательной координации движений руки; навыков пространственной ориентации.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 письма подразумевает умение ребенка проводить анализ и синтез графического навыка. Взрослый предлагает назвать элементы, из которых составлены изображения «какие элементы?», их пространственное расположение. Анализ образа букв, включает в себя умения ребёнка определять количество элементов в букве, давать их характеристику, объяснять пространственное расположение. Например: в печатной букве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три элемента – две длинные палочки и одна короткая. Синтез образа букв создает образ буквы из необходимых элементов. Дифференциация образа букв начинается с закрепления образа букв. Она включает в себя следующие игры и упражнения: </w:t>
      </w:r>
      <w:proofErr w:type="gramStart"/>
      <w:r>
        <w:rPr>
          <w:rStyle w:val="c1"/>
          <w:color w:val="000000"/>
          <w:sz w:val="28"/>
          <w:szCs w:val="28"/>
        </w:rPr>
        <w:t>«Подбери такую же», «Буква в разных нарядах», «Определи на ощупь».</w:t>
      </w:r>
      <w:proofErr w:type="gramEnd"/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хочу предложить вам несколько увлекательных способов подготовить детей к письму.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Работа по подготовке детей к письму включает в себя ряд взаимосвязанных моментов: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развитие «ручной умелости»</w:t>
      </w:r>
      <w:r>
        <w:rPr>
          <w:rStyle w:val="c1"/>
          <w:color w:val="000000"/>
          <w:sz w:val="28"/>
          <w:szCs w:val="28"/>
        </w:rPr>
        <w:t xml:space="preserve"> 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</w:t>
      </w:r>
      <w:proofErr w:type="spellStart"/>
      <w:r>
        <w:rPr>
          <w:rStyle w:val="c1"/>
          <w:color w:val="000000"/>
          <w:sz w:val="28"/>
          <w:szCs w:val="28"/>
        </w:rPr>
        <w:t>координированнее</w:t>
      </w:r>
      <w:proofErr w:type="spellEnd"/>
      <w:r>
        <w:rPr>
          <w:rStyle w:val="c1"/>
          <w:color w:val="000000"/>
          <w:sz w:val="28"/>
          <w:szCs w:val="28"/>
        </w:rPr>
        <w:t xml:space="preserve"> становятся движения их пальцев.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развитие пространственной ориентации детей, в частности на листе бумаги, а также в общих направлениях движения. </w:t>
      </w:r>
      <w:r>
        <w:rPr>
          <w:rStyle w:val="c1"/>
          <w:color w:val="000000"/>
          <w:sz w:val="28"/>
          <w:szCs w:val="28"/>
        </w:rPr>
        <w:t xml:space="preserve">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  <w:proofErr w:type="gramStart"/>
      <w:r>
        <w:rPr>
          <w:rStyle w:val="c1"/>
          <w:color w:val="000000"/>
          <w:sz w:val="28"/>
          <w:szCs w:val="28"/>
        </w:rPr>
        <w:t>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хорошо знакомы будущим школьникам.).</w:t>
      </w:r>
      <w:proofErr w:type="gramEnd"/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развитие у детей чувства ритма, умения согласовывать темп и ритм движений, слово и жест. </w:t>
      </w:r>
      <w:proofErr w:type="gramStart"/>
      <w:r>
        <w:rPr>
          <w:rStyle w:val="c1"/>
          <w:color w:val="000000"/>
          <w:sz w:val="28"/>
          <w:szCs w:val="28"/>
        </w:rPr>
        <w:t xml:space="preserve">Ритмических упражнениях и играх                         (пальчиковые и подвижные игры, песни и стихи, сопровождаемые движениями, двигательные упражнения, несложные танцы, элементарное </w:t>
      </w:r>
      <w:proofErr w:type="spellStart"/>
      <w:r>
        <w:rPr>
          <w:rStyle w:val="c1"/>
          <w:color w:val="000000"/>
          <w:sz w:val="28"/>
          <w:szCs w:val="28"/>
        </w:rPr>
        <w:t>музицирование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 на шумовых инструментах, дидактические игры, способствующие развитию чувства ритма (выкладывание моделей, схем, рисование повторяющихся элементов и т. п.).</w:t>
      </w:r>
      <w:proofErr w:type="gramEnd"/>
      <w:r>
        <w:rPr>
          <w:rStyle w:val="c1"/>
          <w:color w:val="000000"/>
          <w:sz w:val="28"/>
          <w:szCs w:val="28"/>
        </w:rPr>
        <w:t xml:space="preserve"> Значительная роль в </w:t>
      </w:r>
      <w:r>
        <w:rPr>
          <w:rStyle w:val="c1"/>
          <w:color w:val="000000"/>
          <w:sz w:val="28"/>
          <w:szCs w:val="28"/>
        </w:rPr>
        <w:lastRenderedPageBreak/>
        <w:t>работе по осознанию ритмического строя речи принадлежит играм, созданным на основе стихотворного текста.</w:t>
      </w:r>
    </w:p>
    <w:p w:rsidR="00F57F26" w:rsidRDefault="00F57F26" w:rsidP="00F57F26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развитие изобразительных и графических умений детей (в процессе изобразительной деятельности, а также с помощью графических упражнений).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p w:rsidR="00E81FB0" w:rsidRDefault="00F57F26">
      <w:bookmarkStart w:id="0" w:name="_GoBack"/>
      <w:bookmarkEnd w:id="0"/>
    </w:p>
    <w:sectPr w:rsidR="00E8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13265C"/>
    <w:rsid w:val="001B4513"/>
    <w:rsid w:val="009635E6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7F26"/>
  </w:style>
  <w:style w:type="paragraph" w:customStyle="1" w:styleId="c2">
    <w:name w:val="c2"/>
    <w:basedOn w:val="a"/>
    <w:rsid w:val="00F5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F26"/>
  </w:style>
  <w:style w:type="character" w:customStyle="1" w:styleId="apple-converted-space">
    <w:name w:val="apple-converted-space"/>
    <w:basedOn w:val="a0"/>
    <w:rsid w:val="00F57F26"/>
  </w:style>
  <w:style w:type="character" w:customStyle="1" w:styleId="c0">
    <w:name w:val="c0"/>
    <w:basedOn w:val="a0"/>
    <w:rsid w:val="00F5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7F26"/>
  </w:style>
  <w:style w:type="paragraph" w:customStyle="1" w:styleId="c2">
    <w:name w:val="c2"/>
    <w:basedOn w:val="a"/>
    <w:rsid w:val="00F5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F26"/>
  </w:style>
  <w:style w:type="character" w:customStyle="1" w:styleId="apple-converted-space">
    <w:name w:val="apple-converted-space"/>
    <w:basedOn w:val="a0"/>
    <w:rsid w:val="00F57F26"/>
  </w:style>
  <w:style w:type="character" w:customStyle="1" w:styleId="c0">
    <w:name w:val="c0"/>
    <w:basedOn w:val="a0"/>
    <w:rsid w:val="00F5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2015-03-03T04:32:00Z</dcterms:created>
  <dcterms:modified xsi:type="dcterms:W3CDTF">2015-03-03T04:33:00Z</dcterms:modified>
</cp:coreProperties>
</file>