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напряжения, скопившейся внутренней тревожности.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Когда это началось?</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Как ребёнок проявляет агрессию?</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какие моменты ребёнок проявляет агрессию?</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Что явилось причиной агрессивности?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Что изменилось в поведении ребёнка с того времени?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Что на самом деле хочет ребёнок?</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Чем вы реально можете ему помочь?</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Самое главное – попробуйте раскрепоститься сами, отдайтесь игре, ведь ребёнок непременно почувствует вашу искренность и оценит это.</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"ВЫБИВАЕМ ПЫЛЬ"</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4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Каждому участнику даётся "пыльная подушка". Он должен, усердно колотя руками, </w:t>
      </w:r>
      <w:r>
        <w:rPr>
          <w:rFonts w:ascii="Times New Roman" w:hAnsi="Times New Roman" w:cs="Times New Roman"/>
          <w:sz w:val="24"/>
          <w:szCs w:val="24"/>
        </w:rPr>
        <w:lastRenderedPageBreak/>
        <w:t>хорошенько её "почистить".</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"ДЕТСКИЙ ФУТБОЛ"</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4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Примечание: взрослый следит за соблюдением правил – нельзя пускать в ход руки, ноги, если нет подушки. Штрафники удаляются с поля.</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"ЧАС ТИШИНЫ И ЧАС “МОЖНО”"</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4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Примечание: "часы" можно чередовать, а можно устраивать их в разные дни, главное, чтобы они стали привычными в семье.</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"ПАДАЮЩАЯ БАШНЯ"</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5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 подушек строится высокая башня. Задача каждого участника – штурмом взять её (запрыгнуть), издавая победные крики типа:</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"А-а-а", "Ура!" и т.д. Побеждает тот, кто запрыгивает на башню, не разрушив её стены.</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Примечание:</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Каждый участник может сам себе построить башню такой высоты, которую, по его мнению, он способен покорить.</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После каждого штурма "болельщики" издают громкие крики одобрения и восхищения: "Молодец!", "Здорово!", "Победа!" и т.д.</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"ШТУРМ КРЕПОСТИ"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5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"РУГАЕМСЯ ОВОЩАМИ"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5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Предложите детям поругаться, но не плохими словами, а … овощами: "Ты – огурец", "А ты – редиска", "Ты – морковка", "А та – тыква" и т.д.</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Примечание: Прежде, чем поругать ребёнка плохим словом, вспомните это упражнение.</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 КОЧКАМ"</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5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"ЖУЖА"</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детей с 6 лет)</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Жужа</w:t>
      </w:r>
      <w:proofErr w:type="spellEnd"/>
      <w:r>
        <w:rPr>
          <w:rFonts w:ascii="Times New Roman" w:hAnsi="Times New Roman" w:cs="Times New Roman"/>
          <w:sz w:val="24"/>
          <w:szCs w:val="24"/>
        </w:rPr>
        <w:t>" сидит на стуле с полотенцем в руках. Все остальные бегают вокруг неё, строят рожицы, дразнят, дотрагиваются до неё, щекочут. "</w:t>
      </w:r>
      <w:proofErr w:type="spellStart"/>
      <w:r>
        <w:rPr>
          <w:rFonts w:ascii="Times New Roman" w:hAnsi="Times New Roman" w:cs="Times New Roman"/>
          <w:sz w:val="24"/>
          <w:szCs w:val="24"/>
        </w:rPr>
        <w:t>Жужа</w:t>
      </w:r>
      <w:proofErr w:type="spellEnd"/>
      <w:r>
        <w:rPr>
          <w:rFonts w:ascii="Times New Roman" w:hAnsi="Times New Roman" w:cs="Times New Roman"/>
          <w:sz w:val="24"/>
          <w:szCs w:val="24"/>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Примечание: взрослый следит за формой выражения "дразнилок". Они не должны быть обидными и болезненными</w:t>
      </w:r>
    </w:p>
    <w:p w:rsidR="000D5EF2" w:rsidRDefault="000D5EF2" w:rsidP="000D5EF2">
      <w:pPr>
        <w:widowControl w:val="0"/>
        <w:autoSpaceDE w:val="0"/>
        <w:autoSpaceDN w:val="0"/>
        <w:adjustRightInd w:val="0"/>
        <w:spacing w:after="0"/>
        <w:jc w:val="both"/>
        <w:rPr>
          <w:rFonts w:ascii="Times New Roman" w:hAnsi="Times New Roman" w:cs="Times New Roman"/>
          <w:sz w:val="24"/>
          <w:szCs w:val="24"/>
        </w:rPr>
      </w:pPr>
    </w:p>
    <w:p w:rsidR="00586FB7" w:rsidRDefault="00586FB7"/>
    <w:sectPr w:rsidR="00586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D5EF2"/>
    <w:rsid w:val="000D5EF2"/>
    <w:rsid w:val="00586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0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5322</Characters>
  <Application>Microsoft Office Word</Application>
  <DocSecurity>0</DocSecurity>
  <Lines>44</Lines>
  <Paragraphs>12</Paragraphs>
  <ScaleCrop>false</ScaleCrop>
  <Company>Grizli777</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2015-03-19T08:35:00Z</dcterms:created>
  <dcterms:modified xsi:type="dcterms:W3CDTF">2015-03-19T08:35:00Z</dcterms:modified>
</cp:coreProperties>
</file>