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96" w:rsidRDefault="008F3AFF" w:rsidP="008F3AFF">
      <w:pPr>
        <w:rPr>
          <w:rFonts w:ascii="Times New Roman" w:hAnsi="Times New Roman" w:cs="Times New Roman"/>
          <w:b/>
          <w:sz w:val="40"/>
          <w:szCs w:val="40"/>
        </w:rPr>
      </w:pPr>
      <w:r w:rsidRPr="008F3AFF">
        <w:rPr>
          <w:rFonts w:ascii="Times New Roman" w:hAnsi="Times New Roman" w:cs="Times New Roman"/>
          <w:b/>
          <w:sz w:val="40"/>
          <w:szCs w:val="40"/>
        </w:rPr>
        <w:t>Спортивное развлечение « Игры народов мира»</w:t>
      </w:r>
    </w:p>
    <w:p w:rsidR="002A08ED" w:rsidRPr="001A0886" w:rsidRDefault="002A08ED" w:rsidP="002A08ED">
      <w:pPr>
        <w:tabs>
          <w:tab w:val="right" w:pos="9355"/>
        </w:tabs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0886">
        <w:rPr>
          <w:rFonts w:ascii="Times New Roman" w:eastAsia="Calibri" w:hAnsi="Times New Roman" w:cs="Times New Roman"/>
          <w:b/>
          <w:bCs/>
          <w:sz w:val="28"/>
          <w:szCs w:val="28"/>
        </w:rPr>
        <w:t>Цель праздника:</w:t>
      </w:r>
      <w:r w:rsidRPr="001A088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Формирование у детей дошкольного возраста чувства толерантности, интереса и уважения к другим национальным культурам. Воспитание чувства общности, дружбы и единства с людьми различных национальностей, живущих на Земле, в России, в округе.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0886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Образовательные задачи: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Обобщение и расширение знаний детей о  красоте и разнообразии игр различных народов.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 xml:space="preserve">Объединение опыта и знаний детей для создания у них целостной картины многонациональности  планеты Земля, </w:t>
      </w:r>
      <w:proofErr w:type="spellStart"/>
      <w:r w:rsidRPr="001A0886">
        <w:rPr>
          <w:rFonts w:ascii="Times New Roman" w:eastAsia="Calibri" w:hAnsi="Times New Roman" w:cs="Times New Roman"/>
          <w:sz w:val="28"/>
          <w:szCs w:val="28"/>
        </w:rPr>
        <w:t>России</w:t>
      </w:r>
      <w:proofErr w:type="gramStart"/>
      <w:r w:rsidRPr="001A0886">
        <w:rPr>
          <w:rFonts w:ascii="Times New Roman" w:eastAsia="Calibri" w:hAnsi="Times New Roman" w:cs="Times New Roman"/>
          <w:sz w:val="28"/>
          <w:szCs w:val="28"/>
        </w:rPr>
        <w:t>,</w:t>
      </w:r>
      <w:r w:rsidRPr="001A08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0886">
        <w:rPr>
          <w:rFonts w:ascii="Times New Roman" w:hAnsi="Times New Roman" w:cs="Times New Roman"/>
          <w:sz w:val="28"/>
          <w:szCs w:val="28"/>
        </w:rPr>
        <w:t>атарстана</w:t>
      </w:r>
      <w:proofErr w:type="spellEnd"/>
      <w:r w:rsidRPr="001A0886">
        <w:rPr>
          <w:rFonts w:ascii="Times New Roman" w:hAnsi="Times New Roman" w:cs="Times New Roman"/>
          <w:sz w:val="28"/>
          <w:szCs w:val="28"/>
        </w:rPr>
        <w:t>.</w:t>
      </w:r>
      <w:r w:rsidRPr="001A0886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видеть и понимать другого человека, проявлять уважение к культуре и обычаям других народностей. 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Формировать культуру межличностного взаимодействия детей в группе.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088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 задачи:</w:t>
      </w:r>
    </w:p>
    <w:p w:rsidR="002A08ED" w:rsidRPr="001A0886" w:rsidRDefault="002A08ED" w:rsidP="002A08ED">
      <w:pPr>
        <w:pStyle w:val="3"/>
        <w:ind w:firstLine="540"/>
        <w:rPr>
          <w:b w:val="0"/>
          <w:szCs w:val="28"/>
        </w:rPr>
      </w:pPr>
      <w:r w:rsidRPr="001A0886">
        <w:rPr>
          <w:b w:val="0"/>
          <w:szCs w:val="28"/>
        </w:rPr>
        <w:t>Воспитывать у детей сознание «человека мира», чувство патриотизма и сопричастности ко всему, что происходит на Земле, России,</w:t>
      </w:r>
      <w:r w:rsidRPr="001A0886">
        <w:rPr>
          <w:szCs w:val="28"/>
        </w:rPr>
        <w:t xml:space="preserve"> Татарстане </w:t>
      </w:r>
      <w:r w:rsidRPr="001A0886">
        <w:rPr>
          <w:b w:val="0"/>
          <w:szCs w:val="28"/>
        </w:rPr>
        <w:t xml:space="preserve"> 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Учить осознавать свою индивидуальность, значимость для других людей, стимулировать положительное отношение к сверстникам.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Воспитывать уважение и терпимость к людям независимо от расовой и национальной принадлежности.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 задачи: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Формировать социальные способы поведения в различных ситуациях, опыт доброжелательного отношения друг к другу.</w:t>
      </w:r>
    </w:p>
    <w:p w:rsidR="002A08ED" w:rsidRPr="001A0886" w:rsidRDefault="002A08ED" w:rsidP="002A08E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Формировать понятия о том, что люди не похожи друг на друга, но все равны.</w:t>
      </w:r>
    </w:p>
    <w:p w:rsidR="002A08ED" w:rsidRPr="001A0886" w:rsidRDefault="002A08ED" w:rsidP="002A08ED">
      <w:pPr>
        <w:pStyle w:val="21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Ведущая:</w:t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  <w:t>Земля дорогая, земля золотая!</w:t>
      </w:r>
    </w:p>
    <w:p w:rsidR="002A08ED" w:rsidRPr="001A0886" w:rsidRDefault="002A08ED" w:rsidP="002A08ED">
      <w:pPr>
        <w:pStyle w:val="21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  <w:t>Нет, лучше сказать ей: «Родная»!</w:t>
      </w:r>
    </w:p>
    <w:p w:rsidR="002A08ED" w:rsidRPr="001A0886" w:rsidRDefault="002A08ED" w:rsidP="002A08ED">
      <w:pPr>
        <w:pStyle w:val="21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  <w:t>«Земля наша милая, добрая мать», -</w:t>
      </w:r>
    </w:p>
    <w:p w:rsidR="002A08ED" w:rsidRPr="001A0886" w:rsidRDefault="002A08ED" w:rsidP="002A08ED">
      <w:pPr>
        <w:pStyle w:val="21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  <w:t>Так ласковей будет, вернее сказать.</w:t>
      </w:r>
    </w:p>
    <w:p w:rsidR="002A08ED" w:rsidRPr="001A0886" w:rsidRDefault="002A08ED" w:rsidP="002A08ED">
      <w:pPr>
        <w:pStyle w:val="21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  <w:t>Ведь все, что мы любим, все создано ею!</w:t>
      </w:r>
    </w:p>
    <w:p w:rsidR="002A08ED" w:rsidRPr="001A0886" w:rsidRDefault="002A08ED" w:rsidP="002A08ED">
      <w:pPr>
        <w:pStyle w:val="21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  <w:t>И горы, и реки, и лес и цветы,</w:t>
      </w:r>
    </w:p>
    <w:p w:rsidR="002A08ED" w:rsidRPr="001A0886" w:rsidRDefault="002A08ED" w:rsidP="002A08ED">
      <w:pPr>
        <w:pStyle w:val="21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  <w:t>И осень, и лето, и дождик, и мы!</w:t>
      </w:r>
    </w:p>
    <w:p w:rsidR="002A08ED" w:rsidRPr="001A0886" w:rsidRDefault="002A08ED" w:rsidP="002A08ED">
      <w:pPr>
        <w:pStyle w:val="21"/>
        <w:rPr>
          <w:rFonts w:ascii="Times New Roman" w:eastAsia="Calibri" w:hAnsi="Times New Roman" w:cs="Times New Roman"/>
          <w:sz w:val="28"/>
          <w:szCs w:val="28"/>
        </w:rPr>
      </w:pPr>
    </w:p>
    <w:p w:rsidR="002A08ED" w:rsidRPr="001A0886" w:rsidRDefault="002A08ED" w:rsidP="002A08ED">
      <w:pPr>
        <w:pStyle w:val="21"/>
        <w:ind w:firstLine="540"/>
        <w:rPr>
          <w:rFonts w:ascii="Times New Roman" w:hAnsi="Times New Roman" w:cs="Times New Roman"/>
          <w:sz w:val="28"/>
          <w:szCs w:val="28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Ведущая:</w:t>
      </w:r>
      <w:r w:rsidR="001A0886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  <w:t>На нашей большой, голубой планете Земля есть много стран и городов, в которых живут люди разных национальностей. И хотя они все очень разные и говорят на разных языках - у них один общий дом –  планета Земля</w:t>
      </w:r>
      <w:r w:rsidRPr="001A0886">
        <w:rPr>
          <w:rFonts w:ascii="Times New Roman" w:hAnsi="Times New Roman" w:cs="Times New Roman"/>
          <w:sz w:val="28"/>
          <w:szCs w:val="28"/>
        </w:rPr>
        <w:t>.</w:t>
      </w:r>
    </w:p>
    <w:p w:rsidR="002A08ED" w:rsidRDefault="002A08ED" w:rsidP="002A08E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меня в руках? Мячик. А на что он похож? На землю. По всей земле дети есть? Мы с вами дружные ребята? А все ли дети дружат?</w:t>
      </w:r>
      <w:r w:rsid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стране,</w:t>
      </w:r>
      <w:r w:rsid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есть свои </w:t>
      </w:r>
      <w:r w:rsid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Хотите поиграть?</w:t>
      </w:r>
    </w:p>
    <w:p w:rsidR="001A0886" w:rsidRDefault="001A0886" w:rsidP="002A08E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(Входит доктор Айболит.)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Айболит.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Здравствуйте, дети. Я слышал, что у вас проходят  соревнования</w:t>
      </w:r>
      <w:r w:rsidR="004B6AD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 здоровы ли вы? Можно ли вас допускать к соревнованиям? Не болеете ли ангиной?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Дети.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Нет!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Айболит.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Холериной?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Дети.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Нет!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Айболит.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Малярией и бронхитом?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Дети.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Нет!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(Айболит ходит и рассматривает детей.)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Вед: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Доктор, наши дети действительно здоровы. Сейчас они сами вам об этом расскажут.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(Выходят четверо детей старшей группы и читают стихи.)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1-й ребенок.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Мы зарядкой заниматься</w:t>
      </w:r>
      <w:r w:rsidR="004B6AD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Начинаем по утрам,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Чтобы реже обращаться</w:t>
      </w:r>
      <w:r w:rsidR="004B6AD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За советом к докторам.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2-й ребенок.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Широко раскинул ветки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Возле дома старый клен.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Выгнул спину кот соседский,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Физкультуру любит он.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3-й ребенок.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Раз, два – шире шаг,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Делай с нами так!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Раз, два – не зевай,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С нами повторяй!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4-й ребенок.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Не надо бояться, что будут смеяться,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Зарядку свою не бросай никогда.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Лишь тот, кто не плачет, добьется удачи,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Ничто не дается легко, без труда.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Айболит.</w:t>
      </w:r>
      <w:r w:rsidRPr="001A088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Все веселые, загорелые. Нет болезней никаких. Я очень доволен вами, ребята. Все вы можете участвовать </w:t>
      </w:r>
      <w:r w:rsidRPr="004B6AD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</w:t>
      </w:r>
      <w:r w:rsidR="004B6ADF" w:rsidRPr="004B6AD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соре</w:t>
      </w:r>
      <w:r w:rsidR="004B6AD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</w:t>
      </w:r>
      <w:r w:rsidR="004B6ADF" w:rsidRPr="004B6AD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нованиях.</w:t>
      </w:r>
      <w:r w:rsidRPr="004B6AD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(Айболит прощается и уходит.)</w:t>
      </w:r>
      <w:r w:rsidRPr="004B6ADF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B3715A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="005A1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4B6AD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 назы</w:t>
      </w:r>
      <w:r w:rsidR="00881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республика, где мы живём? (</w:t>
      </w:r>
      <w:r w:rsidR="005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Татарстан)</w:t>
      </w:r>
    </w:p>
    <w:p w:rsidR="00C5284C" w:rsidRPr="00C5284C" w:rsidRDefault="004B6ADF" w:rsidP="00C5284C">
      <w:pPr>
        <w:pStyle w:val="2"/>
        <w:shd w:val="clear" w:color="auto" w:fill="FFFFFF"/>
        <w:spacing w:line="320" w:lineRule="atLeast"/>
        <w:ind w:left="150" w:right="150"/>
        <w:jc w:val="center"/>
        <w:rPr>
          <w:sz w:val="28"/>
          <w:szCs w:val="28"/>
        </w:rPr>
      </w:pPr>
      <w:r w:rsidRPr="005A1A85">
        <w:rPr>
          <w:color w:val="2A2A2A"/>
          <w:sz w:val="28"/>
          <w:szCs w:val="28"/>
        </w:rPr>
        <w:lastRenderedPageBreak/>
        <w:t>Ведущая.</w:t>
      </w:r>
      <w:r w:rsidRPr="005A1A85">
        <w:rPr>
          <w:color w:val="2A2A2A"/>
          <w:sz w:val="28"/>
          <w:szCs w:val="28"/>
        </w:rPr>
        <w:br/>
        <w:t xml:space="preserve">Ну что ж, ребята, пора начинать. </w:t>
      </w:r>
      <w:r w:rsidR="005A1A85" w:rsidRPr="005A1A85">
        <w:rPr>
          <w:color w:val="2A2A2A"/>
          <w:sz w:val="28"/>
          <w:szCs w:val="28"/>
        </w:rPr>
        <w:t xml:space="preserve">Первая игра татарская </w:t>
      </w:r>
      <w:r w:rsidR="00D369DA" w:rsidRPr="005A1A85">
        <w:rPr>
          <w:color w:val="2A2A2A"/>
          <w:sz w:val="28"/>
          <w:szCs w:val="28"/>
        </w:rPr>
        <w:t xml:space="preserve">Проводится </w:t>
      </w:r>
      <w:r w:rsidR="00D369DA" w:rsidRPr="001C09A9">
        <w:rPr>
          <w:color w:val="2A2A2A"/>
          <w:sz w:val="28"/>
          <w:szCs w:val="28"/>
        </w:rPr>
        <w:t xml:space="preserve">игра </w:t>
      </w:r>
      <w:r w:rsidR="00D369DA" w:rsidRPr="00C5284C">
        <w:rPr>
          <w:sz w:val="28"/>
          <w:szCs w:val="28"/>
        </w:rPr>
        <w:t>“«</w:t>
      </w:r>
      <w:r w:rsidR="00C5284C" w:rsidRPr="00C5284C">
        <w:rPr>
          <w:sz w:val="28"/>
          <w:szCs w:val="28"/>
        </w:rPr>
        <w:t xml:space="preserve">Займи место (Буш </w:t>
      </w:r>
      <w:proofErr w:type="spellStart"/>
      <w:r w:rsidR="00C5284C" w:rsidRPr="00C5284C">
        <w:rPr>
          <w:sz w:val="28"/>
          <w:szCs w:val="28"/>
        </w:rPr>
        <w:t>урын</w:t>
      </w:r>
      <w:proofErr w:type="spellEnd"/>
      <w:r w:rsidR="00C5284C" w:rsidRPr="00C5284C">
        <w:rPr>
          <w:sz w:val="28"/>
          <w:szCs w:val="28"/>
        </w:rPr>
        <w:t>)</w:t>
      </w:r>
    </w:p>
    <w:p w:rsidR="00C5284C" w:rsidRPr="00C5284C" w:rsidRDefault="00C5284C" w:rsidP="00C5284C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участников игры выбирают водящим, а остальные играющие, образуя круг, </w:t>
      </w:r>
      <w:proofErr w:type="gramStart"/>
      <w:r w:rsidRPr="00C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proofErr w:type="gramEnd"/>
      <w:r w:rsidRPr="00C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руки. Водящий идет за кругом в противоположную сторону и говорит:</w:t>
      </w:r>
    </w:p>
    <w:p w:rsidR="00C5284C" w:rsidRPr="00C5284C" w:rsidRDefault="00C5284C" w:rsidP="00C5284C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сорока стрекочу,</w:t>
      </w:r>
    </w:p>
    <w:p w:rsidR="00C5284C" w:rsidRPr="00C5284C" w:rsidRDefault="00C5284C" w:rsidP="00C528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Никого в дом не пущу.</w:t>
      </w:r>
    </w:p>
    <w:p w:rsidR="00C5284C" w:rsidRPr="00C5284C" w:rsidRDefault="00C5284C" w:rsidP="00C528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гусыня гогочу,</w:t>
      </w:r>
    </w:p>
    <w:p w:rsidR="00C5284C" w:rsidRPr="00C5284C" w:rsidRDefault="00C5284C" w:rsidP="00C528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 хлопну по плечу -</w:t>
      </w:r>
    </w:p>
    <w:p w:rsidR="00C5284C" w:rsidRPr="00C5284C" w:rsidRDefault="00C5284C" w:rsidP="00C5284C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Беги!</w:t>
      </w:r>
    </w:p>
    <w:p w:rsidR="00C5284C" w:rsidRPr="00C5284C" w:rsidRDefault="00C5284C" w:rsidP="00C5284C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Сказав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</w:t>
      </w:r>
    </w:p>
    <w:p w:rsidR="00C5284C" w:rsidRPr="00C5284C" w:rsidRDefault="00C5284C" w:rsidP="00C5284C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игры</w:t>
      </w:r>
      <w:r w:rsidRPr="00C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Круг должен сразу остановиться при слове беги. Бежать разрешается только по кругу, не пересекая его. Во время бега нельзя касаться </w:t>
      </w:r>
      <w:proofErr w:type="gramStart"/>
      <w:r w:rsidRPr="00C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</w:t>
      </w:r>
      <w:proofErr w:type="gramEnd"/>
      <w:r w:rsidRPr="00C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кругу.</w:t>
      </w:r>
    </w:p>
    <w:p w:rsidR="00D369DA" w:rsidRPr="00C5284C" w:rsidRDefault="00D369DA" w:rsidP="00D369D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85" w:rsidRDefault="005A1A85" w:rsidP="002A08E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B47653" w:rsidRPr="00B47653" w:rsidRDefault="005A1A85" w:rsidP="00B476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86">
        <w:rPr>
          <w:rFonts w:ascii="Times New Roman" w:eastAsia="Calibri" w:hAnsi="Times New Roman" w:cs="Times New Roman"/>
          <w:sz w:val="28"/>
          <w:szCs w:val="28"/>
        </w:rPr>
        <w:t>Ведущая:</w:t>
      </w:r>
      <w:r w:rsidRPr="001A0886">
        <w:rPr>
          <w:rFonts w:ascii="Times New Roman" w:eastAsia="Calibri" w:hAnsi="Times New Roman" w:cs="Times New Roman"/>
          <w:sz w:val="28"/>
          <w:szCs w:val="28"/>
        </w:rPr>
        <w:tab/>
      </w:r>
      <w:r w:rsidR="00B47653" w:rsidRPr="00B47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 живёт  подвижная, веселая детвора они очень любят играть, бегать и догонять друг друга.</w:t>
      </w:r>
      <w:r w:rsidR="00B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Подвижная игра « Быстрый поезд</w:t>
      </w:r>
      <w:r w:rsidR="001B7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653" w:rsidRPr="00B47653" w:rsidRDefault="001C09A9" w:rsidP="00B47653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«Быстрый поезд»</w:t>
      </w:r>
    </w:p>
    <w:p w:rsidR="00B47653" w:rsidRDefault="00B47653" w:rsidP="00B47653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две команды. Игроки каждой команды строятся один за другим в колонну. Перед каждой командой на расстоянии 6 - 7 м поставлен флаг. Первый игрок в команде бежит к флажку, обегает его и возвращается на место, где за него хватается следующий участник, и дети бегут к флагу вдвоем. Затем возвращаются и берут третьего и т. д., пока вся команда не обежит вокруг флажка. Побеждает та команда, которая закончит игру первой.</w:t>
      </w:r>
    </w:p>
    <w:p w:rsidR="00852046" w:rsidRDefault="00852046" w:rsidP="00B47653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дущая:</w:t>
      </w:r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Ребята, вы знаете, для того чтобы  быть спортсменом  недостаточно силы и ловкости. Еще нужно хорошо учиться и стараться узнать как можно больше. </w:t>
      </w:r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Вот, например, какие виды спорта вы знаете? “поедание бутербродов”, “лежание на диване”, “</w:t>
      </w:r>
      <w:proofErr w:type="gramStart"/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гляделки</w:t>
      </w:r>
      <w:proofErr w:type="gramEnd"/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телевизор”. Ведущий на все это спрашивает у детей, есть ли такой вид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спорта, дети отвечают, что нет.</w:t>
      </w:r>
    </w:p>
    <w:p w:rsidR="00F86B41" w:rsidRPr="00852046" w:rsidRDefault="00852046" w:rsidP="0088192F">
      <w:pP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дущая:</w:t>
      </w:r>
      <w:r w:rsidR="001B770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88192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Русская игра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86B41" w:rsidRPr="00F86B41" w:rsidTr="00F86B41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6B41" w:rsidRPr="00F86B41" w:rsidRDefault="00F86B41" w:rsidP="00F8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6B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Вытолкни из круга </w:t>
            </w:r>
          </w:p>
        </w:tc>
      </w:tr>
      <w:tr w:rsidR="00F86B41" w:rsidRPr="00F86B41" w:rsidTr="00F86B4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7"/>
            </w:tblGrid>
            <w:tr w:rsidR="00F86B41" w:rsidRPr="00F86B4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86B41" w:rsidRPr="00F86B41" w:rsidRDefault="00F86B41" w:rsidP="00F86B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86B4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32"/>
                  </w:tblGrid>
                  <w:tr w:rsidR="00F86B41" w:rsidRPr="00F86B41">
                    <w:trPr>
                      <w:trHeight w:val="29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86B41" w:rsidRPr="00F86B41" w:rsidRDefault="00F86B41" w:rsidP="00F86B41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86B4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Правила игры.</w:t>
                        </w:r>
                        <w:r w:rsidRPr="00F86B4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86B4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  <w:t>На площадке рисуется круг. Участники становятся в кругу на одной ноге, а руки держат скрещенными на груди. По сигналу ведущего,</w:t>
                        </w:r>
                        <w:hyperlink r:id="rId5" w:history="1">
                          <w:r w:rsidRPr="00F86B4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 дети</w:t>
                          </w:r>
                        </w:hyperlink>
                        <w:r w:rsidRPr="00F86B4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 начинают двигаться, стараются выпихнуть из круга друг друга плечами. Двигать руками запрещено. Тот, кто встанет на две ноги или </w:t>
                        </w:r>
                        <w:proofErr w:type="gramStart"/>
                        <w:r w:rsidRPr="00F86B4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будет</w:t>
                        </w:r>
                        <w:proofErr w:type="gramEnd"/>
                        <w:r w:rsidRPr="00F86B4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вытолкнут из круга, сразу выбывает из игры. Игра длится до последнего участника.</w:t>
                        </w:r>
                        <w:r w:rsidRPr="00F86B4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F86B41" w:rsidRPr="00F86B41" w:rsidRDefault="00F86B41" w:rsidP="00F86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86B41" w:rsidRPr="00F86B41" w:rsidRDefault="00F86B41" w:rsidP="00F8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8192F" w:rsidRDefault="00852046" w:rsidP="0088192F">
      <w:pPr>
        <w:rPr>
          <w:rFonts w:ascii="Times New Roman" w:hAnsi="Times New Roman"/>
          <w:color w:val="000000"/>
          <w:sz w:val="28"/>
          <w:szCs w:val="28"/>
        </w:rPr>
      </w:pPr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491F19">
        <w:rPr>
          <w:rFonts w:ascii="Times New Roman" w:hAnsi="Times New Roman"/>
          <w:color w:val="000000"/>
          <w:sz w:val="28"/>
          <w:szCs w:val="28"/>
        </w:rPr>
        <w:t>Ведущая: Следующая игра из Австралии</w:t>
      </w:r>
    </w:p>
    <w:p w:rsidR="00491F19" w:rsidRPr="00491F19" w:rsidRDefault="00491F19" w:rsidP="00491F19">
      <w:pPr>
        <w:pStyle w:val="a3"/>
        <w:rPr>
          <w:sz w:val="28"/>
          <w:szCs w:val="28"/>
        </w:rPr>
      </w:pPr>
      <w:r w:rsidRPr="00491F19">
        <w:rPr>
          <w:b/>
          <w:bCs/>
          <w:sz w:val="28"/>
          <w:szCs w:val="28"/>
        </w:rPr>
        <w:t>Эстафета “КЕНГУРУ”</w:t>
      </w:r>
    </w:p>
    <w:p w:rsidR="00491F19" w:rsidRPr="00491F19" w:rsidRDefault="00491F19" w:rsidP="00491F19">
      <w:pPr>
        <w:pStyle w:val="a3"/>
        <w:rPr>
          <w:sz w:val="28"/>
          <w:szCs w:val="28"/>
        </w:rPr>
      </w:pPr>
      <w:r w:rsidRPr="00491F19">
        <w:rPr>
          <w:sz w:val="28"/>
          <w:szCs w:val="28"/>
        </w:rPr>
        <w:t xml:space="preserve">Ребенок зажимает между колен мяч и скачет до стойки и обратно. Затем передаётся мяч следующим игрокам, и встают в конец колонны. 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«Юрта» башкирская игра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</w:t>
      </w: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нальным узором. Взявшись за руки, все идут четырьмя кругами переменным шагом и поют: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веселые ребята,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Соберемся все в  кружок.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Поиграем, и попляшем,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помчимся на лужок.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мелодию без слов ребята переменным шагом перемещаются в общий круг. По окон</w:t>
      </w: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чании музыки они быстро бегут к своим стульям, берут платок и натягивают его над головой в виде шатра (крыши), полу</w:t>
      </w: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 юрта.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</w:t>
      </w:r>
    </w:p>
    <w:p w:rsidR="001C09A9" w:rsidRPr="001C09A9" w:rsidRDefault="001C09A9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музыки надо быстро подбежать к своему стулу и образо</w:t>
      </w: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юрту. Выигрывает группа детей, первой построившая юрту.</w:t>
      </w:r>
    </w:p>
    <w:p w:rsidR="009C0BEA" w:rsidRPr="001B7708" w:rsidRDefault="001C09A9" w:rsidP="009C0BEA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r w:rsidR="00F86B41">
        <w:rPr>
          <w:rFonts w:ascii="Times New Roman" w:hAnsi="Times New Roman"/>
          <w:color w:val="000000"/>
          <w:sz w:val="28"/>
          <w:szCs w:val="28"/>
        </w:rPr>
        <w:t xml:space="preserve">Следующая </w:t>
      </w:r>
      <w:r w:rsidR="00F86B41" w:rsidRPr="009C0BEA">
        <w:rPr>
          <w:rFonts w:ascii="Times New Roman" w:hAnsi="Times New Roman" w:cs="Times New Roman"/>
          <w:sz w:val="28"/>
          <w:szCs w:val="28"/>
        </w:rPr>
        <w:t>игра</w:t>
      </w:r>
      <w:r w:rsidR="009C0BEA">
        <w:rPr>
          <w:rFonts w:ascii="Times New Roman" w:hAnsi="Times New Roman" w:cs="Times New Roman"/>
          <w:sz w:val="28"/>
          <w:szCs w:val="28"/>
        </w:rPr>
        <w:t xml:space="preserve"> </w:t>
      </w:r>
      <w:r w:rsidR="001B7708" w:rsidRPr="001B7708">
        <w:rPr>
          <w:rFonts w:ascii="Times New Roman" w:hAnsi="Times New Roman" w:cs="Times New Roman"/>
          <w:b/>
          <w:sz w:val="28"/>
          <w:szCs w:val="28"/>
        </w:rPr>
        <w:t>«</w:t>
      </w:r>
      <w:r w:rsidR="009C0BEA" w:rsidRPr="001B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с обручами</w:t>
      </w:r>
      <w:r w:rsidR="001B7708" w:rsidRPr="001B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C0BEA" w:rsidRPr="001B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0BEA" w:rsidRPr="009C0BEA" w:rsidRDefault="009C0BEA" w:rsidP="009C0BEA">
      <w:p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6600"/>
          <w:sz w:val="27"/>
          <w:szCs w:val="27"/>
          <w:lang w:eastAsia="ru-RU"/>
        </w:rPr>
      </w:pPr>
      <w:r w:rsidRPr="009C0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</w:t>
      </w:r>
      <w:r w:rsidRPr="009C0BEA">
        <w:rPr>
          <w:rFonts w:ascii="Arial" w:eastAsia="Times New Roman" w:hAnsi="Arial" w:cs="Arial"/>
          <w:color w:val="006600"/>
          <w:sz w:val="27"/>
          <w:szCs w:val="27"/>
          <w:lang w:eastAsia="ru-RU"/>
        </w:rPr>
        <w:t>.</w:t>
      </w:r>
    </w:p>
    <w:p w:rsidR="001C09A9" w:rsidRPr="001C09A9" w:rsidRDefault="001B7708" w:rsidP="001C0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эту игру играют дети всех стран </w:t>
      </w:r>
      <w:r w:rsidRPr="001B7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Перевези урожай»</w:t>
      </w:r>
    </w:p>
    <w:p w:rsidR="00491F19" w:rsidRDefault="00491F19" w:rsidP="0088192F">
      <w:pPr>
        <w:rPr>
          <w:rFonts w:ascii="Times New Roman" w:hAnsi="Times New Roman"/>
          <w:color w:val="000000"/>
          <w:sz w:val="28"/>
          <w:szCs w:val="28"/>
        </w:rPr>
      </w:pPr>
    </w:p>
    <w:p w:rsidR="0088192F" w:rsidRPr="00450D16" w:rsidRDefault="0088192F" w:rsidP="0088192F">
      <w:pPr>
        <w:rPr>
          <w:szCs w:val="32"/>
        </w:rPr>
      </w:pPr>
    </w:p>
    <w:p w:rsidR="00852046" w:rsidRDefault="00852046" w:rsidP="00B47653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52046" w:rsidRPr="00852046" w:rsidRDefault="00852046" w:rsidP="00B47653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</w:p>
    <w:p w:rsidR="00CF56EC" w:rsidRDefault="00CF56EC" w:rsidP="00CF56EC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CF5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такие игры у разных народов. Все они похожи немного друг на друга, а как же иначе, ведь играют в них дети. А дети во всем мире одинаковы. Озорны, любознательны, подвижны.</w:t>
      </w:r>
      <w:r w:rsidR="00B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</w:t>
      </w:r>
    </w:p>
    <w:p w:rsidR="00CF56EC" w:rsidRPr="00CF56EC" w:rsidRDefault="00CF56EC" w:rsidP="00CF56EC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заканчивается.</w:t>
      </w:r>
    </w:p>
    <w:p w:rsidR="004B6ADF" w:rsidRPr="00852046" w:rsidRDefault="004B6ADF" w:rsidP="002A08E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5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04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</w:p>
    <w:p w:rsidR="004B6ADF" w:rsidRPr="001A0886" w:rsidRDefault="004B6ADF" w:rsidP="002A08E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ED" w:rsidRPr="001A0886" w:rsidRDefault="002A08ED" w:rsidP="002A08ED">
      <w:pPr>
        <w:pStyle w:val="21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A0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3AFF" w:rsidRPr="006267CE" w:rsidRDefault="008F3AFF" w:rsidP="008F3AFF">
      <w:pPr>
        <w:pStyle w:val="Style5"/>
        <w:widowControl/>
        <w:ind w:left="-851" w:right="-1" w:firstLine="426"/>
        <w:jc w:val="both"/>
        <w:rPr>
          <w:rStyle w:val="FontStyle20"/>
        </w:rPr>
      </w:pPr>
    </w:p>
    <w:p w:rsidR="008F3AFF" w:rsidRPr="008F3AFF" w:rsidRDefault="008F3AFF" w:rsidP="008F3A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F3AFF" w:rsidRPr="008F3AFF" w:rsidSect="00F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644"/>
    <w:multiLevelType w:val="hybridMultilevel"/>
    <w:tmpl w:val="566623B4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FF"/>
    <w:rsid w:val="000B0B22"/>
    <w:rsid w:val="001A0886"/>
    <w:rsid w:val="001B7708"/>
    <w:rsid w:val="001C09A9"/>
    <w:rsid w:val="002A08ED"/>
    <w:rsid w:val="00397F9E"/>
    <w:rsid w:val="003F7B3A"/>
    <w:rsid w:val="00491F19"/>
    <w:rsid w:val="004B46A9"/>
    <w:rsid w:val="004B6ADF"/>
    <w:rsid w:val="00567148"/>
    <w:rsid w:val="005A1A85"/>
    <w:rsid w:val="006225A1"/>
    <w:rsid w:val="00661A94"/>
    <w:rsid w:val="006C2FC9"/>
    <w:rsid w:val="00714C1B"/>
    <w:rsid w:val="00852046"/>
    <w:rsid w:val="0088192F"/>
    <w:rsid w:val="008F3AFF"/>
    <w:rsid w:val="00936734"/>
    <w:rsid w:val="009C0BEA"/>
    <w:rsid w:val="00B47653"/>
    <w:rsid w:val="00B53FF7"/>
    <w:rsid w:val="00C5284C"/>
    <w:rsid w:val="00CF00F3"/>
    <w:rsid w:val="00CF56EC"/>
    <w:rsid w:val="00D369DA"/>
    <w:rsid w:val="00F43596"/>
    <w:rsid w:val="00F8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FF"/>
  </w:style>
  <w:style w:type="paragraph" w:styleId="2">
    <w:name w:val="heading 2"/>
    <w:basedOn w:val="a"/>
    <w:link w:val="20"/>
    <w:uiPriority w:val="9"/>
    <w:qFormat/>
    <w:rsid w:val="00C52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F3AFF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3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F3A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8F3AFF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semiHidden/>
    <w:rsid w:val="002A08E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A0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08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08ED"/>
  </w:style>
  <w:style w:type="paragraph" w:styleId="a3">
    <w:name w:val="Normal (Web)"/>
    <w:basedOn w:val="a"/>
    <w:uiPriority w:val="99"/>
    <w:rsid w:val="0049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9A9"/>
  </w:style>
  <w:style w:type="character" w:styleId="a4">
    <w:name w:val="Strong"/>
    <w:basedOn w:val="a0"/>
    <w:uiPriority w:val="22"/>
    <w:qFormat/>
    <w:rsid w:val="00F86B41"/>
    <w:rPr>
      <w:b/>
      <w:bCs/>
    </w:rPr>
  </w:style>
  <w:style w:type="character" w:customStyle="1" w:styleId="style22">
    <w:name w:val="style22"/>
    <w:basedOn w:val="a0"/>
    <w:rsid w:val="00F86B41"/>
  </w:style>
  <w:style w:type="character" w:styleId="a5">
    <w:name w:val="Hyperlink"/>
    <w:basedOn w:val="a0"/>
    <w:uiPriority w:val="99"/>
    <w:semiHidden/>
    <w:unhideWhenUsed/>
    <w:rsid w:val="00F86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shkolnik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2013-08-08T03:24:00Z</dcterms:created>
  <dcterms:modified xsi:type="dcterms:W3CDTF">2013-09-05T00:12:00Z</dcterms:modified>
</cp:coreProperties>
</file>