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64" w:rsidRDefault="00FE5838" w:rsidP="00FE5838">
      <w:pPr>
        <w:ind w:firstLine="708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proofErr w:type="spellStart"/>
      <w:proofErr w:type="gramStart"/>
      <w:r w:rsidRPr="00FE583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Сама́рская</w:t>
      </w:r>
      <w:proofErr w:type="spellEnd"/>
      <w:proofErr w:type="gramEnd"/>
      <w:r w:rsidRPr="00FE583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Лука́</w:t>
      </w:r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 — самая бо</w:t>
      </w:r>
      <w:r w:rsidR="008A220B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льшая, значительно выраженная и </w:t>
      </w:r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известная</w:t>
      </w:r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hyperlink r:id="rId4" w:tooltip="Излучина" w:history="1">
        <w:r w:rsidRPr="00FE5838">
          <w:rPr>
            <w:rStyle w:val="a3"/>
            <w:rFonts w:ascii="Times New Roman" w:hAnsi="Times New Roman" w:cs="Times New Roman"/>
            <w:color w:val="auto"/>
            <w:sz w:val="48"/>
            <w:szCs w:val="48"/>
            <w:u w:val="none"/>
            <w:shd w:val="clear" w:color="auto" w:fill="FFFFFF"/>
          </w:rPr>
          <w:t>излучина</w:t>
        </w:r>
      </w:hyperlink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реки</w:t>
      </w:r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hyperlink r:id="rId5" w:tooltip="Волга" w:history="1">
        <w:r w:rsidRPr="00FE5838">
          <w:rPr>
            <w:rStyle w:val="a3"/>
            <w:rFonts w:ascii="Times New Roman" w:hAnsi="Times New Roman" w:cs="Times New Roman"/>
            <w:color w:val="auto"/>
            <w:sz w:val="48"/>
            <w:szCs w:val="48"/>
            <w:u w:val="none"/>
            <w:shd w:val="clear" w:color="auto" w:fill="FFFFFF"/>
          </w:rPr>
          <w:t>Волги</w:t>
        </w:r>
      </w:hyperlink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, в нижнем её течении между селом</w:t>
      </w:r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hyperlink r:id="rId6" w:tooltip="Усолье (Самарская область)" w:history="1">
        <w:r w:rsidRPr="00FE5838">
          <w:rPr>
            <w:rStyle w:val="a3"/>
            <w:rFonts w:ascii="Times New Roman" w:hAnsi="Times New Roman" w:cs="Times New Roman"/>
            <w:color w:val="auto"/>
            <w:sz w:val="48"/>
            <w:szCs w:val="48"/>
            <w:u w:val="none"/>
            <w:shd w:val="clear" w:color="auto" w:fill="FFFFFF"/>
          </w:rPr>
          <w:t>Усолье</w:t>
        </w:r>
      </w:hyperlink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и городом</w:t>
      </w:r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hyperlink r:id="rId7" w:tooltip="Сызрань" w:history="1">
        <w:r w:rsidRPr="00FE5838">
          <w:rPr>
            <w:rStyle w:val="a3"/>
            <w:rFonts w:ascii="Times New Roman" w:hAnsi="Times New Roman" w:cs="Times New Roman"/>
            <w:color w:val="auto"/>
            <w:sz w:val="48"/>
            <w:szCs w:val="48"/>
            <w:u w:val="none"/>
            <w:shd w:val="clear" w:color="auto" w:fill="FFFFFF"/>
          </w:rPr>
          <w:t>Сызрань</w:t>
        </w:r>
      </w:hyperlink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. Омывается водами реки</w:t>
      </w:r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hyperlink r:id="rId8" w:tooltip="Уса (приток Волги)" w:history="1">
        <w:r w:rsidRPr="00FE5838">
          <w:rPr>
            <w:rStyle w:val="a3"/>
            <w:rFonts w:ascii="Times New Roman" w:hAnsi="Times New Roman" w:cs="Times New Roman"/>
            <w:color w:val="auto"/>
            <w:sz w:val="48"/>
            <w:szCs w:val="48"/>
            <w:u w:val="none"/>
            <w:shd w:val="clear" w:color="auto" w:fill="FFFFFF"/>
          </w:rPr>
          <w:t>Усы</w:t>
        </w:r>
      </w:hyperlink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,</w:t>
      </w:r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hyperlink r:id="rId9" w:tooltip="Куйбышевское водохранилище" w:history="1">
        <w:r w:rsidRPr="00FE5838">
          <w:rPr>
            <w:rStyle w:val="a3"/>
            <w:rFonts w:ascii="Times New Roman" w:hAnsi="Times New Roman" w:cs="Times New Roman"/>
            <w:color w:val="auto"/>
            <w:sz w:val="48"/>
            <w:szCs w:val="48"/>
            <w:u w:val="none"/>
            <w:shd w:val="clear" w:color="auto" w:fill="FFFFFF"/>
          </w:rPr>
          <w:t>Куйбышевского</w:t>
        </w:r>
      </w:hyperlink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и</w:t>
      </w:r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hyperlink r:id="rId10" w:tooltip="Саратовское водохранилище" w:history="1">
        <w:r w:rsidRPr="00FE5838">
          <w:rPr>
            <w:rStyle w:val="a3"/>
            <w:rFonts w:ascii="Times New Roman" w:hAnsi="Times New Roman" w:cs="Times New Roman"/>
            <w:color w:val="auto"/>
            <w:sz w:val="48"/>
            <w:szCs w:val="48"/>
            <w:u w:val="none"/>
            <w:shd w:val="clear" w:color="auto" w:fill="FFFFFF"/>
          </w:rPr>
          <w:t>Саратовского водохранилищ</w:t>
        </w:r>
      </w:hyperlink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. Огибает</w:t>
      </w:r>
      <w:r w:rsidRPr="00FE5838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hyperlink r:id="rId11" w:tooltip="Жигули (возвышенность)" w:history="1">
        <w:r w:rsidRPr="00FE5838">
          <w:rPr>
            <w:rStyle w:val="a3"/>
            <w:rFonts w:ascii="Times New Roman" w:hAnsi="Times New Roman" w:cs="Times New Roman"/>
            <w:color w:val="auto"/>
            <w:sz w:val="48"/>
            <w:szCs w:val="48"/>
            <w:u w:val="none"/>
            <w:shd w:val="clear" w:color="auto" w:fill="FFFFFF"/>
          </w:rPr>
          <w:t>Жигулёвскую возвышенность (Жигулёвские горы)</w:t>
        </w:r>
      </w:hyperlink>
      <w:r w:rsidRPr="00FE5838">
        <w:rPr>
          <w:rFonts w:ascii="Times New Roman" w:hAnsi="Times New Roman" w:cs="Times New Roman"/>
          <w:sz w:val="48"/>
          <w:szCs w:val="48"/>
          <w:shd w:val="clear" w:color="auto" w:fill="FFFFFF"/>
        </w:rPr>
        <w:t>.</w:t>
      </w:r>
    </w:p>
    <w:p w:rsidR="008A220B" w:rsidRDefault="008A220B" w:rsidP="00FE5838">
      <w:pPr>
        <w:ind w:firstLine="708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FE5838" w:rsidRDefault="00721814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3207385" cy="3207385"/>
            <wp:effectExtent l="19050" t="0" r="0" b="0"/>
            <wp:docPr id="23" name="Рисунок 15" descr="C:\Users\Даша\Desktop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аша\Desktop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320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814" w:rsidRDefault="00721814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721814" w:rsidRDefault="00721814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FE5838" w:rsidRDefault="00FE5838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FE5838" w:rsidRDefault="00FE5838" w:rsidP="008A220B">
      <w:pPr>
        <w:rPr>
          <w:rFonts w:ascii="Times New Roman" w:hAnsi="Times New Roman" w:cs="Times New Roman"/>
          <w:sz w:val="48"/>
          <w:szCs w:val="48"/>
        </w:rPr>
      </w:pPr>
    </w:p>
    <w:p w:rsidR="006D6618" w:rsidRPr="006D6618" w:rsidRDefault="006D6618" w:rsidP="008A220B">
      <w:pPr>
        <w:ind w:firstLine="708"/>
        <w:jc w:val="right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6D6618">
        <w:rPr>
          <w:rFonts w:ascii="Times New Roman" w:hAnsi="Times New Roman" w:cs="Times New Roman"/>
          <w:sz w:val="44"/>
          <w:szCs w:val="44"/>
          <w:shd w:val="clear" w:color="auto" w:fill="FFFFFF"/>
        </w:rPr>
        <w:lastRenderedPageBreak/>
        <w:t>«</w:t>
      </w:r>
      <w:r w:rsidR="008A220B" w:rsidRPr="006D6618">
        <w:rPr>
          <w:rFonts w:ascii="Times New Roman" w:hAnsi="Times New Roman" w:cs="Times New Roman"/>
          <w:sz w:val="44"/>
          <w:szCs w:val="44"/>
          <w:shd w:val="clear" w:color="auto" w:fill="FFFFFF"/>
        </w:rPr>
        <w:t>Природа не признает шуток, она всегда правдива, всегда серьезна, всегда строга; она всегда права; ошибки же и заблуждения исходят от людей</w:t>
      </w:r>
      <w:r w:rsidRPr="006D6618">
        <w:rPr>
          <w:rFonts w:ascii="Times New Roman" w:hAnsi="Times New Roman" w:cs="Times New Roman"/>
          <w:sz w:val="44"/>
          <w:szCs w:val="44"/>
          <w:shd w:val="clear" w:color="auto" w:fill="FFFFFF"/>
        </w:rPr>
        <w:t>»</w:t>
      </w:r>
      <w:r w:rsidR="008A220B" w:rsidRPr="006D6618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. </w:t>
      </w:r>
    </w:p>
    <w:p w:rsidR="00FE5838" w:rsidRPr="006D6618" w:rsidRDefault="008A220B" w:rsidP="008A220B">
      <w:pPr>
        <w:ind w:firstLine="708"/>
        <w:jc w:val="right"/>
        <w:rPr>
          <w:rFonts w:ascii="Times New Roman" w:hAnsi="Times New Roman" w:cs="Times New Roman"/>
          <w:sz w:val="44"/>
          <w:szCs w:val="44"/>
        </w:rPr>
      </w:pPr>
      <w:r w:rsidRPr="006D6618">
        <w:rPr>
          <w:rFonts w:ascii="Times New Roman" w:hAnsi="Times New Roman" w:cs="Times New Roman"/>
          <w:sz w:val="44"/>
          <w:szCs w:val="44"/>
          <w:shd w:val="clear" w:color="auto" w:fill="FFFFFF"/>
        </w:rPr>
        <w:t>Иоганн Гёте</w:t>
      </w:r>
    </w:p>
    <w:p w:rsidR="00FE5838" w:rsidRDefault="00FE5838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FE5838" w:rsidRDefault="00721814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3207385" cy="3398520"/>
            <wp:effectExtent l="19050" t="0" r="0" b="0"/>
            <wp:docPr id="21" name="Рисунок 14" descr="C:\Users\Даша\Desktop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аша\Desktop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838" w:rsidRDefault="00FE5838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FE5838" w:rsidRDefault="00FE5838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FE5838" w:rsidRDefault="00FE5838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FE5838" w:rsidRDefault="00FE5838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FE5838" w:rsidRDefault="00FE5838" w:rsidP="00FE583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FE5838" w:rsidRDefault="00FE5838" w:rsidP="00FE5838">
      <w:pPr>
        <w:ind w:firstLine="708"/>
        <w:rPr>
          <w:rFonts w:ascii="Times New Roman" w:hAnsi="Times New Roman" w:cs="Times New Roman"/>
          <w:sz w:val="48"/>
          <w:szCs w:val="48"/>
        </w:rPr>
        <w:sectPr w:rsidR="00FE5838" w:rsidSect="006615A2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FE5838" w:rsidRPr="008A220B" w:rsidRDefault="00FE5838" w:rsidP="00FE583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8A220B">
        <w:rPr>
          <w:color w:val="000000"/>
          <w:sz w:val="36"/>
          <w:szCs w:val="36"/>
        </w:rPr>
        <w:lastRenderedPageBreak/>
        <w:t xml:space="preserve">Границы Самарской Луки — 53°08’ </w:t>
      </w:r>
      <w:proofErr w:type="spellStart"/>
      <w:r w:rsidRPr="008A220B">
        <w:rPr>
          <w:color w:val="000000"/>
          <w:sz w:val="36"/>
          <w:szCs w:val="36"/>
        </w:rPr>
        <w:t>с.ш</w:t>
      </w:r>
      <w:proofErr w:type="spellEnd"/>
      <w:r w:rsidRPr="008A220B">
        <w:rPr>
          <w:color w:val="000000"/>
          <w:sz w:val="36"/>
          <w:szCs w:val="36"/>
        </w:rPr>
        <w:t xml:space="preserve">. на юге, 53°26’ </w:t>
      </w:r>
      <w:proofErr w:type="spellStart"/>
      <w:r w:rsidRPr="008A220B">
        <w:rPr>
          <w:color w:val="000000"/>
          <w:sz w:val="36"/>
          <w:szCs w:val="36"/>
        </w:rPr>
        <w:t>с.ш</w:t>
      </w:r>
      <w:proofErr w:type="spellEnd"/>
      <w:r w:rsidRPr="008A220B">
        <w:rPr>
          <w:color w:val="000000"/>
          <w:sz w:val="36"/>
          <w:szCs w:val="36"/>
        </w:rPr>
        <w:t>. на севере, 48°32’ в.д. на западе и 50°91’ в.д. на востоке. Протяжённость с запада на восток — 60 км, с севера на юг — 33 км. Общая площадь территории — 155 тыс. га.</w:t>
      </w:r>
    </w:p>
    <w:p w:rsidR="00FE5838" w:rsidRPr="008A220B" w:rsidRDefault="00FE5838" w:rsidP="00FE583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8A220B">
        <w:rPr>
          <w:color w:val="000000"/>
          <w:sz w:val="36"/>
          <w:szCs w:val="36"/>
        </w:rPr>
        <w:t>В районе села</w:t>
      </w:r>
      <w:r w:rsidRPr="008A220B">
        <w:rPr>
          <w:rStyle w:val="apple-converted-space"/>
          <w:color w:val="000000"/>
          <w:sz w:val="36"/>
          <w:szCs w:val="36"/>
        </w:rPr>
        <w:t> </w:t>
      </w:r>
      <w:hyperlink r:id="rId14" w:tooltip="Переволоки (Самарская область) (страница отсутствует)" w:history="1">
        <w:r w:rsidRPr="008A220B">
          <w:rPr>
            <w:rStyle w:val="a3"/>
            <w:color w:val="auto"/>
            <w:sz w:val="36"/>
            <w:szCs w:val="36"/>
            <w:u w:val="none"/>
          </w:rPr>
          <w:t>Переволоки</w:t>
        </w:r>
      </w:hyperlink>
      <w:r w:rsidRPr="008A220B">
        <w:rPr>
          <w:rStyle w:val="apple-converted-space"/>
          <w:color w:val="000000"/>
          <w:sz w:val="36"/>
          <w:szCs w:val="36"/>
        </w:rPr>
        <w:t> </w:t>
      </w:r>
      <w:r w:rsidRPr="008A220B">
        <w:rPr>
          <w:color w:val="000000"/>
          <w:sz w:val="36"/>
          <w:szCs w:val="36"/>
        </w:rPr>
        <w:t>находится узкий перешеек шириной 2 км между Усинским заливом и Саратовским водохранилищем, который делит полуостров на две части: восточную (Большую Самарскую Луку) и меньшую западную (Малую), переходящую в правый берег Волги.</w:t>
      </w:r>
    </w:p>
    <w:p w:rsidR="00FE5838" w:rsidRPr="008A220B" w:rsidRDefault="00FE5838" w:rsidP="00FE583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8A220B">
        <w:rPr>
          <w:color w:val="000000"/>
          <w:sz w:val="36"/>
          <w:szCs w:val="36"/>
        </w:rPr>
        <w:t xml:space="preserve">Длина береговой линии всей Самарской Луки примерно оценивается по расстоянию между Усольем и Сызранью по фарватеру </w:t>
      </w:r>
      <w:r w:rsidRPr="008A220B">
        <w:rPr>
          <w:color w:val="000000"/>
          <w:sz w:val="36"/>
          <w:szCs w:val="36"/>
        </w:rPr>
        <w:lastRenderedPageBreak/>
        <w:t>Волги и составляет 230 км, из которых 20 км находится в пределах Куйбышевского водохранилища.</w:t>
      </w:r>
    </w:p>
    <w:p w:rsidR="00FE5838" w:rsidRPr="008A220B" w:rsidRDefault="00FE5838" w:rsidP="00FE5838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36"/>
          <w:szCs w:val="36"/>
        </w:rPr>
      </w:pPr>
    </w:p>
    <w:p w:rsidR="00FE5838" w:rsidRPr="008A220B" w:rsidRDefault="00721814" w:rsidP="00FE5838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  <w:sectPr w:rsidR="00FE5838" w:rsidRPr="008A220B" w:rsidSect="00FE5838">
          <w:pgSz w:w="16838" w:h="11906" w:orient="landscape"/>
          <w:pgMar w:top="851" w:right="1134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271645" cy="3138805"/>
            <wp:effectExtent l="19050" t="0" r="0" b="0"/>
            <wp:docPr id="20" name="Рисунок 13" descr="C:\Users\Даша\Desktop\Рису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аша\Desktop\Рисунок 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13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838" w:rsidRPr="008A220B" w:rsidRDefault="00FE5838" w:rsidP="00FE583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8A220B">
        <w:rPr>
          <w:sz w:val="36"/>
          <w:szCs w:val="36"/>
        </w:rPr>
        <w:lastRenderedPageBreak/>
        <w:tab/>
      </w:r>
      <w:r w:rsidRPr="008A220B">
        <w:rPr>
          <w:color w:val="000000"/>
          <w:sz w:val="36"/>
          <w:szCs w:val="36"/>
        </w:rPr>
        <w:t xml:space="preserve">Максимальные высоты приурочены к Жигулёвским горам — 374 м в восточной части, 190 м — </w:t>
      </w:r>
      <w:proofErr w:type="gramStart"/>
      <w:r w:rsidRPr="008A220B">
        <w:rPr>
          <w:color w:val="000000"/>
          <w:sz w:val="36"/>
          <w:szCs w:val="36"/>
        </w:rPr>
        <w:t>в</w:t>
      </w:r>
      <w:proofErr w:type="gramEnd"/>
      <w:r w:rsidRPr="008A220B">
        <w:rPr>
          <w:color w:val="000000"/>
          <w:sz w:val="36"/>
          <w:szCs w:val="36"/>
        </w:rPr>
        <w:t xml:space="preserve"> </w:t>
      </w:r>
      <w:proofErr w:type="gramStart"/>
      <w:r w:rsidRPr="008A220B">
        <w:rPr>
          <w:color w:val="000000"/>
          <w:sz w:val="36"/>
          <w:szCs w:val="36"/>
        </w:rPr>
        <w:t>западной</w:t>
      </w:r>
      <w:proofErr w:type="gramEnd"/>
      <w:r w:rsidRPr="008A220B">
        <w:rPr>
          <w:color w:val="000000"/>
          <w:sz w:val="36"/>
          <w:szCs w:val="36"/>
        </w:rPr>
        <w:t>, к югу высоты снижаются до 80-100 м.</w:t>
      </w:r>
    </w:p>
    <w:p w:rsidR="00FE5838" w:rsidRDefault="00FE5838" w:rsidP="00FE5838">
      <w:pPr>
        <w:tabs>
          <w:tab w:val="left" w:pos="8962"/>
        </w:tabs>
        <w:spacing w:after="0"/>
        <w:ind w:firstLine="708"/>
        <w:rPr>
          <w:rFonts w:ascii="Times New Roman" w:hAnsi="Times New Roman" w:cs="Times New Roman"/>
          <w:sz w:val="48"/>
          <w:szCs w:val="48"/>
        </w:rPr>
      </w:pPr>
    </w:p>
    <w:p w:rsidR="008A220B" w:rsidRDefault="008A220B" w:rsidP="00FE5838">
      <w:pPr>
        <w:tabs>
          <w:tab w:val="left" w:pos="8962"/>
        </w:tabs>
        <w:spacing w:after="0"/>
        <w:ind w:firstLine="708"/>
        <w:rPr>
          <w:rFonts w:ascii="Times New Roman" w:hAnsi="Times New Roman" w:cs="Times New Roman"/>
          <w:sz w:val="48"/>
          <w:szCs w:val="48"/>
        </w:rPr>
      </w:pPr>
    </w:p>
    <w:p w:rsidR="008A220B" w:rsidRPr="008A220B" w:rsidRDefault="008A220B" w:rsidP="00FE5838">
      <w:pPr>
        <w:tabs>
          <w:tab w:val="left" w:pos="8962"/>
        </w:tabs>
        <w:spacing w:after="0"/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8A220B">
        <w:rPr>
          <w:rFonts w:ascii="Times New Roman" w:hAnsi="Times New Roman" w:cs="Times New Roman"/>
          <w:b/>
          <w:sz w:val="48"/>
          <w:szCs w:val="48"/>
        </w:rPr>
        <w:lastRenderedPageBreak/>
        <w:t>Ландшафт</w:t>
      </w:r>
    </w:p>
    <w:p w:rsidR="008A220B" w:rsidRDefault="008A220B" w:rsidP="008A220B">
      <w:pPr>
        <w:pStyle w:val="a4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  <w:sectPr w:rsidR="008A220B" w:rsidSect="00FE5838">
          <w:type w:val="continuous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A220B" w:rsidRDefault="00721814" w:rsidP="008A220B">
      <w:pPr>
        <w:pStyle w:val="a4"/>
        <w:shd w:val="clear" w:color="auto" w:fill="FFFFFF"/>
        <w:spacing w:before="0" w:beforeAutospacing="0" w:after="0" w:afterAutospacing="0" w:line="412" w:lineRule="atLeast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271645" cy="2852420"/>
            <wp:effectExtent l="19050" t="0" r="0" b="0"/>
            <wp:docPr id="18" name="Рисунок 12" descr="C:\Users\Даша\Desktop\Рисун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аша\Desktop\Рисунок 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0B" w:rsidRDefault="008A220B" w:rsidP="008A220B">
      <w:pPr>
        <w:pStyle w:val="a4"/>
        <w:shd w:val="clear" w:color="auto" w:fill="FFFFFF"/>
        <w:spacing w:before="0" w:beforeAutospacing="0" w:after="0" w:afterAutospacing="0" w:line="412" w:lineRule="atLeast"/>
        <w:rPr>
          <w:color w:val="000000"/>
          <w:sz w:val="32"/>
          <w:szCs w:val="32"/>
        </w:rPr>
      </w:pPr>
    </w:p>
    <w:p w:rsidR="00721814" w:rsidRDefault="00721814" w:rsidP="008A220B">
      <w:pPr>
        <w:pStyle w:val="a4"/>
        <w:shd w:val="clear" w:color="auto" w:fill="FFFFFF"/>
        <w:spacing w:before="0" w:beforeAutospacing="0" w:after="0" w:afterAutospacing="0" w:line="412" w:lineRule="atLeast"/>
        <w:rPr>
          <w:color w:val="000000"/>
          <w:sz w:val="32"/>
          <w:szCs w:val="32"/>
        </w:rPr>
      </w:pPr>
    </w:p>
    <w:p w:rsidR="008A220B" w:rsidRPr="008A220B" w:rsidRDefault="008A220B" w:rsidP="008A220B">
      <w:pPr>
        <w:pStyle w:val="a4"/>
        <w:shd w:val="clear" w:color="auto" w:fill="FFFFFF"/>
        <w:spacing w:before="0" w:beforeAutospacing="0" w:after="0" w:afterAutospacing="0" w:line="412" w:lineRule="atLeast"/>
        <w:rPr>
          <w:color w:val="000000"/>
          <w:sz w:val="32"/>
          <w:szCs w:val="32"/>
        </w:rPr>
      </w:pPr>
      <w:r w:rsidRPr="008A220B">
        <w:rPr>
          <w:color w:val="000000"/>
          <w:sz w:val="32"/>
          <w:szCs w:val="32"/>
        </w:rPr>
        <w:t xml:space="preserve">Северная часть Самарской Луки — собственно Жигулёвские горы — обладает характерным горным рельефом: значительные абсолютные высоты (макс. высота - гора </w:t>
      </w:r>
      <w:proofErr w:type="spellStart"/>
      <w:r w:rsidRPr="008A220B">
        <w:rPr>
          <w:color w:val="000000"/>
          <w:sz w:val="32"/>
          <w:szCs w:val="32"/>
        </w:rPr>
        <w:t>Стрельная</w:t>
      </w:r>
      <w:proofErr w:type="spellEnd"/>
      <w:r w:rsidRPr="008A220B">
        <w:rPr>
          <w:color w:val="000000"/>
          <w:sz w:val="32"/>
          <w:szCs w:val="32"/>
        </w:rPr>
        <w:t xml:space="preserve"> 375 м), скалистые, почти вертикальные обрывы, горная расчленённость склонов</w:t>
      </w:r>
      <w:proofErr w:type="gramStart"/>
      <w:r w:rsidRPr="008A220B">
        <w:rPr>
          <w:color w:val="000000"/>
          <w:sz w:val="32"/>
          <w:szCs w:val="32"/>
        </w:rPr>
        <w:t>.</w:t>
      </w:r>
      <w:proofErr w:type="gramEnd"/>
      <w:r w:rsidRPr="008A220B">
        <w:rPr>
          <w:color w:val="000000"/>
          <w:sz w:val="32"/>
          <w:szCs w:val="32"/>
        </w:rPr>
        <w:t xml:space="preserve"> </w:t>
      </w:r>
      <w:proofErr w:type="gramStart"/>
      <w:r w:rsidRPr="008A220B">
        <w:rPr>
          <w:color w:val="000000"/>
          <w:sz w:val="32"/>
          <w:szCs w:val="32"/>
        </w:rPr>
        <w:t>о</w:t>
      </w:r>
      <w:proofErr w:type="gramEnd"/>
      <w:r w:rsidRPr="008A220B">
        <w:rPr>
          <w:color w:val="000000"/>
          <w:sz w:val="32"/>
          <w:szCs w:val="32"/>
        </w:rPr>
        <w:t>днако большая часть Самарской Луки занята волнообразной платообразной равниной с общим уклоном к югу.</w:t>
      </w:r>
    </w:p>
    <w:p w:rsidR="008A220B" w:rsidRPr="008A220B" w:rsidRDefault="008A220B" w:rsidP="008A220B">
      <w:pPr>
        <w:pStyle w:val="a4"/>
        <w:shd w:val="clear" w:color="auto" w:fill="FFFFFF"/>
        <w:spacing w:before="0" w:beforeAutospacing="0" w:after="0" w:afterAutospacing="0" w:line="412" w:lineRule="atLeast"/>
        <w:rPr>
          <w:color w:val="000000"/>
          <w:sz w:val="32"/>
          <w:szCs w:val="32"/>
        </w:rPr>
      </w:pPr>
      <w:r w:rsidRPr="008A220B">
        <w:rPr>
          <w:color w:val="000000"/>
          <w:sz w:val="32"/>
          <w:szCs w:val="32"/>
        </w:rPr>
        <w:lastRenderedPageBreak/>
        <w:t xml:space="preserve">Территория Самарской Луки обеднена водоемами и водотоками из-за распространенности карстовых явлений. Основное число озер находится сосредоточено в районе </w:t>
      </w:r>
      <w:proofErr w:type="spellStart"/>
      <w:r w:rsidRPr="008A220B">
        <w:rPr>
          <w:color w:val="000000"/>
          <w:sz w:val="32"/>
          <w:szCs w:val="32"/>
        </w:rPr>
        <w:t>Шелехмецкой</w:t>
      </w:r>
      <w:proofErr w:type="spellEnd"/>
      <w:r w:rsidRPr="008A220B">
        <w:rPr>
          <w:color w:val="000000"/>
          <w:sz w:val="32"/>
          <w:szCs w:val="32"/>
        </w:rPr>
        <w:t xml:space="preserve"> и </w:t>
      </w:r>
      <w:proofErr w:type="spellStart"/>
      <w:r w:rsidRPr="008A220B">
        <w:rPr>
          <w:color w:val="000000"/>
          <w:sz w:val="32"/>
          <w:szCs w:val="32"/>
        </w:rPr>
        <w:t>Мордовинской</w:t>
      </w:r>
      <w:proofErr w:type="spellEnd"/>
      <w:r w:rsidRPr="008A220B">
        <w:rPr>
          <w:color w:val="000000"/>
          <w:sz w:val="32"/>
          <w:szCs w:val="32"/>
        </w:rPr>
        <w:t xml:space="preserve"> поймы. По данным Голубой книги Самарской области (2007) в центральной части насчитывается более 60 разнотипных водоемов, из которых 35 - пруды и 22 карстовые озера. На Самарской Луке расположены две "малые реки", согласно определению местного населения, - это </w:t>
      </w:r>
      <w:proofErr w:type="spellStart"/>
      <w:r w:rsidRPr="008A220B">
        <w:rPr>
          <w:color w:val="000000"/>
          <w:sz w:val="32"/>
          <w:szCs w:val="32"/>
        </w:rPr>
        <w:t>Морквашка</w:t>
      </w:r>
      <w:proofErr w:type="spellEnd"/>
      <w:r w:rsidRPr="008A220B">
        <w:rPr>
          <w:color w:val="000000"/>
          <w:sz w:val="32"/>
          <w:szCs w:val="32"/>
        </w:rPr>
        <w:t xml:space="preserve"> (ручей огибающий гору </w:t>
      </w:r>
      <w:proofErr w:type="spellStart"/>
      <w:r w:rsidRPr="008A220B">
        <w:rPr>
          <w:color w:val="000000"/>
          <w:sz w:val="32"/>
          <w:szCs w:val="32"/>
        </w:rPr>
        <w:t>Могутовая</w:t>
      </w:r>
      <w:proofErr w:type="spellEnd"/>
      <w:r w:rsidRPr="008A220B">
        <w:rPr>
          <w:color w:val="000000"/>
          <w:sz w:val="32"/>
          <w:szCs w:val="32"/>
        </w:rPr>
        <w:t xml:space="preserve">, г. Жигулевск) и </w:t>
      </w:r>
      <w:proofErr w:type="spellStart"/>
      <w:r w:rsidRPr="008A220B">
        <w:rPr>
          <w:color w:val="000000"/>
          <w:sz w:val="32"/>
          <w:szCs w:val="32"/>
        </w:rPr>
        <w:t>Брусянка</w:t>
      </w:r>
      <w:proofErr w:type="spellEnd"/>
      <w:r w:rsidRPr="008A220B">
        <w:rPr>
          <w:color w:val="000000"/>
          <w:sz w:val="32"/>
          <w:szCs w:val="32"/>
        </w:rPr>
        <w:t xml:space="preserve"> (</w:t>
      </w:r>
      <w:proofErr w:type="spellStart"/>
      <w:r w:rsidRPr="008A220B">
        <w:rPr>
          <w:color w:val="000000"/>
          <w:sz w:val="32"/>
          <w:szCs w:val="32"/>
        </w:rPr>
        <w:t>Брусянский</w:t>
      </w:r>
      <w:proofErr w:type="spellEnd"/>
      <w:r w:rsidRPr="008A220B">
        <w:rPr>
          <w:color w:val="000000"/>
          <w:sz w:val="32"/>
          <w:szCs w:val="32"/>
        </w:rPr>
        <w:t xml:space="preserve"> овраг). Большая часть ручьев Самарской Луки образуются за счет талых снеговых вод и являются временными водотоками, свойственными днищам крупных оврагов (</w:t>
      </w:r>
      <w:proofErr w:type="spellStart"/>
      <w:r w:rsidRPr="008A220B">
        <w:rPr>
          <w:color w:val="000000"/>
          <w:sz w:val="32"/>
          <w:szCs w:val="32"/>
        </w:rPr>
        <w:t>Брусянскому</w:t>
      </w:r>
      <w:proofErr w:type="spellEnd"/>
      <w:r w:rsidRPr="008A220B">
        <w:rPr>
          <w:color w:val="000000"/>
          <w:sz w:val="32"/>
          <w:szCs w:val="32"/>
        </w:rPr>
        <w:t xml:space="preserve">, </w:t>
      </w:r>
      <w:proofErr w:type="spellStart"/>
      <w:r w:rsidRPr="008A220B">
        <w:rPr>
          <w:color w:val="000000"/>
          <w:sz w:val="32"/>
          <w:szCs w:val="32"/>
        </w:rPr>
        <w:t>Аскульскому</w:t>
      </w:r>
      <w:proofErr w:type="spellEnd"/>
      <w:r w:rsidRPr="008A220B">
        <w:rPr>
          <w:color w:val="000000"/>
          <w:sz w:val="32"/>
          <w:szCs w:val="32"/>
        </w:rPr>
        <w:t xml:space="preserve">, </w:t>
      </w:r>
      <w:proofErr w:type="spellStart"/>
      <w:r w:rsidRPr="008A220B">
        <w:rPr>
          <w:color w:val="000000"/>
          <w:sz w:val="32"/>
          <w:szCs w:val="32"/>
        </w:rPr>
        <w:t>Винновскому</w:t>
      </w:r>
      <w:proofErr w:type="spellEnd"/>
      <w:r w:rsidRPr="008A220B">
        <w:rPr>
          <w:color w:val="000000"/>
          <w:sz w:val="32"/>
          <w:szCs w:val="32"/>
        </w:rPr>
        <w:t xml:space="preserve"> и некоторым другим). Но есть и некоторое количество постоянных родников, образующих ручьи.</w:t>
      </w:r>
    </w:p>
    <w:p w:rsidR="008A220B" w:rsidRDefault="008A220B" w:rsidP="008A220B">
      <w:pPr>
        <w:tabs>
          <w:tab w:val="left" w:pos="8962"/>
        </w:tabs>
        <w:spacing w:after="0"/>
        <w:ind w:firstLine="708"/>
        <w:rPr>
          <w:rFonts w:ascii="Times New Roman" w:hAnsi="Times New Roman" w:cs="Times New Roman"/>
          <w:sz w:val="48"/>
          <w:szCs w:val="48"/>
        </w:rPr>
        <w:sectPr w:rsidR="008A220B" w:rsidSect="008A220B">
          <w:type w:val="continuous"/>
          <w:pgSz w:w="16838" w:h="11906" w:orient="landscape"/>
          <w:pgMar w:top="851" w:right="1134" w:bottom="1134" w:left="1134" w:header="709" w:footer="709" w:gutter="0"/>
          <w:cols w:num="2" w:space="708"/>
          <w:docGrid w:linePitch="360"/>
        </w:sectPr>
      </w:pPr>
    </w:p>
    <w:p w:rsidR="008A220B" w:rsidRDefault="008A220B" w:rsidP="008A220B">
      <w:pPr>
        <w:tabs>
          <w:tab w:val="left" w:pos="8962"/>
        </w:tabs>
        <w:spacing w:after="0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220B">
        <w:rPr>
          <w:rFonts w:ascii="Times New Roman" w:hAnsi="Times New Roman" w:cs="Times New Roman"/>
          <w:b/>
          <w:sz w:val="48"/>
          <w:szCs w:val="48"/>
        </w:rPr>
        <w:lastRenderedPageBreak/>
        <w:t>Климат</w:t>
      </w:r>
    </w:p>
    <w:p w:rsidR="008A220B" w:rsidRPr="008A220B" w:rsidRDefault="008A220B" w:rsidP="008A220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A220B">
        <w:rPr>
          <w:color w:val="000000"/>
          <w:sz w:val="32"/>
          <w:szCs w:val="32"/>
        </w:rPr>
        <w:lastRenderedPageBreak/>
        <w:t>Климат территории относится к резко континентальному, хотя и смягчаемому водами двух омывающих Луку водохранилищ. в северной части Луки, на метеостанции в</w:t>
      </w:r>
      <w:r w:rsidRPr="008A220B">
        <w:rPr>
          <w:rStyle w:val="apple-converted-space"/>
          <w:color w:val="000000"/>
          <w:sz w:val="32"/>
          <w:szCs w:val="32"/>
        </w:rPr>
        <w:t> </w:t>
      </w:r>
      <w:proofErr w:type="spellStart"/>
      <w:r w:rsidR="00C55F8A" w:rsidRPr="008A220B">
        <w:rPr>
          <w:color w:val="000000"/>
          <w:sz w:val="32"/>
          <w:szCs w:val="32"/>
        </w:rPr>
        <w:fldChar w:fldCharType="begin"/>
      </w:r>
      <w:r w:rsidRPr="008A220B">
        <w:rPr>
          <w:color w:val="000000"/>
          <w:sz w:val="32"/>
          <w:szCs w:val="32"/>
        </w:rPr>
        <w:instrText xml:space="preserve"> HYPERLINK "http://ru.wikipedia.org/wiki/%D0%91%D0%B0%D1%85%D0%B8%D0%BB%D0%BE%D0%B2%D0%B0_%D0%9F%D0%BE%D0%BB%D1%8F%D0%BD%D0%B0" \o "Бахилова Поляна" </w:instrText>
      </w:r>
      <w:r w:rsidR="00C55F8A" w:rsidRPr="008A220B">
        <w:rPr>
          <w:color w:val="000000"/>
          <w:sz w:val="32"/>
          <w:szCs w:val="32"/>
        </w:rPr>
        <w:fldChar w:fldCharType="separate"/>
      </w:r>
      <w:r w:rsidRPr="008A220B">
        <w:rPr>
          <w:rStyle w:val="a3"/>
          <w:color w:val="0B0080"/>
          <w:sz w:val="32"/>
          <w:szCs w:val="32"/>
        </w:rPr>
        <w:t>Бахиловой</w:t>
      </w:r>
      <w:proofErr w:type="spellEnd"/>
      <w:r w:rsidRPr="008A220B">
        <w:rPr>
          <w:rStyle w:val="a3"/>
          <w:color w:val="0B0080"/>
          <w:sz w:val="32"/>
          <w:szCs w:val="32"/>
        </w:rPr>
        <w:t xml:space="preserve"> Поляне</w:t>
      </w:r>
      <w:r w:rsidR="00C55F8A" w:rsidRPr="008A220B">
        <w:rPr>
          <w:color w:val="000000"/>
          <w:sz w:val="32"/>
          <w:szCs w:val="32"/>
        </w:rPr>
        <w:fldChar w:fldCharType="end"/>
      </w:r>
      <w:r w:rsidRPr="008A220B">
        <w:rPr>
          <w:rStyle w:val="apple-converted-space"/>
          <w:color w:val="000000"/>
          <w:sz w:val="32"/>
          <w:szCs w:val="32"/>
        </w:rPr>
        <w:t> </w:t>
      </w:r>
      <w:r w:rsidRPr="008A220B">
        <w:rPr>
          <w:color w:val="000000"/>
          <w:sz w:val="32"/>
          <w:szCs w:val="32"/>
        </w:rPr>
        <w:t>среднегодовая сумму осадков составляет 566 мм, среднегодовая температура воздуха 4,8</w:t>
      </w:r>
      <w:proofErr w:type="gramStart"/>
      <w:r w:rsidRPr="008A220B">
        <w:rPr>
          <w:color w:val="000000"/>
          <w:sz w:val="32"/>
          <w:szCs w:val="32"/>
        </w:rPr>
        <w:t>°С</w:t>
      </w:r>
      <w:proofErr w:type="gramEnd"/>
      <w:r w:rsidRPr="008A220B">
        <w:rPr>
          <w:color w:val="000000"/>
          <w:sz w:val="32"/>
          <w:szCs w:val="32"/>
        </w:rPr>
        <w:t xml:space="preserve">, средняя температура января −10°С, июля — 20°С. На климат в северной части существенно влияет горный рельеф: различные экспозиции склонов создают весьма разнообразную картинку микроклиматических условий, особенно </w:t>
      </w:r>
      <w:proofErr w:type="spellStart"/>
      <w:r w:rsidRPr="008A220B">
        <w:rPr>
          <w:color w:val="000000"/>
          <w:sz w:val="32"/>
          <w:szCs w:val="32"/>
        </w:rPr>
        <w:t>температурновлажностных</w:t>
      </w:r>
      <w:proofErr w:type="spellEnd"/>
      <w:r w:rsidRPr="008A220B">
        <w:rPr>
          <w:color w:val="000000"/>
          <w:sz w:val="32"/>
          <w:szCs w:val="32"/>
        </w:rPr>
        <w:t>.</w:t>
      </w:r>
    </w:p>
    <w:p w:rsidR="008A220B" w:rsidRPr="008A220B" w:rsidRDefault="008A220B" w:rsidP="008A220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A220B">
        <w:rPr>
          <w:color w:val="000000"/>
          <w:sz w:val="32"/>
          <w:szCs w:val="32"/>
        </w:rPr>
        <w:t>В районе же метеостанции «Сосновый Солонец» в южной части Луки наблюдается 610 мм осадков в год, среднегодовая температура 4,5</w:t>
      </w:r>
      <w:proofErr w:type="gramStart"/>
      <w:r w:rsidRPr="008A220B">
        <w:rPr>
          <w:color w:val="000000"/>
          <w:sz w:val="32"/>
          <w:szCs w:val="32"/>
        </w:rPr>
        <w:t>°С</w:t>
      </w:r>
      <w:proofErr w:type="gramEnd"/>
      <w:r w:rsidRPr="008A220B">
        <w:rPr>
          <w:color w:val="000000"/>
          <w:sz w:val="32"/>
          <w:szCs w:val="32"/>
        </w:rPr>
        <w:t>, средняя января −12°С, июля — 21°С. В целом, на территории возвышенно-волнистого плато более холодный климат, чем в северной части.</w:t>
      </w:r>
    </w:p>
    <w:p w:rsidR="008A220B" w:rsidRDefault="008A220B" w:rsidP="008A220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A220B">
        <w:rPr>
          <w:color w:val="000000"/>
          <w:sz w:val="32"/>
          <w:szCs w:val="32"/>
        </w:rPr>
        <w:t>По всей территории перепады годовых температур составляют около 70-72</w:t>
      </w:r>
      <w:proofErr w:type="gramStart"/>
      <w:r w:rsidRPr="008A220B">
        <w:rPr>
          <w:color w:val="000000"/>
          <w:sz w:val="32"/>
          <w:szCs w:val="32"/>
        </w:rPr>
        <w:t>°С</w:t>
      </w:r>
      <w:proofErr w:type="gramEnd"/>
      <w:r w:rsidRPr="008A220B">
        <w:rPr>
          <w:color w:val="000000"/>
          <w:sz w:val="32"/>
          <w:szCs w:val="32"/>
        </w:rPr>
        <w:t xml:space="preserve"> и больше.</w:t>
      </w:r>
    </w:p>
    <w:p w:rsidR="008A220B" w:rsidRPr="008A220B" w:rsidRDefault="008A220B" w:rsidP="008A220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8A220B" w:rsidRDefault="00721814" w:rsidP="008A220B">
      <w:pPr>
        <w:tabs>
          <w:tab w:val="left" w:pos="8962"/>
        </w:tabs>
        <w:spacing w:after="0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176395" cy="2879725"/>
            <wp:effectExtent l="19050" t="0" r="0" b="0"/>
            <wp:docPr id="17" name="Рисунок 11" descr="C:\Users\Даша\Desktop\Рисуно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аша\Desktop\Рисунок 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0B" w:rsidRDefault="008A220B" w:rsidP="008A220B">
      <w:pPr>
        <w:pStyle w:val="a4"/>
        <w:shd w:val="clear" w:color="auto" w:fill="FFFFFF"/>
        <w:spacing w:before="96" w:beforeAutospacing="0" w:after="120" w:afterAutospacing="0" w:line="412" w:lineRule="atLeast"/>
        <w:jc w:val="center"/>
        <w:rPr>
          <w:b/>
          <w:color w:val="000000"/>
          <w:sz w:val="48"/>
          <w:szCs w:val="48"/>
        </w:rPr>
      </w:pPr>
      <w:r w:rsidRPr="008A220B">
        <w:rPr>
          <w:b/>
          <w:color w:val="000000"/>
          <w:sz w:val="48"/>
          <w:szCs w:val="48"/>
        </w:rPr>
        <w:t>Охрана природы</w:t>
      </w:r>
    </w:p>
    <w:p w:rsidR="008A220B" w:rsidRPr="008A220B" w:rsidRDefault="00721814" w:rsidP="008A220B">
      <w:pPr>
        <w:pStyle w:val="a4"/>
        <w:shd w:val="clear" w:color="auto" w:fill="FFFFFF"/>
        <w:spacing w:before="96" w:beforeAutospacing="0" w:after="120" w:afterAutospacing="0" w:line="412" w:lineRule="atLeast"/>
        <w:jc w:val="center"/>
        <w:rPr>
          <w:b/>
          <w:color w:val="000000"/>
          <w:sz w:val="48"/>
          <w:szCs w:val="48"/>
        </w:rPr>
      </w:pPr>
      <w:r>
        <w:rPr>
          <w:b/>
          <w:noProof/>
          <w:color w:val="000000"/>
          <w:sz w:val="48"/>
          <w:szCs w:val="48"/>
        </w:rPr>
        <w:lastRenderedPageBreak/>
        <w:drawing>
          <wp:inline distT="0" distB="0" distL="0" distR="0">
            <wp:extent cx="2511425" cy="1869440"/>
            <wp:effectExtent l="19050" t="0" r="3175" b="0"/>
            <wp:docPr id="15" name="Рисунок 10" descr="C:\Users\Даша\Desktop\Рисун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ша\Desktop\Рисунок 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48"/>
          <w:szCs w:val="48"/>
        </w:rPr>
        <w:drawing>
          <wp:inline distT="0" distB="0" distL="0" distR="0">
            <wp:extent cx="1801495" cy="2647950"/>
            <wp:effectExtent l="19050" t="0" r="8255" b="0"/>
            <wp:docPr id="14" name="Рисунок 9" descr="C:\Users\Даша\Desktop\Рисунок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ша\Desktop\Рисунок 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48"/>
          <w:szCs w:val="48"/>
        </w:rPr>
        <w:drawing>
          <wp:inline distT="0" distB="0" distL="0" distR="0">
            <wp:extent cx="2511425" cy="1869440"/>
            <wp:effectExtent l="19050" t="0" r="3175" b="0"/>
            <wp:docPr id="13" name="Рисунок 8" descr="C:\Users\Даша\Desktop\Рисунок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а\Desktop\Рисунок 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0B" w:rsidRPr="008A220B" w:rsidRDefault="008A220B" w:rsidP="008A220B">
      <w:pPr>
        <w:pStyle w:val="a4"/>
        <w:shd w:val="clear" w:color="auto" w:fill="FFFFFF"/>
        <w:spacing w:before="96" w:beforeAutospacing="0" w:after="120" w:afterAutospacing="0" w:line="412" w:lineRule="atLeast"/>
        <w:rPr>
          <w:sz w:val="32"/>
          <w:szCs w:val="32"/>
        </w:rPr>
      </w:pPr>
      <w:r w:rsidRPr="008A220B">
        <w:rPr>
          <w:sz w:val="32"/>
          <w:szCs w:val="32"/>
        </w:rPr>
        <w:t>В 1890 году академик</w:t>
      </w:r>
      <w:r w:rsidRPr="008A220B">
        <w:rPr>
          <w:rStyle w:val="apple-converted-space"/>
          <w:sz w:val="32"/>
          <w:szCs w:val="32"/>
        </w:rPr>
        <w:t> </w:t>
      </w:r>
      <w:hyperlink r:id="rId21" w:tooltip="Коржинский, Сергей Иванович" w:history="1">
        <w:r w:rsidRPr="008A220B">
          <w:rPr>
            <w:rStyle w:val="a3"/>
            <w:color w:val="auto"/>
            <w:sz w:val="32"/>
            <w:szCs w:val="32"/>
            <w:u w:val="none"/>
          </w:rPr>
          <w:t>С. И. </w:t>
        </w:r>
        <w:proofErr w:type="spellStart"/>
        <w:r w:rsidRPr="008A220B">
          <w:rPr>
            <w:rStyle w:val="a3"/>
            <w:color w:val="auto"/>
            <w:sz w:val="32"/>
            <w:szCs w:val="32"/>
            <w:u w:val="none"/>
          </w:rPr>
          <w:t>Коржинский</w:t>
        </w:r>
        <w:proofErr w:type="spellEnd"/>
      </w:hyperlink>
      <w:r w:rsidRPr="008A220B">
        <w:rPr>
          <w:rStyle w:val="apple-converted-space"/>
          <w:sz w:val="32"/>
          <w:szCs w:val="32"/>
        </w:rPr>
        <w:t> </w:t>
      </w:r>
      <w:r w:rsidRPr="008A220B">
        <w:rPr>
          <w:sz w:val="32"/>
          <w:szCs w:val="32"/>
        </w:rPr>
        <w:t>обратил внимание на Самарскую Луку как наиболее интересное место в средней России по богатству и разнообразию степной и лесной растительности, геологии и своеобразию биоценозов, не уступающих Крыму и Кавказу</w:t>
      </w:r>
      <w:hyperlink r:id="rId22" w:anchor="cite_note-2" w:history="1">
        <w:r w:rsidRPr="008A220B">
          <w:rPr>
            <w:rStyle w:val="a3"/>
            <w:color w:val="auto"/>
            <w:sz w:val="32"/>
            <w:szCs w:val="32"/>
            <w:u w:val="none"/>
            <w:vertAlign w:val="superscript"/>
          </w:rPr>
          <w:t>[2]</w:t>
        </w:r>
      </w:hyperlink>
      <w:r w:rsidRPr="008A220B">
        <w:rPr>
          <w:sz w:val="32"/>
          <w:szCs w:val="32"/>
        </w:rPr>
        <w:t>.</w:t>
      </w:r>
    </w:p>
    <w:p w:rsidR="008A220B" w:rsidRPr="008A220B" w:rsidRDefault="008A220B" w:rsidP="008A220B">
      <w:pPr>
        <w:pStyle w:val="a4"/>
        <w:shd w:val="clear" w:color="auto" w:fill="FFFFFF"/>
        <w:spacing w:before="96" w:beforeAutospacing="0" w:after="120" w:afterAutospacing="0" w:line="412" w:lineRule="atLeast"/>
        <w:rPr>
          <w:sz w:val="32"/>
          <w:szCs w:val="32"/>
        </w:rPr>
      </w:pPr>
      <w:r w:rsidRPr="008A220B">
        <w:rPr>
          <w:sz w:val="32"/>
          <w:szCs w:val="32"/>
        </w:rPr>
        <w:t>В 1913 году</w:t>
      </w:r>
      <w:r w:rsidRPr="008A220B">
        <w:rPr>
          <w:rStyle w:val="apple-converted-space"/>
          <w:sz w:val="32"/>
          <w:szCs w:val="32"/>
        </w:rPr>
        <w:t> </w:t>
      </w:r>
      <w:hyperlink r:id="rId23" w:tooltip="Сукачёв, Владимир Николаевич" w:history="1">
        <w:r w:rsidRPr="008A220B">
          <w:rPr>
            <w:rStyle w:val="a3"/>
            <w:color w:val="auto"/>
            <w:sz w:val="32"/>
            <w:szCs w:val="32"/>
            <w:u w:val="none"/>
          </w:rPr>
          <w:t>В. Н. Сукачевым</w:t>
        </w:r>
      </w:hyperlink>
      <w:r w:rsidRPr="008A220B">
        <w:rPr>
          <w:rStyle w:val="apple-converted-space"/>
          <w:sz w:val="32"/>
          <w:szCs w:val="32"/>
        </w:rPr>
        <w:t> </w:t>
      </w:r>
      <w:r w:rsidRPr="008A220B">
        <w:rPr>
          <w:sz w:val="32"/>
          <w:szCs w:val="32"/>
        </w:rPr>
        <w:t xml:space="preserve">была предложена идея </w:t>
      </w:r>
      <w:proofErr w:type="gramStart"/>
      <w:r w:rsidRPr="008A220B">
        <w:rPr>
          <w:sz w:val="32"/>
          <w:szCs w:val="32"/>
        </w:rPr>
        <w:t>о</w:t>
      </w:r>
      <w:proofErr w:type="gramEnd"/>
      <w:r w:rsidRPr="008A220B">
        <w:rPr>
          <w:sz w:val="32"/>
          <w:szCs w:val="32"/>
        </w:rPr>
        <w:t xml:space="preserve"> охране природы в районе Жигулёвских гор, он также указал на необходимость описания выделенных заповедных участков во всех отношениях, особенно почвенном, ботаническом и зоологическом.</w:t>
      </w:r>
    </w:p>
    <w:p w:rsidR="008A220B" w:rsidRPr="008A220B" w:rsidRDefault="008A220B" w:rsidP="008A220B">
      <w:pPr>
        <w:pStyle w:val="a4"/>
        <w:shd w:val="clear" w:color="auto" w:fill="FFFFFF"/>
        <w:spacing w:before="96" w:beforeAutospacing="0" w:after="120" w:afterAutospacing="0" w:line="412" w:lineRule="atLeast"/>
        <w:rPr>
          <w:sz w:val="32"/>
          <w:szCs w:val="32"/>
        </w:rPr>
      </w:pPr>
      <w:r w:rsidRPr="008A220B">
        <w:rPr>
          <w:sz w:val="32"/>
          <w:szCs w:val="32"/>
        </w:rPr>
        <w:t>В 1927 году был создан</w:t>
      </w:r>
      <w:r w:rsidRPr="008A220B">
        <w:rPr>
          <w:rStyle w:val="apple-converted-space"/>
          <w:sz w:val="32"/>
          <w:szCs w:val="32"/>
        </w:rPr>
        <w:t> </w:t>
      </w:r>
      <w:hyperlink r:id="rId24" w:tooltip="Жигулёвский заповедник" w:history="1">
        <w:r w:rsidRPr="008A220B">
          <w:rPr>
            <w:rStyle w:val="a3"/>
            <w:color w:val="auto"/>
            <w:sz w:val="32"/>
            <w:szCs w:val="32"/>
            <w:u w:val="none"/>
          </w:rPr>
          <w:t>Жигулёвский заповедник</w:t>
        </w:r>
      </w:hyperlink>
      <w:r w:rsidRPr="008A220B">
        <w:rPr>
          <w:sz w:val="32"/>
          <w:szCs w:val="32"/>
        </w:rPr>
        <w:t>, а в 1984 году —</w:t>
      </w:r>
      <w:r w:rsidRPr="008A220B">
        <w:rPr>
          <w:rStyle w:val="apple-converted-space"/>
          <w:sz w:val="32"/>
          <w:szCs w:val="32"/>
        </w:rPr>
        <w:t> </w:t>
      </w:r>
      <w:hyperlink r:id="rId25" w:tooltip="Самарская Лука (национальный парк)" w:history="1">
        <w:r w:rsidRPr="008A220B">
          <w:rPr>
            <w:rStyle w:val="a3"/>
            <w:color w:val="auto"/>
            <w:sz w:val="32"/>
            <w:szCs w:val="32"/>
            <w:u w:val="none"/>
          </w:rPr>
          <w:t>национальный парк «Самарская Лука»</w:t>
        </w:r>
      </w:hyperlink>
    </w:p>
    <w:p w:rsidR="008A220B" w:rsidRPr="008A220B" w:rsidRDefault="008A220B" w:rsidP="008A220B">
      <w:pPr>
        <w:pStyle w:val="a4"/>
        <w:shd w:val="clear" w:color="auto" w:fill="FFFFFF"/>
        <w:spacing w:before="96" w:beforeAutospacing="0" w:after="120" w:afterAutospacing="0" w:line="412" w:lineRule="atLeast"/>
        <w:rPr>
          <w:sz w:val="32"/>
          <w:szCs w:val="32"/>
        </w:rPr>
      </w:pPr>
      <w:r w:rsidRPr="008A220B">
        <w:rPr>
          <w:sz w:val="32"/>
          <w:szCs w:val="32"/>
        </w:rPr>
        <w:t>Среди растений и животных, встречающихся здесь многие виды очень редки или вообще</w:t>
      </w:r>
      <w:r w:rsidRPr="008A220B">
        <w:rPr>
          <w:rStyle w:val="apple-converted-space"/>
          <w:sz w:val="32"/>
          <w:szCs w:val="32"/>
        </w:rPr>
        <w:t> </w:t>
      </w:r>
      <w:proofErr w:type="spellStart"/>
      <w:r w:rsidR="00C55F8A" w:rsidRPr="008A220B">
        <w:rPr>
          <w:sz w:val="32"/>
          <w:szCs w:val="32"/>
        </w:rPr>
        <w:fldChar w:fldCharType="begin"/>
      </w:r>
      <w:r w:rsidRPr="008A220B">
        <w:rPr>
          <w:sz w:val="32"/>
          <w:szCs w:val="32"/>
        </w:rPr>
        <w:instrText xml:space="preserve"> HYPERLINK "http://ru.wikipedia.org/wiki/%D0%AD%D0%BD%D0%B4%D0%B5%D0%BC%D0%B8%D0%BA" \o "Эндемик" </w:instrText>
      </w:r>
      <w:r w:rsidR="00C55F8A" w:rsidRPr="008A220B">
        <w:rPr>
          <w:sz w:val="32"/>
          <w:szCs w:val="32"/>
        </w:rPr>
        <w:fldChar w:fldCharType="separate"/>
      </w:r>
      <w:r w:rsidRPr="008A220B">
        <w:rPr>
          <w:rStyle w:val="a3"/>
          <w:color w:val="auto"/>
          <w:sz w:val="32"/>
          <w:szCs w:val="32"/>
          <w:u w:val="none"/>
        </w:rPr>
        <w:t>эндемичные</w:t>
      </w:r>
      <w:proofErr w:type="spellEnd"/>
      <w:r w:rsidR="00C55F8A" w:rsidRPr="008A220B">
        <w:rPr>
          <w:sz w:val="32"/>
          <w:szCs w:val="32"/>
        </w:rPr>
        <w:fldChar w:fldCharType="end"/>
      </w:r>
      <w:r w:rsidRPr="008A220B">
        <w:rPr>
          <w:sz w:val="32"/>
          <w:szCs w:val="32"/>
        </w:rPr>
        <w:t>.</w:t>
      </w:r>
    </w:p>
    <w:p w:rsidR="008A220B" w:rsidRPr="008A220B" w:rsidRDefault="008A220B" w:rsidP="008A220B">
      <w:pPr>
        <w:pStyle w:val="a4"/>
        <w:shd w:val="clear" w:color="auto" w:fill="FFFFFF"/>
        <w:spacing w:before="96" w:beforeAutospacing="0" w:after="120" w:afterAutospacing="0" w:line="412" w:lineRule="atLeast"/>
        <w:rPr>
          <w:sz w:val="32"/>
          <w:szCs w:val="32"/>
        </w:rPr>
      </w:pPr>
      <w:r w:rsidRPr="008A220B">
        <w:rPr>
          <w:sz w:val="32"/>
          <w:szCs w:val="32"/>
        </w:rPr>
        <w:t>На территории Луки постоянных водотоков нет, однако насчитывается 35 прудов котлованного и запрудного типов (преимущественно на месте карстовых воронок), 9 родников-колодцев и некоторое число ручьев, пересыхающих в летний период</w:t>
      </w:r>
    </w:p>
    <w:p w:rsidR="008A220B" w:rsidRPr="008A220B" w:rsidRDefault="008A220B" w:rsidP="008A220B">
      <w:pPr>
        <w:tabs>
          <w:tab w:val="left" w:pos="8962"/>
        </w:tabs>
        <w:spacing w:after="0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8A220B" w:rsidRPr="008A220B" w:rsidSect="00FE5838">
      <w:type w:val="continuous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5838"/>
    <w:rsid w:val="00092564"/>
    <w:rsid w:val="00250077"/>
    <w:rsid w:val="00311285"/>
    <w:rsid w:val="006615A2"/>
    <w:rsid w:val="006D6618"/>
    <w:rsid w:val="00721814"/>
    <w:rsid w:val="0079723B"/>
    <w:rsid w:val="00804457"/>
    <w:rsid w:val="008A220B"/>
    <w:rsid w:val="009832E5"/>
    <w:rsid w:val="00A31E82"/>
    <w:rsid w:val="00A72F01"/>
    <w:rsid w:val="00C55F8A"/>
    <w:rsid w:val="00D140D6"/>
    <w:rsid w:val="00DB71E0"/>
    <w:rsid w:val="00FE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838"/>
  </w:style>
  <w:style w:type="character" w:styleId="a3">
    <w:name w:val="Hyperlink"/>
    <w:basedOn w:val="a0"/>
    <w:uiPriority w:val="99"/>
    <w:semiHidden/>
    <w:unhideWhenUsed/>
    <w:rsid w:val="00FE58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1%81%D0%B0_(%D0%BF%D1%80%D0%B8%D1%82%D0%BE%D0%BA_%D0%92%D0%BE%D0%BB%D0%B3%D0%B8)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A%D0%BE%D1%80%D0%B6%D0%B8%D0%BD%D1%81%D0%BA%D0%B8%D0%B9,_%D0%A1%D0%B5%D1%80%D0%B3%D0%B5%D0%B9_%D0%98%D0%B2%D0%B0%D0%BD%D0%BE%D0%B2%D0%B8%D1%87" TargetMode="External"/><Relationship Id="rId7" Type="http://schemas.openxmlformats.org/officeDocument/2006/relationships/hyperlink" Target="http://ru.wikipedia.org/wiki/%D0%A1%D1%8B%D0%B7%D1%80%D0%B0%D0%BD%D1%8C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5" Type="http://schemas.openxmlformats.org/officeDocument/2006/relationships/hyperlink" Target="http://ru.wikipedia.org/wiki/%D0%A1%D0%B0%D0%BC%D0%B0%D1%80%D1%81%D0%BA%D0%B0%D1%8F_%D0%9B%D1%83%D0%BA%D0%B0_(%D0%BD%D0%B0%D1%86%D0%B8%D0%BE%D0%BD%D0%B0%D0%BB%D1%8C%D0%BD%D1%8B%D0%B9_%D0%BF%D0%B0%D1%80%D0%BA)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3%D1%81%D0%BE%D0%BB%D1%8C%D0%B5_(%D0%A1%D0%B0%D0%BC%D0%B0%D1%80%D1%81%D0%BA%D0%B0%D1%8F_%D0%BE%D0%B1%D0%BB%D0%B0%D1%81%D1%82%D1%8C)" TargetMode="External"/><Relationship Id="rId11" Type="http://schemas.openxmlformats.org/officeDocument/2006/relationships/hyperlink" Target="http://ru.wikipedia.org/wiki/%D0%96%D0%B8%D0%B3%D1%83%D0%BB%D0%B8_(%D0%B2%D0%BE%D0%B7%D0%B2%D1%8B%D1%88%D0%B5%D0%BD%D0%BD%D0%BE%D1%81%D1%82%D1%8C)" TargetMode="External"/><Relationship Id="rId24" Type="http://schemas.openxmlformats.org/officeDocument/2006/relationships/hyperlink" Target="http://ru.wikipedia.org/wiki/%D0%96%D0%B8%D0%B3%D1%83%D0%BB%D1%91%D0%B2%D1%81%D0%BA%D0%B8%D0%B9_%D0%B7%D0%B0%D0%BF%D0%BE%D0%B2%D0%B5%D0%B4%D0%BD%D0%B8%D0%BA" TargetMode="External"/><Relationship Id="rId5" Type="http://schemas.openxmlformats.org/officeDocument/2006/relationships/hyperlink" Target="http://ru.wikipedia.org/wiki/%D0%92%D0%BE%D0%BB%D0%B3%D0%B0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ru.wikipedia.org/wiki/%D0%A1%D1%83%D0%BA%D0%B0%D1%87%D1%91%D0%B2,_%D0%92%D0%BB%D0%B0%D0%B4%D0%B8%D0%BC%D0%B8%D1%80_%D0%9D%D0%B8%D0%BA%D0%BE%D0%BB%D0%B0%D0%B5%D0%B2%D0%B8%D1%87" TargetMode="External"/><Relationship Id="rId10" Type="http://schemas.openxmlformats.org/officeDocument/2006/relationships/hyperlink" Target="http://ru.wikipedia.org/wiki/%D0%A1%D0%B0%D1%80%D0%B0%D1%82%D0%BE%D0%B2%D1%81%D0%BA%D0%BE%D0%B5_%D0%B2%D0%BE%D0%B4%D0%BE%D1%85%D1%80%D0%B0%D0%BD%D0%B8%D0%BB%D0%B8%D1%89%D0%B5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://ru.wikipedia.org/wiki/%D0%98%D0%B7%D0%BB%D1%83%D1%87%D0%B8%D0%BD%D0%B0" TargetMode="External"/><Relationship Id="rId9" Type="http://schemas.openxmlformats.org/officeDocument/2006/relationships/hyperlink" Target="http://ru.wikipedia.org/wiki/%D0%9A%D1%83%D0%B9%D0%B1%D1%8B%D1%88%D0%B5%D0%B2%D1%81%D0%BA%D0%BE%D0%B5_%D0%B2%D0%BE%D0%B4%D0%BE%D1%85%D1%80%D0%B0%D0%BD%D0%B8%D0%BB%D0%B8%D1%89%D0%B5" TargetMode="External"/><Relationship Id="rId14" Type="http://schemas.openxmlformats.org/officeDocument/2006/relationships/hyperlink" Target="http://ru.wikipedia.org/w/index.php?title=%D0%9F%D0%B5%D1%80%D0%B5%D0%B2%D0%BE%D0%BB%D0%BE%D0%BA%D0%B8_(%D0%A1%D0%B0%D0%BC%D0%B0%D1%80%D1%81%D0%BA%D0%B0%D1%8F_%D0%BE%D0%B1%D0%BB%D0%B0%D1%81%D1%82%D1%8C)&amp;action=edit&amp;redlink=1" TargetMode="External"/><Relationship Id="rId22" Type="http://schemas.openxmlformats.org/officeDocument/2006/relationships/hyperlink" Target="http://ru.wikipedia.org/wiki/%D0%A1%D0%B0%D0%BC%D0%B0%D1%80%D1%81%D0%BA%D0%B0%D1%8F_%D0%9B%D1%83%D0%BA%D0%B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2013-10-09T16:58:00Z</dcterms:created>
  <dcterms:modified xsi:type="dcterms:W3CDTF">2013-11-03T16:36:00Z</dcterms:modified>
</cp:coreProperties>
</file>