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98" w:rsidRDefault="003B6DB2">
      <w:pPr>
        <w:rPr>
          <w:sz w:val="28"/>
          <w:szCs w:val="28"/>
        </w:rPr>
      </w:pPr>
      <w:r w:rsidRPr="000110C9">
        <w:rPr>
          <w:b/>
          <w:sz w:val="28"/>
          <w:szCs w:val="28"/>
        </w:rPr>
        <w:t>Нетрадиционная техника</w:t>
      </w:r>
      <w:r>
        <w:rPr>
          <w:sz w:val="28"/>
          <w:szCs w:val="28"/>
        </w:rPr>
        <w:t xml:space="preserve"> :монотипия предметная.</w:t>
      </w:r>
    </w:p>
    <w:p w:rsidR="003B6DB2" w:rsidRDefault="003B6DB2">
      <w:pPr>
        <w:rPr>
          <w:sz w:val="28"/>
          <w:szCs w:val="28"/>
        </w:rPr>
      </w:pPr>
      <w:r w:rsidRPr="000110C9">
        <w:rPr>
          <w:b/>
          <w:sz w:val="28"/>
          <w:szCs w:val="28"/>
        </w:rPr>
        <w:t>Цель</w:t>
      </w:r>
      <w:r>
        <w:rPr>
          <w:sz w:val="28"/>
          <w:szCs w:val="28"/>
        </w:rPr>
        <w:t>: совершенствовать умения детей в технике - монотипии предметной; развивать пространственное мышление, знакомить с симметрией и асимметрией на примере бабочки в природе и на рисунке.</w:t>
      </w:r>
    </w:p>
    <w:p w:rsidR="003B6DB2" w:rsidRDefault="003B6DB2">
      <w:pPr>
        <w:rPr>
          <w:sz w:val="28"/>
          <w:szCs w:val="28"/>
        </w:rPr>
      </w:pPr>
      <w:r w:rsidRPr="000110C9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вырезанные из белой бумаги силуэты различных симметричных и асимметричных предметов (гриб, гуашь, кисть, ножницы, простой карандаш, иллюстрации с изображением бабочек, образцы рисков бабочек разного цвета.</w:t>
      </w:r>
    </w:p>
    <w:p w:rsidR="003B6DB2" w:rsidRDefault="003B6DB2">
      <w:pPr>
        <w:rPr>
          <w:sz w:val="28"/>
          <w:szCs w:val="28"/>
        </w:rPr>
      </w:pPr>
      <w:r w:rsidRPr="000110C9">
        <w:rPr>
          <w:b/>
          <w:sz w:val="28"/>
          <w:szCs w:val="28"/>
        </w:rPr>
        <w:t>Ход совместной деятельности</w:t>
      </w:r>
      <w:r>
        <w:rPr>
          <w:sz w:val="28"/>
          <w:szCs w:val="28"/>
        </w:rPr>
        <w:t>:</w:t>
      </w:r>
    </w:p>
    <w:p w:rsidR="003B6DB2" w:rsidRDefault="003B6DB2">
      <w:pPr>
        <w:rPr>
          <w:sz w:val="28"/>
          <w:szCs w:val="28"/>
        </w:rPr>
      </w:pPr>
      <w:r>
        <w:rPr>
          <w:sz w:val="28"/>
          <w:szCs w:val="28"/>
        </w:rPr>
        <w:t>Воспитатель загадывает детям загадку:</w:t>
      </w:r>
    </w:p>
    <w:p w:rsidR="003B6DB2" w:rsidRDefault="003B6DB2">
      <w:pPr>
        <w:rPr>
          <w:sz w:val="28"/>
          <w:szCs w:val="28"/>
        </w:rPr>
      </w:pPr>
      <w:r>
        <w:rPr>
          <w:sz w:val="28"/>
          <w:szCs w:val="28"/>
        </w:rPr>
        <w:t>- Сорвать цветок я захотел,</w:t>
      </w:r>
    </w:p>
    <w:p w:rsidR="003B6DB2" w:rsidRDefault="003B6DB2">
      <w:pPr>
        <w:rPr>
          <w:sz w:val="28"/>
          <w:szCs w:val="28"/>
        </w:rPr>
      </w:pPr>
      <w:r>
        <w:rPr>
          <w:sz w:val="28"/>
          <w:szCs w:val="28"/>
        </w:rPr>
        <w:t>- А он... вспорхнул и улетел . (Бабочка)</w:t>
      </w:r>
    </w:p>
    <w:p w:rsidR="003B6DB2" w:rsidRDefault="003B6DB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 детьми рассматривают изображение бабочки , вырезанное из бумаги. Определяется, что одна половинка бабочки очень похожа на другую. Педагог </w:t>
      </w:r>
      <w:proofErr w:type="spellStart"/>
      <w:r>
        <w:rPr>
          <w:sz w:val="28"/>
          <w:szCs w:val="28"/>
        </w:rPr>
        <w:t>расскзывает</w:t>
      </w:r>
      <w:proofErr w:type="spellEnd"/>
      <w:r>
        <w:rPr>
          <w:sz w:val="28"/>
          <w:szCs w:val="28"/>
        </w:rPr>
        <w:t xml:space="preserve"> о том, что в природе существует много предметов,  животных и растений , у которых половики одинаковые. Их называют симметричными.  </w:t>
      </w:r>
      <w:r w:rsidR="00756EA8">
        <w:rPr>
          <w:sz w:val="28"/>
          <w:szCs w:val="28"/>
        </w:rPr>
        <w:t>Затем педагог приводит примеры и показывает детям асимметричные предметы.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Потом воспитатель показывает детям образцы рисунков и иллюстрации с изображениями бабочек. Предлагается выбрать бабочку, которую ребенок будет рисовать. Затем педагог объясняет и  показывает, как рисовать бабочку, соблюдая правила монотипии.</w:t>
      </w:r>
    </w:p>
    <w:p w:rsidR="000110C9" w:rsidRDefault="000110C9">
      <w:pPr>
        <w:rPr>
          <w:sz w:val="28"/>
          <w:szCs w:val="28"/>
        </w:rPr>
      </w:pPr>
      <w:r>
        <w:rPr>
          <w:sz w:val="28"/>
          <w:szCs w:val="28"/>
        </w:rPr>
        <w:t>Способ получения изображения: Ребенок складывает лист бумаги вдвое и на одной его половине рисует половину изображаемого предмета (предметы выбираются симметричные).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 , так же складывая лист после рисования нескольких украшений.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Дети приступают к работе, воспитатель помогает им. После того как дети закончат рисовать, предлагается игра.</w:t>
      </w:r>
    </w:p>
    <w:p w:rsidR="000110C9" w:rsidRDefault="000110C9">
      <w:pPr>
        <w:rPr>
          <w:sz w:val="28"/>
          <w:szCs w:val="28"/>
        </w:rPr>
      </w:pP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Подвижная игра "Мотылек":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Мотылек - кивает,           (Бегут по кругу, расставив руки в стороны.)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Принеси нам ветерок: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От ворот в поворот           (Поворот ;бегут в обратную сторону).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 xml:space="preserve">Гнать кораблик в </w:t>
      </w:r>
      <w:proofErr w:type="spellStart"/>
      <w:r>
        <w:rPr>
          <w:sz w:val="28"/>
          <w:szCs w:val="28"/>
        </w:rPr>
        <w:t>речеек</w:t>
      </w:r>
      <w:proofErr w:type="spellEnd"/>
      <w:r>
        <w:rPr>
          <w:sz w:val="28"/>
          <w:szCs w:val="28"/>
        </w:rPr>
        <w:t>.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Вей ,вей , ветерок,              (Останавливаются, поворачиваются лицом в круг;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Натяни парусок,                   тянутся вверх и делают взмахи руками.)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 xml:space="preserve">Гони </w:t>
      </w:r>
      <w:proofErr w:type="spellStart"/>
      <w:r>
        <w:rPr>
          <w:sz w:val="28"/>
          <w:szCs w:val="28"/>
        </w:rPr>
        <w:t>стружок</w:t>
      </w:r>
      <w:proofErr w:type="spellEnd"/>
      <w:r>
        <w:rPr>
          <w:sz w:val="28"/>
          <w:szCs w:val="28"/>
        </w:rPr>
        <w:t xml:space="preserve">                         (Бегут по кругу, взявшись за руки).</w:t>
      </w:r>
    </w:p>
    <w:p w:rsidR="00756EA8" w:rsidRDefault="00756EA8">
      <w:pPr>
        <w:rPr>
          <w:sz w:val="28"/>
          <w:szCs w:val="28"/>
        </w:rPr>
      </w:pPr>
      <w:r>
        <w:rPr>
          <w:sz w:val="28"/>
          <w:szCs w:val="28"/>
        </w:rPr>
        <w:t>С запада на восток.</w:t>
      </w:r>
    </w:p>
    <w:p w:rsidR="00756EA8" w:rsidRPr="003B6DB2" w:rsidRDefault="00756EA8">
      <w:pPr>
        <w:rPr>
          <w:sz w:val="28"/>
          <w:szCs w:val="28"/>
        </w:rPr>
      </w:pPr>
      <w:r>
        <w:rPr>
          <w:sz w:val="28"/>
          <w:szCs w:val="28"/>
        </w:rPr>
        <w:t>Дети просматривают рисунки и выбирают изображения сомой яркой бабочки, самой необычной, ночной и т.д.</w:t>
      </w:r>
    </w:p>
    <w:sectPr w:rsidR="00756EA8" w:rsidRPr="003B6DB2" w:rsidSect="00AA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B6DB2"/>
    <w:rsid w:val="000110C9"/>
    <w:rsid w:val="001454F9"/>
    <w:rsid w:val="003B6DB2"/>
    <w:rsid w:val="00463596"/>
    <w:rsid w:val="00756EA8"/>
    <w:rsid w:val="00827CAA"/>
    <w:rsid w:val="0092522B"/>
    <w:rsid w:val="00AA7498"/>
    <w:rsid w:val="00D24762"/>
    <w:rsid w:val="00F3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2014-09-24T05:30:00Z</dcterms:created>
  <dcterms:modified xsi:type="dcterms:W3CDTF">2014-09-24T05:58:00Z</dcterms:modified>
</cp:coreProperties>
</file>