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2B" w:rsidRDefault="007A7E2B" w:rsidP="007A7E2B">
      <w:pPr>
        <w:tabs>
          <w:tab w:val="left" w:pos="7560"/>
        </w:tabs>
        <w:ind w:right="-159" w:firstLine="540"/>
        <w:rPr>
          <w:b/>
          <w:color w:val="0000FF"/>
        </w:rPr>
      </w:pPr>
      <w:r>
        <w:rPr>
          <w:b/>
          <w:color w:val="008080"/>
        </w:rPr>
        <w:t xml:space="preserve">        </w:t>
      </w:r>
      <w:r>
        <w:rPr>
          <w:b/>
          <w:i/>
          <w:color w:val="008080"/>
        </w:rPr>
        <w:t>Патриотизм</w:t>
      </w:r>
      <w:r>
        <w:rPr>
          <w:b/>
          <w:color w:val="0000FF"/>
        </w:rPr>
        <w:t>-это не только чувство любви к Родине. Оно включает в себя все условия жизни: территорию, климат, природу, и общественную жизнь людей.</w:t>
      </w:r>
    </w:p>
    <w:p w:rsidR="007A7E2B" w:rsidRDefault="007A7E2B" w:rsidP="007A7E2B">
      <w:pPr>
        <w:tabs>
          <w:tab w:val="left" w:pos="7560"/>
        </w:tabs>
        <w:ind w:right="-159" w:firstLine="540"/>
        <w:rPr>
          <w:b/>
          <w:color w:val="0000FF"/>
        </w:rPr>
      </w:pP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i/>
          <w:color w:val="008080"/>
        </w:rPr>
        <w:t xml:space="preserve">       Россия</w:t>
      </w:r>
      <w:r>
        <w:rPr>
          <w:b/>
          <w:i/>
          <w:color w:val="0000FF"/>
        </w:rPr>
        <w:t xml:space="preserve"> –</w:t>
      </w:r>
      <w:r>
        <w:rPr>
          <w:b/>
          <w:color w:val="0000FF"/>
        </w:rPr>
        <w:t xml:space="preserve"> родина для многих. Но для того, чтобы считать  себя сыном или дочерью, необходимо ощутить духовную жизнь своего народа и творчески утвердить себя в ней, принять историю и культуру, язык страны, как свой собственный. Однако -  национальная гордость не должна выражаться в тупое самомнение и самодовольство.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Русский и тувинский народ не должен терять своего нравственного авторитета среди других народов. Авторитета достойно завоеванного  тувинским и русским искусством, литературой, музыкой.   Мы не должны забывать о своём культурном духовном  прошлом, о наших памятниках, литературе, языке, живописи, музыке.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Именно поэтому родная культура, как отец и мать, должна стать </w:t>
      </w:r>
      <w:proofErr w:type="spellStart"/>
      <w:r>
        <w:rPr>
          <w:b/>
          <w:color w:val="0000FF"/>
        </w:rPr>
        <w:t>неотемлимой</w:t>
      </w:r>
      <w:proofErr w:type="spellEnd"/>
      <w:r>
        <w:rPr>
          <w:b/>
          <w:color w:val="0000FF"/>
        </w:rPr>
        <w:t xml:space="preserve"> частью души ребёнка, началом,  порождающим личность.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>Но так как мы живём в Туве, то мы не должны забывать обычаи и традиции тувинского народа. Поэтому наши дети должны знать герб, гимн флаг Тувы. Различать российскую и тувинскую символику, прививать чувство гордости, уважения  к флагу, гимну, гербу.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>В последние годы мы очень заинтересовались культурой тувинского народа и по-своему  взглянули на наследие прошлого в поисках духовного содержания. Раскрытие этой темы было бы  невозможно без определённого изучения края, культуры, достижений и знаменитых людей Тувы.</w:t>
      </w:r>
    </w:p>
    <w:p w:rsidR="007A7E2B" w:rsidRDefault="007A7E2B" w:rsidP="007A7E2B">
      <w:pPr>
        <w:pStyle w:val="3"/>
        <w:tabs>
          <w:tab w:val="left" w:pos="7560"/>
        </w:tabs>
        <w:ind w:left="0" w:right="-159" w:firstLine="540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Только таким путём мы быстрее поняли общность, родство всех культур и неповторимую индивидуальность  культур населения Тувы. Нами была предпринята попытка, восполнить этот пробел и её результатом стала программа, о необходимости приобщения детей к человеческим  ценностям, как тувинского, так и русского народа, а также идеи как русских так тувинских философов, о  значении личной культуры, для духовно – нравственного развития ребёнка.</w:t>
      </w:r>
    </w:p>
    <w:p w:rsidR="007A7E2B" w:rsidRDefault="007A7E2B" w:rsidP="007A7E2B">
      <w:pPr>
        <w:pStyle w:val="3"/>
        <w:tabs>
          <w:tab w:val="left" w:pos="7560"/>
        </w:tabs>
        <w:ind w:left="0" w:right="-159" w:firstLine="540"/>
        <w:jc w:val="both"/>
        <w:rPr>
          <w:b/>
          <w:color w:val="0000FF"/>
          <w:sz w:val="24"/>
          <w:szCs w:val="24"/>
        </w:rPr>
      </w:pPr>
      <w:r>
        <w:rPr>
          <w:b/>
          <w:color w:val="008080"/>
          <w:sz w:val="24"/>
          <w:szCs w:val="24"/>
        </w:rPr>
        <w:t xml:space="preserve"> Так как  в Туве проживает</w:t>
      </w:r>
      <w:r>
        <w:rPr>
          <w:b/>
          <w:color w:val="0000FF"/>
          <w:sz w:val="24"/>
          <w:szCs w:val="24"/>
        </w:rPr>
        <w:t>, много народностей то нам пришлось в своей программе остановиться на таких понятиях как (национализм, интернационализм, патриотизм), с этим   нам много приходится работать.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Мы поняли, что каждый народ приносит в культуре своё, и  каждое достижение народа является общим для человечества. 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Не секрет, что представления выпускников детского о русской и тувинской культуре были поверхностны. В чём же дело?</w:t>
      </w:r>
    </w:p>
    <w:p w:rsidR="007A7E2B" w:rsidRDefault="007A7E2B" w:rsidP="007A7E2B">
      <w:pPr>
        <w:tabs>
          <w:tab w:val="left" w:pos="7560"/>
        </w:tabs>
        <w:ind w:right="-159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Возможно, это происходит потому, что в программе задачи по знакомству дошкольников с родной культурой были сформированы слишком </w:t>
      </w:r>
      <w:proofErr w:type="spellStart"/>
      <w:r>
        <w:rPr>
          <w:b/>
          <w:color w:val="0000FF"/>
        </w:rPr>
        <w:t>общно</w:t>
      </w:r>
      <w:proofErr w:type="spellEnd"/>
      <w:r>
        <w:rPr>
          <w:b/>
          <w:color w:val="0000FF"/>
        </w:rPr>
        <w:t xml:space="preserve">. Например: «Воспитывать любовь к Родине, родному караю, городу, селу»; «познакомить с некоторыми изделиями народного искусства» и т. п. 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При этом совершенно не обозначенными оставались средства и методы решения данных задач, а у  воспитателя чаще всего не было соответствующих материалов и пособий. Окружающая действительность (особенно в городе)  также не давала возможности реально приобщать детей к народной культуре. 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Эти проблемы мы решали, проводя фольклорные праздники, посещение выставок народного искусства. Посещение музея - краеведческих экспозиций, в картинной галерее, которую мы создали сами в детском саду. Провели патриотические занятия по ознакомлению детей  гербом, флагом,  гимном,  как России,  так и Тувы.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Здесь нельзя медлить, нельзя откладывать. Ведь именно бесчувственность, неумение понять и осмыслить, видеть и слышать, рождают апатию, лень и </w:t>
      </w:r>
      <w:r>
        <w:rPr>
          <w:b/>
          <w:color w:val="0000FF"/>
        </w:rPr>
        <w:lastRenderedPageBreak/>
        <w:t xml:space="preserve">бессмысленное провождение времени. Не бороться надо с недостатками детей и пороками, а учить их благословенному спасительному искусству – видеть мир. Мы не предлагаем  детально разбить  и изучать творчество художников и писателей. Нам кажется, что самое главное – зажечь детей удивительным ощущением мира этих необыкновенных людей. 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На наших занятиях мы рассматриваем картины  тувинских художников. Их полотна отличаются ярким многоцветием  палитры, они притягивают удивительной индивидуальностью, в которой находят отражение  свежести и прозрачности  «Голубой Тувы». Появляются новые знаменитости. Традиции прикладного искусства находят продолжение в творчестве Е.О. </w:t>
      </w:r>
      <w:proofErr w:type="spellStart"/>
      <w:r>
        <w:rPr>
          <w:b/>
          <w:color w:val="0000FF"/>
        </w:rPr>
        <w:t>Сундуй</w:t>
      </w:r>
      <w:proofErr w:type="spellEnd"/>
      <w:r>
        <w:rPr>
          <w:b/>
          <w:color w:val="0000FF"/>
        </w:rPr>
        <w:t>, М.Б. Ооржак.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В бесконечном многообразии творческих поисков, в уважении к традициям прошлого работают тувинские художники, умеющие любить жизнь, слушать песни родных гор, степей, воплощать предания далёкого прошлого в красочных образах. Наши предки могли предсказать погоду, урожай тайги: «Знатный охотник, знает, где зверь водится, знает гонец - где </w:t>
      </w:r>
      <w:proofErr w:type="spellStart"/>
      <w:r>
        <w:rPr>
          <w:b/>
          <w:color w:val="0000FF"/>
        </w:rPr>
        <w:t>аал</w:t>
      </w:r>
      <w:proofErr w:type="spellEnd"/>
      <w:r>
        <w:rPr>
          <w:b/>
          <w:color w:val="0000FF"/>
        </w:rPr>
        <w:t xml:space="preserve"> находится». </w:t>
      </w:r>
      <w:proofErr w:type="spellStart"/>
      <w:r>
        <w:rPr>
          <w:b/>
          <w:color w:val="0000FF"/>
        </w:rPr>
        <w:t>Аал</w:t>
      </w:r>
      <w:proofErr w:type="spellEnd"/>
      <w:r>
        <w:rPr>
          <w:b/>
          <w:color w:val="0000FF"/>
        </w:rPr>
        <w:t xml:space="preserve"> - это дом,   юрта по </w:t>
      </w:r>
      <w:proofErr w:type="spellStart"/>
      <w:r>
        <w:rPr>
          <w:b/>
          <w:color w:val="0000FF"/>
        </w:rPr>
        <w:t>тувински</w:t>
      </w:r>
      <w:proofErr w:type="spellEnd"/>
      <w:r>
        <w:rPr>
          <w:b/>
          <w:color w:val="0000FF"/>
        </w:rPr>
        <w:t xml:space="preserve">.      Юрта - это жилище кочевника, его архитектоника отвечает эстетическим критериям народа.  У тувинцев образ природы очень конкретизирован. Чаще всего он связан с реальным местом - конкретной горой, рекой, тайгой, целебным источником. И по традиции </w:t>
      </w:r>
      <w:proofErr w:type="gramStart"/>
      <w:r>
        <w:rPr>
          <w:b/>
          <w:color w:val="0000FF"/>
        </w:rPr>
        <w:t>одушевлён</w:t>
      </w:r>
      <w:proofErr w:type="gramEnd"/>
      <w:r>
        <w:rPr>
          <w:b/>
          <w:color w:val="0000FF"/>
        </w:rPr>
        <w:t>.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  О, мой высокий  склон, мой крутой склон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   </w:t>
      </w:r>
      <w:proofErr w:type="gramStart"/>
      <w:r>
        <w:rPr>
          <w:b/>
          <w:color w:val="0000FF"/>
        </w:rPr>
        <w:t>Вступивший</w:t>
      </w:r>
      <w:proofErr w:type="gramEnd"/>
      <w:r>
        <w:rPr>
          <w:b/>
          <w:color w:val="0000FF"/>
        </w:rPr>
        <w:t xml:space="preserve"> ногой в </w:t>
      </w:r>
      <w:proofErr w:type="spellStart"/>
      <w:r>
        <w:rPr>
          <w:b/>
          <w:color w:val="0000FF"/>
        </w:rPr>
        <w:t>Улуг-Хем</w:t>
      </w:r>
      <w:proofErr w:type="spellEnd"/>
      <w:r>
        <w:rPr>
          <w:b/>
          <w:color w:val="0000FF"/>
        </w:rPr>
        <w:t>,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О, Большая долина </w:t>
      </w:r>
      <w:proofErr w:type="spellStart"/>
      <w:r>
        <w:rPr>
          <w:b/>
          <w:color w:val="0000FF"/>
        </w:rPr>
        <w:t>Мегегей</w:t>
      </w:r>
      <w:proofErr w:type="spellEnd"/>
      <w:r>
        <w:rPr>
          <w:b/>
          <w:color w:val="0000FF"/>
        </w:rPr>
        <w:t>,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  Где я с детства вырос играя.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>ИЛИ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</w:t>
      </w:r>
      <w:proofErr w:type="gramStart"/>
      <w:r>
        <w:rPr>
          <w:b/>
          <w:color w:val="0000FF"/>
        </w:rPr>
        <w:t>Красива</w:t>
      </w:r>
      <w:proofErr w:type="gramEnd"/>
      <w:r>
        <w:rPr>
          <w:b/>
          <w:color w:val="0000FF"/>
        </w:rPr>
        <w:t xml:space="preserve">,  как узорчатый ковёр,   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С высот </w:t>
      </w:r>
      <w:proofErr w:type="gramStart"/>
      <w:r>
        <w:rPr>
          <w:b/>
          <w:color w:val="0000FF"/>
        </w:rPr>
        <w:t>ниспадающая</w:t>
      </w:r>
      <w:proofErr w:type="gramEnd"/>
      <w:r>
        <w:rPr>
          <w:b/>
          <w:color w:val="0000FF"/>
        </w:rPr>
        <w:t xml:space="preserve"> Верблюд-скала,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С неё стекает в долину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    Длинная и широкая река Чадан.                                                   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После рассказа, проводим беседу с детьми. Включаем музыку  тувинских композиторов и  предлагаем написать картину.</w:t>
      </w:r>
    </w:p>
    <w:p w:rsidR="007A7E2B" w:rsidRDefault="007A7E2B" w:rsidP="007A7E2B">
      <w:pPr>
        <w:tabs>
          <w:tab w:val="left" w:pos="7560"/>
        </w:tabs>
        <w:ind w:right="33" w:firstLine="540"/>
        <w:jc w:val="both"/>
        <w:rPr>
          <w:b/>
          <w:color w:val="0000FF"/>
        </w:rPr>
      </w:pPr>
      <w:r>
        <w:rPr>
          <w:b/>
          <w:color w:val="0000FF"/>
        </w:rPr>
        <w:t xml:space="preserve">       Самое главное в любых занятиях с детьми - это постоянный разговор с душою, который нельзя обрывать или отодвигать даже на мгновение.  Чтобы дети усвоили, какую либо информацию о мире – значит уметь его видеть. В любом человеке могут расцвести сотни неожиданных талантов, и   способностей, если ему предоставить для этого  возможность. Поэтому мы берём игры для занятий по  духовно - нравственному воспитанию и творческому развитию детей, которые:</w:t>
      </w:r>
    </w:p>
    <w:p w:rsidR="007A7E2B" w:rsidRDefault="007A7E2B" w:rsidP="007A7E2B">
      <w:pPr>
        <w:numPr>
          <w:ilvl w:val="0"/>
          <w:numId w:val="1"/>
        </w:numPr>
        <w:tabs>
          <w:tab w:val="left" w:pos="7560"/>
        </w:tabs>
        <w:ind w:left="0" w:right="33" w:firstLine="540"/>
        <w:jc w:val="both"/>
        <w:rPr>
          <w:b/>
          <w:color w:val="0000FF"/>
        </w:rPr>
      </w:pPr>
      <w:r>
        <w:rPr>
          <w:b/>
          <w:color w:val="0000FF"/>
        </w:rPr>
        <w:t>Развивают  духовно - нравственные качества ребёнка  и его творческие способности;</w:t>
      </w:r>
    </w:p>
    <w:p w:rsidR="007A7E2B" w:rsidRDefault="007A7E2B" w:rsidP="007A7E2B">
      <w:pPr>
        <w:numPr>
          <w:ilvl w:val="0"/>
          <w:numId w:val="1"/>
        </w:numPr>
        <w:tabs>
          <w:tab w:val="left" w:pos="7560"/>
        </w:tabs>
        <w:ind w:left="0" w:right="33" w:firstLine="540"/>
        <w:jc w:val="both"/>
        <w:rPr>
          <w:b/>
          <w:color w:val="0000FF"/>
        </w:rPr>
      </w:pPr>
      <w:r>
        <w:rPr>
          <w:b/>
          <w:color w:val="0000FF"/>
        </w:rPr>
        <w:t>Воспитывают чувство взаимопомощи и сотрудничества.</w:t>
      </w:r>
    </w:p>
    <w:p w:rsidR="001C3B08" w:rsidRDefault="001C3B08">
      <w:bookmarkStart w:id="0" w:name="_GoBack"/>
      <w:bookmarkEnd w:id="0"/>
    </w:p>
    <w:sectPr w:rsidR="001C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6ECB"/>
    <w:multiLevelType w:val="hybridMultilevel"/>
    <w:tmpl w:val="4B347E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6D"/>
    <w:rsid w:val="001C3B08"/>
    <w:rsid w:val="007A7E2B"/>
    <w:rsid w:val="0082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A7E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7E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A7E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7E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Company>Home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2013-01-15T05:04:00Z</dcterms:created>
  <dcterms:modified xsi:type="dcterms:W3CDTF">2013-01-15T05:05:00Z</dcterms:modified>
</cp:coreProperties>
</file>