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33" w:rsidRDefault="00265F33" w:rsidP="00265F33">
      <w:pPr>
        <w:pStyle w:val="c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ПРОБЛЕМА ВОСПИТАНИЯ ГРАЖДАНИНА.</w:t>
      </w:r>
    </w:p>
    <w:p w:rsidR="00265F33" w:rsidRPr="00265F33" w:rsidRDefault="00265F33" w:rsidP="00265F33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265F33">
        <w:rPr>
          <w:rFonts w:ascii="Times New Roman" w:hAnsi="Times New Roman" w:cs="Times New Roman"/>
          <w:i/>
          <w:sz w:val="28"/>
          <w:szCs w:val="28"/>
        </w:rPr>
        <w:t>г. Старый Оскол</w:t>
      </w:r>
    </w:p>
    <w:p w:rsidR="00265F33" w:rsidRPr="00265F33" w:rsidRDefault="00265F33" w:rsidP="00265F33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265F33">
        <w:rPr>
          <w:rFonts w:ascii="Times New Roman" w:hAnsi="Times New Roman" w:cs="Times New Roman"/>
          <w:i/>
          <w:sz w:val="28"/>
          <w:szCs w:val="28"/>
        </w:rPr>
        <w:t>МБДОУ детский сад № 62 «Золотой улей»</w:t>
      </w:r>
    </w:p>
    <w:p w:rsidR="00265F33" w:rsidRPr="00265F33" w:rsidRDefault="00265F33" w:rsidP="00265F33">
      <w:pPr>
        <w:pStyle w:val="a4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5F33">
        <w:rPr>
          <w:rFonts w:ascii="Times New Roman" w:hAnsi="Times New Roman" w:cs="Times New Roman"/>
          <w:i/>
          <w:sz w:val="28"/>
          <w:szCs w:val="28"/>
        </w:rPr>
        <w:t>Романова Оксана Витальевна - воспитатель</w:t>
      </w:r>
    </w:p>
    <w:p w:rsidR="00A307F5" w:rsidRPr="00A307F5" w:rsidRDefault="00A307F5" w:rsidP="00A307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7F5">
        <w:rPr>
          <w:rFonts w:ascii="Times New Roman" w:hAnsi="Times New Roman" w:cs="Times New Roman"/>
          <w:sz w:val="28"/>
          <w:szCs w:val="28"/>
        </w:rPr>
        <w:t xml:space="preserve">У истоков гражданского образования в России стоял В. А. Сухомлинский.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A307F5">
        <w:rPr>
          <w:rFonts w:ascii="Times New Roman" w:hAnsi="Times New Roman" w:cs="Times New Roman"/>
          <w:sz w:val="28"/>
          <w:szCs w:val="28"/>
        </w:rPr>
        <w:t xml:space="preserve"> писал, что «чувство гражданской значимости труда - это наряду с радостью познания, освоения мира очень сильный эмоциональный стимул, одухотворяющий нелёгкий труд... Один из тончайших секретов воспитания - суметь увидеть, найти, открыть гражданское начало труда».  </w:t>
      </w:r>
    </w:p>
    <w:p w:rsidR="00737663" w:rsidRPr="00737663" w:rsidRDefault="00737663" w:rsidP="006D789D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7663">
        <w:rPr>
          <w:rFonts w:ascii="Times New Roman" w:hAnsi="Times New Roman" w:cs="Times New Roman"/>
          <w:sz w:val="28"/>
          <w:szCs w:val="28"/>
          <w:shd w:val="clear" w:color="auto" w:fill="FFFFFF"/>
        </w:rPr>
        <w:t>Нет сомнений в том, что в наше время возникает проблема патри</w:t>
      </w:r>
      <w:r w:rsidR="00B113B4">
        <w:rPr>
          <w:rFonts w:ascii="Times New Roman" w:hAnsi="Times New Roman" w:cs="Times New Roman"/>
          <w:sz w:val="28"/>
          <w:szCs w:val="28"/>
          <w:shd w:val="clear" w:color="auto" w:fill="FFFFFF"/>
        </w:rPr>
        <w:t>отического воспитания детей дошкольного и школьного возраста</w:t>
      </w:r>
      <w:r w:rsidRPr="00737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предыдущие годы это направление воспитательной деятельности было недостаточно развито. Как результат этого мы видим выросшее </w:t>
      </w:r>
      <w:r w:rsidR="00B113B4" w:rsidRPr="00737663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поколение,</w:t>
      </w:r>
      <w:r w:rsidRPr="00737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которого чуждо понятие "Родина", "Патриотизм", "Отечество". Поэтому стали актуальными проблемы воспитания защитников Родины, законопослушных граждан, воспитание милосердия и человеколюбия.</w:t>
      </w:r>
    </w:p>
    <w:p w:rsidR="009A417B" w:rsidRDefault="006D789D" w:rsidP="006D78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78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Гражданин</w:t>
      </w:r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 — индивид, на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3D8E" w:rsidRPr="00393D8E">
        <w:rPr>
          <w:rFonts w:ascii="Times New Roman" w:hAnsi="Times New Roman" w:cs="Times New Roman"/>
          <w:sz w:val="28"/>
          <w:szCs w:val="28"/>
        </w:rPr>
        <w:t>политико-правовой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 связанный с определенным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Государство" w:history="1">
        <w:r w:rsidRPr="006D78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государством</w:t>
        </w:r>
      </w:hyperlink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позволяет правоспособному гражданину, по отношению к другим гражданам и обществу (государству), иметь взаимные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Право" w:history="1">
        <w:r w:rsidRPr="006D78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права</w:t>
        </w:r>
      </w:hyperlink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Обязанность" w:history="1">
        <w:r w:rsidRPr="006D78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обязанности</w:t>
        </w:r>
      </w:hyperlink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и, в их рамках,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Свобода" w:history="1">
        <w:r w:rsidRPr="006D78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свободы</w:t>
        </w:r>
      </w:hyperlink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. По своему правовому положению граждане конкретного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Государство" w:history="1">
        <w:r w:rsidRPr="006D78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государства</w:t>
        </w:r>
      </w:hyperlink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отличаются от иностранных граждан и лиц без гражданства, находящихся на</w:t>
      </w:r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Территория" w:history="1">
        <w:r w:rsidRPr="006D78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территории</w:t>
        </w:r>
      </w:hyperlink>
      <w:r w:rsidRPr="006D78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789D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государства.</w:t>
      </w:r>
    </w:p>
    <w:p w:rsidR="002703D4" w:rsidRPr="003329AF" w:rsidRDefault="002703D4" w:rsidP="002703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AF">
        <w:rPr>
          <w:rFonts w:ascii="Times New Roman" w:hAnsi="Times New Roman" w:cs="Times New Roman"/>
          <w:sz w:val="28"/>
          <w:szCs w:val="28"/>
        </w:rPr>
        <w:t>На протяжении тысячелетней истории Российского государства содержание понятия “патриотизм” менялось. Каждая эпоха накладывала на него свой отпечаток. И одна из трудностей современного патриотического воспитания заключается в том, что это понятие требует очередного переосмысления. По мнению ряда отечественных социологов, патриотизм и любовь к Родине не являются синонимами. Патриотизм патриотизму рознь. В тоталитарных государствах патриотизм является средством обеспечения стабильности власти, и средством программирования поведения людей. Он служит превращению граждан общества в подданных государства.</w:t>
      </w:r>
    </w:p>
    <w:p w:rsidR="002703D4" w:rsidRPr="002703D4" w:rsidRDefault="002703D4" w:rsidP="002703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329AF">
        <w:rPr>
          <w:rFonts w:ascii="Times New Roman" w:hAnsi="Times New Roman" w:cs="Times New Roman"/>
          <w:sz w:val="28"/>
          <w:szCs w:val="28"/>
        </w:rPr>
        <w:t>В нашей стране на сегодняшний день сложилось гражданское общество – еще не очень сильное, но все-таки себя заявляющее. И наше государство ищет контакты с обществом, пытается выработать общие договоренности. Задачи гражданских объединений – быть в оппозиции и в сотрудничестве с властью.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9AF">
        <w:rPr>
          <w:rFonts w:ascii="Times New Roman" w:hAnsi="Times New Roman" w:cs="Times New Roman"/>
          <w:sz w:val="28"/>
          <w:szCs w:val="28"/>
        </w:rPr>
        <w:t>И власть, и население на сегодня находятся в становлении гражданского общества.</w:t>
      </w:r>
    </w:p>
    <w:p w:rsidR="006D789D" w:rsidRDefault="006D789D" w:rsidP="006D789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На данный момент одной из основных проблем воспитания является отсутствие однородной воспитывающей среды. Традиционный уклад жизни (семейный, общественный, национальный) со своими духовно-нравственными ценностями разрушен. На смену традиционному обществу пришло </w:t>
      </w:r>
      <w:proofErr w:type="gramStart"/>
      <w:r w:rsidRPr="006D789D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proofErr w:type="gramEnd"/>
      <w:r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. Условия жизни изменились, но требования к воспитанию остались те же. Нужно воспитать гармонично развитую </w:t>
      </w:r>
      <w:r w:rsidRPr="006D78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личность, с гражданской активной позицией, патриота своей родины, нравственного человека, сознательно делающего выбор в сторону общественного блага.</w:t>
      </w:r>
    </w:p>
    <w:p w:rsidR="00393D8E" w:rsidRPr="004964E6" w:rsidRDefault="00393D8E" w:rsidP="00393D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E6">
        <w:rPr>
          <w:rFonts w:ascii="Times New Roman" w:hAnsi="Times New Roman" w:cs="Times New Roman"/>
          <w:sz w:val="28"/>
          <w:szCs w:val="28"/>
        </w:rPr>
        <w:t>Патриотизм не заложен в генах, это не природное, а социальное качество и потому не наследуется, а формируется. Следовательно, необходима организация целенаправленной работы по формированию и тренировке навыков патриотического поведения, необходимо увлечь учащихся примерами отечественной истории, напомнить ей, какой была преданность Родине, воинскому долгу в царской России, в годы Советской власти. Определяющими символами тех эпох были самоотверженность, мужество, храбрость наших соотечественников. Стремление воспитать учащихся патриотами</w:t>
      </w:r>
      <w:r w:rsidR="004E5993">
        <w:rPr>
          <w:rFonts w:ascii="Times New Roman" w:hAnsi="Times New Roman" w:cs="Times New Roman"/>
          <w:sz w:val="28"/>
          <w:szCs w:val="28"/>
        </w:rPr>
        <w:t xml:space="preserve">, </w:t>
      </w:r>
      <w:r w:rsidRPr="004964E6">
        <w:rPr>
          <w:rFonts w:ascii="Times New Roman" w:hAnsi="Times New Roman" w:cs="Times New Roman"/>
          <w:sz w:val="28"/>
          <w:szCs w:val="28"/>
        </w:rPr>
        <w:t>должно подкрепляться обучением общественно полезному делу – защите Отечества.</w:t>
      </w:r>
    </w:p>
    <w:p w:rsidR="006D789D" w:rsidRDefault="006D789D" w:rsidP="004607B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Основополагающее педагогическое воздействие на человека оказывает микросреда, исходя из принципа "С кем поведешься, от того и наберешься". Но сейчас даже на уровне семьи среда бывает неоднородной, не говоря о школе, улице, работе и т.д. Ребенок, попадая из одной среды в другую, с различными психологическими, нравственными, духовными и культурными установками вынужден каждый раз адаптироваться и адекватно регулировать свое поведение в соответствии с требованиями среды, иначе возникают конфликтные ситуации. Адаптация вызывает психологическое напряжение, которое усиливается, если ребенок не может принять какое-либо решение. Разрушается единство, цельность личности, сознание "зависает" и раздваивается. Растет общее количество детских неврозов и других психических заболеваний. Появляются немотивированные страхования, ведущие к употреблению наркотиков и алкоголя, вызванными желанием забыться, расслабиться, не способностью адаптироваться и, в конечном счете, к суицидам. При наличии множественных сред отсутствует основа основ педагогики – единые требования к воспитуемому, </w:t>
      </w:r>
      <w:r w:rsidR="004E5993" w:rsidRPr="006D789D">
        <w:rPr>
          <w:rFonts w:ascii="Times New Roman" w:hAnsi="Times New Roman" w:cs="Times New Roman"/>
          <w:color w:val="000000"/>
          <w:sz w:val="28"/>
          <w:szCs w:val="28"/>
        </w:rPr>
        <w:t>что,</w:t>
      </w:r>
      <w:r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</w:t>
      </w:r>
      <w:r w:rsidR="004E5993" w:rsidRPr="006D789D">
        <w:rPr>
          <w:rFonts w:ascii="Times New Roman" w:hAnsi="Times New Roman" w:cs="Times New Roman"/>
          <w:color w:val="000000"/>
          <w:sz w:val="28"/>
          <w:szCs w:val="28"/>
        </w:rPr>
        <w:t>счете,</w:t>
      </w:r>
      <w:r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 ведет к предоставлению ребенка самому себе, к свободе выбора, который ребенок или подросток в силу своих возрастных свойств обращает всегда во вред себе, ища удовольствия и блага для самого себя, губя свою личность. Взрослые живут также. Что делать?</w:t>
      </w:r>
    </w:p>
    <w:p w:rsidR="004607B5" w:rsidRDefault="004607B5" w:rsidP="004607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AF">
        <w:rPr>
          <w:rFonts w:ascii="Times New Roman" w:hAnsi="Times New Roman" w:cs="Times New Roman"/>
          <w:sz w:val="28"/>
          <w:szCs w:val="28"/>
        </w:rPr>
        <w:t>В новых социально-исторических условиях от гражданской активности и грамотности населения и народа зависит его судьба. Поэтому именно гражданское воспитание становится чрезвычайно важным. 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видов.</w:t>
      </w:r>
    </w:p>
    <w:p w:rsidR="004607B5" w:rsidRDefault="004607B5" w:rsidP="004607B5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329AF">
        <w:rPr>
          <w:rFonts w:ascii="Times New Roman" w:hAnsi="Times New Roman" w:cs="Times New Roman"/>
          <w:sz w:val="28"/>
          <w:szCs w:val="28"/>
        </w:rPr>
        <w:t>а современном этапе нужно воспитывать будущего гражданина, патриота своей с</w:t>
      </w:r>
      <w:r>
        <w:rPr>
          <w:rFonts w:ascii="Times New Roman" w:hAnsi="Times New Roman" w:cs="Times New Roman"/>
          <w:sz w:val="28"/>
          <w:szCs w:val="28"/>
        </w:rPr>
        <w:t xml:space="preserve">траны. Как воспитать </w:t>
      </w:r>
      <w:r w:rsidRPr="003329AF">
        <w:rPr>
          <w:rFonts w:ascii="Times New Roman" w:hAnsi="Times New Roman" w:cs="Times New Roman"/>
          <w:sz w:val="28"/>
          <w:szCs w:val="28"/>
        </w:rPr>
        <w:t>гражданина?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9AF">
        <w:rPr>
          <w:rFonts w:ascii="Times New Roman" w:hAnsi="Times New Roman" w:cs="Times New Roman"/>
          <w:bCs/>
          <w:sz w:val="28"/>
          <w:szCs w:val="28"/>
        </w:rPr>
        <w:t>Решая проблему воспитания гражданина, главная цель работы – формирование у ребенка активной социальной позиции, воспитание гуманной, самостоятельной, интеллектуально развитой творческой личности.</w:t>
      </w:r>
    </w:p>
    <w:p w:rsidR="004607B5" w:rsidRPr="004607B5" w:rsidRDefault="004607B5" w:rsidP="004607B5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607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Актуальность этой проблемы в современных условиях подчеркнута и в специальной программе «Патриотическое воспитание граждан Российской Федерации на 2011 — 2015 годы», утвержденной Правительством РФ в октябре  2010 года. </w:t>
      </w:r>
      <w:r>
        <w:rPr>
          <w:rFonts w:ascii="Times New Roman" w:hAnsi="Times New Roman"/>
          <w:color w:val="000000"/>
          <w:sz w:val="28"/>
          <w:szCs w:val="28"/>
        </w:rPr>
        <w:t>Программа ориентирована</w:t>
      </w:r>
      <w:r w:rsidRPr="004F4468">
        <w:rPr>
          <w:rFonts w:ascii="Times New Roman" w:hAnsi="Times New Roman"/>
          <w:color w:val="000000"/>
          <w:sz w:val="28"/>
          <w:szCs w:val="28"/>
        </w:rPr>
        <w:t xml:space="preserve"> на все социальные слои и возрастные группы граждан России, где предлагается учитывать опыт и достижения прошлого, современные реалии и проблемы, тенденции развития нашего государства.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 Вышли в свет пособия по реализации государственной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B5">
        <w:rPr>
          <w:rFonts w:ascii="Times New Roman" w:hAnsi="Times New Roman"/>
          <w:sz w:val="28"/>
          <w:szCs w:val="28"/>
          <w:lang w:eastAsia="ru-RU"/>
        </w:rPr>
        <w:t>Нравственно-</w:t>
      </w:r>
      <w:r w:rsidRPr="004607B5">
        <w:rPr>
          <w:rFonts w:ascii="Times New Roman" w:hAnsi="Times New Roman"/>
          <w:sz w:val="28"/>
          <w:szCs w:val="28"/>
        </w:rPr>
        <w:t xml:space="preserve">патриотическое воспитание  – это основа формирования будущего гражданина. </w:t>
      </w:r>
    </w:p>
    <w:p w:rsidR="006D789D" w:rsidRDefault="004607B5" w:rsidP="004607B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>первую очередь,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необходимо,</w:t>
      </w:r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восстановление традиционного уклада жизни с его однородностью, ритмом, нормами поведения. Это возможно через общинную форму жизни. Община создает ту воспитательную среду, в которой ребенок всегда находится под контролем, четко знает, что и как делать для выполнения ясных требований взрослых. Общинная педагогика дает поразительные результаты, она </w:t>
      </w:r>
      <w:r w:rsidR="004E5993" w:rsidRPr="006D789D">
        <w:rPr>
          <w:rFonts w:ascii="Times New Roman" w:hAnsi="Times New Roman" w:cs="Times New Roman"/>
          <w:color w:val="000000"/>
          <w:sz w:val="28"/>
          <w:szCs w:val="28"/>
        </w:rPr>
        <w:t>социальна,</w:t>
      </w:r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 значима и ее надо </w:t>
      </w:r>
      <w:proofErr w:type="gramStart"/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proofErr w:type="gramEnd"/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. Община является также школой жизни и для родителей, т.к. они столкнулись с серьезнейшей проблемой – школа перестала заниматься воспитанием. Акцент делается на образование, уровень которого, кстати, стремительно падает, и из образования фундаментального оно превращается </w:t>
      </w:r>
      <w:proofErr w:type="gramStart"/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 прикладное, обслуживающее. В советское время школа выполняла воспитательные функции. Хотя семейный уклад уже был разрушен, но семейные ценности еще поддерживались и внедрялись через идеологию. Была поставлена серьезная работа с родителями во всех дошкольных и школьных учреждениях. Все изменилось. Родителей зачастую надо воспитывать самих, т</w:t>
      </w:r>
      <w:r w:rsidR="00D0530D">
        <w:rPr>
          <w:rFonts w:ascii="Times New Roman" w:hAnsi="Times New Roman" w:cs="Times New Roman"/>
          <w:color w:val="000000"/>
          <w:sz w:val="28"/>
          <w:szCs w:val="28"/>
        </w:rPr>
        <w:t>ак как</w:t>
      </w:r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нравственный уровень общества стал очень низок</w:t>
      </w:r>
      <w:r w:rsidR="00D053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479" w:rsidRPr="00920479" w:rsidRDefault="00920479" w:rsidP="00920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79">
        <w:rPr>
          <w:rFonts w:ascii="Times New Roman" w:hAnsi="Times New Roman" w:cs="Times New Roman"/>
          <w:sz w:val="28"/>
          <w:szCs w:val="28"/>
        </w:rPr>
        <w:t xml:space="preserve">Главная роль в гражданском воспитании принадлежит педагогу. Убеждённый друг молодёжи, образованный </w:t>
      </w:r>
      <w:proofErr w:type="spellStart"/>
      <w:r w:rsidRPr="00920479">
        <w:rPr>
          <w:rFonts w:ascii="Times New Roman" w:hAnsi="Times New Roman" w:cs="Times New Roman"/>
          <w:sz w:val="28"/>
          <w:szCs w:val="28"/>
        </w:rPr>
        <w:t>гуманист-интеллегент</w:t>
      </w:r>
      <w:proofErr w:type="spellEnd"/>
      <w:r w:rsidRPr="00920479">
        <w:rPr>
          <w:rFonts w:ascii="Times New Roman" w:hAnsi="Times New Roman" w:cs="Times New Roman"/>
          <w:sz w:val="28"/>
          <w:szCs w:val="28"/>
        </w:rPr>
        <w:t>, любящий Родину, профессионал, знаток национальной культуры - вот далеко не полный перечень качеств, которыми должен обладать педагог, решающий задачи гражданского воспитания.</w:t>
      </w:r>
    </w:p>
    <w:p w:rsidR="00920479" w:rsidRPr="00920479" w:rsidRDefault="00920479" w:rsidP="00920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79">
        <w:rPr>
          <w:rFonts w:ascii="Times New Roman" w:hAnsi="Times New Roman" w:cs="Times New Roman"/>
          <w:sz w:val="28"/>
          <w:szCs w:val="28"/>
        </w:rPr>
        <w:t>Подготовка учителя-воспитателя готовится в вузе и в специальных учебных заведениях. Воспитывая г</w:t>
      </w:r>
      <w:r w:rsidR="00AC2E46">
        <w:rPr>
          <w:rFonts w:ascii="Times New Roman" w:hAnsi="Times New Roman" w:cs="Times New Roman"/>
          <w:sz w:val="28"/>
          <w:szCs w:val="28"/>
        </w:rPr>
        <w:t>раждан своего Отечества, педагог</w:t>
      </w:r>
      <w:r w:rsidRPr="00920479">
        <w:rPr>
          <w:rFonts w:ascii="Times New Roman" w:hAnsi="Times New Roman" w:cs="Times New Roman"/>
          <w:sz w:val="28"/>
          <w:szCs w:val="28"/>
        </w:rPr>
        <w:t xml:space="preserve"> сам должен быть таковым. Вот почему необходимо обратить внимание на подготовку именно такого учит</w:t>
      </w:r>
      <w:r w:rsidR="00AC2E46">
        <w:rPr>
          <w:rFonts w:ascii="Times New Roman" w:hAnsi="Times New Roman" w:cs="Times New Roman"/>
          <w:sz w:val="28"/>
          <w:szCs w:val="28"/>
        </w:rPr>
        <w:t xml:space="preserve">еля. Проблема подготовки </w:t>
      </w:r>
      <w:proofErr w:type="spellStart"/>
      <w:r w:rsidR="00AC2E46">
        <w:rPr>
          <w:rFonts w:ascii="Times New Roman" w:hAnsi="Times New Roman" w:cs="Times New Roman"/>
          <w:sz w:val="28"/>
          <w:szCs w:val="28"/>
        </w:rPr>
        <w:t>препадователя</w:t>
      </w:r>
      <w:proofErr w:type="spellEnd"/>
      <w:r w:rsidRPr="009204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0479">
        <w:rPr>
          <w:rFonts w:ascii="Times New Roman" w:hAnsi="Times New Roman" w:cs="Times New Roman"/>
          <w:sz w:val="28"/>
          <w:szCs w:val="28"/>
        </w:rPr>
        <w:t>способного</w:t>
      </w:r>
      <w:proofErr w:type="gramEnd"/>
      <w:r w:rsidRPr="00920479">
        <w:rPr>
          <w:rFonts w:ascii="Times New Roman" w:hAnsi="Times New Roman" w:cs="Times New Roman"/>
          <w:sz w:val="28"/>
          <w:szCs w:val="28"/>
        </w:rPr>
        <w:t xml:space="preserve"> осуществлять гражданское воспитание в школе, в настоящее время приобретает особо актуальный характер. Она обусловлена глобальными социально-экономическими, политическими и культурными изменениями в нашей стране, возросшими требованиями к личности и профе</w:t>
      </w:r>
      <w:r w:rsidR="00AC2E46">
        <w:rPr>
          <w:rFonts w:ascii="Times New Roman" w:hAnsi="Times New Roman" w:cs="Times New Roman"/>
          <w:sz w:val="28"/>
          <w:szCs w:val="28"/>
        </w:rPr>
        <w:t>ссиональной деятельности педагога</w:t>
      </w:r>
      <w:r w:rsidRPr="00920479">
        <w:rPr>
          <w:rFonts w:ascii="Times New Roman" w:hAnsi="Times New Roman" w:cs="Times New Roman"/>
          <w:sz w:val="28"/>
          <w:szCs w:val="28"/>
        </w:rPr>
        <w:t xml:space="preserve">, важной задачей которого является воспитание гражданина России. Практика показывает, что такая подготовка осуществляется недостаточно эффективно. Необходима специальная система подготовки к данному виду деятельности и условия, обеспечивающие её </w:t>
      </w:r>
      <w:r w:rsidRPr="00920479">
        <w:rPr>
          <w:rFonts w:ascii="Times New Roman" w:hAnsi="Times New Roman" w:cs="Times New Roman"/>
          <w:sz w:val="28"/>
          <w:szCs w:val="28"/>
        </w:rPr>
        <w:lastRenderedPageBreak/>
        <w:t>эффективное фу</w:t>
      </w:r>
      <w:r w:rsidR="00AC2E46">
        <w:rPr>
          <w:rFonts w:ascii="Times New Roman" w:hAnsi="Times New Roman" w:cs="Times New Roman"/>
          <w:sz w:val="28"/>
          <w:szCs w:val="28"/>
        </w:rPr>
        <w:t xml:space="preserve">нкционирование. Она </w:t>
      </w:r>
      <w:r w:rsidRPr="00920479">
        <w:rPr>
          <w:rFonts w:ascii="Times New Roman" w:hAnsi="Times New Roman" w:cs="Times New Roman"/>
          <w:sz w:val="28"/>
          <w:szCs w:val="28"/>
        </w:rPr>
        <w:t xml:space="preserve">должна быть основана на системном подходе в рамках педагогической системы, моделирующей данную деятельность </w:t>
      </w:r>
      <w:r w:rsidR="00AC2E46">
        <w:rPr>
          <w:rFonts w:ascii="Times New Roman" w:hAnsi="Times New Roman" w:cs="Times New Roman"/>
          <w:sz w:val="28"/>
          <w:szCs w:val="28"/>
        </w:rPr>
        <w:t>преподавателя</w:t>
      </w:r>
      <w:r w:rsidRPr="00920479">
        <w:rPr>
          <w:rFonts w:ascii="Times New Roman" w:hAnsi="Times New Roman" w:cs="Times New Roman"/>
          <w:sz w:val="28"/>
          <w:szCs w:val="28"/>
        </w:rPr>
        <w:t xml:space="preserve">. Как показывает исследование Н. А. Вахрушевой, такая система должна включать в себя общенаучную, </w:t>
      </w:r>
      <w:proofErr w:type="spellStart"/>
      <w:proofErr w:type="gramStart"/>
      <w:r w:rsidRPr="00920479">
        <w:rPr>
          <w:rFonts w:ascii="Times New Roman" w:hAnsi="Times New Roman" w:cs="Times New Roman"/>
          <w:sz w:val="28"/>
          <w:szCs w:val="28"/>
        </w:rPr>
        <w:t>обще-культурную</w:t>
      </w:r>
      <w:proofErr w:type="spellEnd"/>
      <w:proofErr w:type="gramEnd"/>
      <w:r w:rsidRPr="00920479">
        <w:rPr>
          <w:rFonts w:ascii="Times New Roman" w:hAnsi="Times New Roman" w:cs="Times New Roman"/>
          <w:sz w:val="28"/>
          <w:szCs w:val="28"/>
        </w:rPr>
        <w:t>, психолого-педагогическую, предметно-методическую и творчески-практическую подготовку.</w:t>
      </w:r>
    </w:p>
    <w:p w:rsidR="006D789D" w:rsidRPr="006D789D" w:rsidRDefault="00E54890" w:rsidP="00AC2E4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E46">
        <w:rPr>
          <w:rFonts w:ascii="Times New Roman" w:hAnsi="Times New Roman" w:cs="Times New Roman"/>
          <w:color w:val="000000"/>
          <w:sz w:val="28"/>
          <w:szCs w:val="28"/>
        </w:rPr>
        <w:t>Обществу нужны творчески мыслящие люди, специалисты, а это предполагает творческое освоение современных знаний. Разумеется, многое можно сделать с помощью проблемного обучения, но ведь оно требует больших затрат времени, чем объяснительно-иллюстративные методы, передающие знания в готовом виде. Необходим поиск новых подходов, обеспечивающих эффективность обучения, и он невозможен без инновационной деятельности учителей. Именно поэтому так важно сейчас научить этому педагогов и изменить систему подготовки педагогических кадров.</w:t>
      </w:r>
      <w:r w:rsidR="006D789D" w:rsidRPr="00AC2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E46">
        <w:rPr>
          <w:rFonts w:ascii="Times New Roman" w:hAnsi="Times New Roman" w:cs="Times New Roman"/>
          <w:color w:val="000000"/>
          <w:sz w:val="28"/>
          <w:szCs w:val="28"/>
        </w:rPr>
        <w:t>Правильно подобранные  квалифицированные педагоги - люди, которые умеют создавать среду. Затем среда будет создавать людей. Среда</w:t>
      </w:r>
      <w:r w:rsidR="0090035A">
        <w:rPr>
          <w:rFonts w:ascii="Times New Roman" w:hAnsi="Times New Roman" w:cs="Times New Roman"/>
          <w:color w:val="000000"/>
          <w:sz w:val="28"/>
          <w:szCs w:val="28"/>
        </w:rPr>
        <w:t xml:space="preserve"> – это</w:t>
      </w:r>
      <w:r w:rsidR="006D789D" w:rsidRPr="00AC2E46">
        <w:rPr>
          <w:rFonts w:ascii="Times New Roman" w:hAnsi="Times New Roman" w:cs="Times New Roman"/>
          <w:color w:val="000000"/>
          <w:sz w:val="28"/>
          <w:szCs w:val="28"/>
        </w:rPr>
        <w:t xml:space="preserve"> место, где возможна ежедневная совместная деятельность взрослых и детей по созданию уклада жизни, который, в свою очередь, оказывает огромное воспитательное и охранительное воздействие. Сейчас необходимо охватить ребенка с момента его рождения до поступления в ВУЗ и трудоустройства, чтобы он остался сопричастным той среде, из которой вышел, даже если он будет жить в другом месте. Мы обязаны сохранить своих детей, огради</w:t>
      </w:r>
      <w:r w:rsidR="00D0530D" w:rsidRPr="00AC2E46">
        <w:rPr>
          <w:rFonts w:ascii="Times New Roman" w:hAnsi="Times New Roman" w:cs="Times New Roman"/>
          <w:color w:val="000000"/>
          <w:sz w:val="28"/>
          <w:szCs w:val="28"/>
        </w:rPr>
        <w:t>ть и защитить их от негатива, так как</w:t>
      </w:r>
      <w:r w:rsidR="006D789D" w:rsidRPr="00AC2E46">
        <w:rPr>
          <w:rFonts w:ascii="Times New Roman" w:hAnsi="Times New Roman" w:cs="Times New Roman"/>
          <w:color w:val="000000"/>
          <w:sz w:val="28"/>
          <w:szCs w:val="28"/>
        </w:rPr>
        <w:t xml:space="preserve"> процесс развращения идет гораздо быстрее, чем процесс нравственного воспитания. Надо делать все необходимое для воздействия на современную систему образования, но она очень инертна, на это уйдет время. Процесс же воспитания - это ежедневное живое дело. Именно от него зависит, какими вырастут наши дети, куда и за кем они пойдут в будущем.</w:t>
      </w:r>
      <w:r w:rsidR="006D789D" w:rsidRPr="006D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D8E" w:rsidRPr="00393D8E" w:rsidRDefault="00393D8E" w:rsidP="00393D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E6">
        <w:rPr>
          <w:rFonts w:ascii="Times New Roman" w:hAnsi="Times New Roman" w:cs="Times New Roman"/>
          <w:sz w:val="28"/>
          <w:szCs w:val="28"/>
        </w:rPr>
        <w:t>Ожидаемый резул</w:t>
      </w:r>
      <w:r w:rsidR="00A307F5">
        <w:rPr>
          <w:rFonts w:ascii="Times New Roman" w:hAnsi="Times New Roman" w:cs="Times New Roman"/>
          <w:sz w:val="28"/>
          <w:szCs w:val="28"/>
        </w:rPr>
        <w:t>ьтат патриотического воспитания заключается в том,</w:t>
      </w:r>
      <w:r w:rsidRPr="004964E6">
        <w:rPr>
          <w:rFonts w:ascii="Times New Roman" w:hAnsi="Times New Roman" w:cs="Times New Roman"/>
          <w:sz w:val="28"/>
          <w:szCs w:val="28"/>
        </w:rPr>
        <w:t xml:space="preserve"> у детей и подростков будут сформированы важнейшие социально значимые качества: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в Вооруженных силах, Отечеству.</w:t>
      </w:r>
    </w:p>
    <w:p w:rsidR="006D789D" w:rsidRDefault="006D789D" w:rsidP="006D7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530C74">
        <w:rPr>
          <w:rFonts w:ascii="Times New Roman" w:hAnsi="Times New Roman" w:cs="Times New Roman"/>
          <w:sz w:val="28"/>
          <w:szCs w:val="28"/>
        </w:rPr>
        <w:t>- горячо любит свою Родину;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30C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30C74">
        <w:rPr>
          <w:rFonts w:ascii="Times New Roman" w:hAnsi="Times New Roman" w:cs="Times New Roman"/>
          <w:sz w:val="28"/>
          <w:szCs w:val="28"/>
        </w:rPr>
        <w:t xml:space="preserve"> - радуется ее успехам;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b/>
          <w:sz w:val="28"/>
          <w:szCs w:val="28"/>
        </w:rPr>
        <w:t>А</w:t>
      </w:r>
      <w:r w:rsidRPr="00530C74">
        <w:rPr>
          <w:rFonts w:ascii="Times New Roman" w:hAnsi="Times New Roman" w:cs="Times New Roman"/>
          <w:sz w:val="28"/>
          <w:szCs w:val="28"/>
        </w:rPr>
        <w:t xml:space="preserve"> - активно стремится сохранить чистоту окружающей природы;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30C74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530C74">
        <w:rPr>
          <w:rFonts w:ascii="Times New Roman" w:hAnsi="Times New Roman" w:cs="Times New Roman"/>
          <w:sz w:val="28"/>
          <w:szCs w:val="28"/>
        </w:rPr>
        <w:t xml:space="preserve"> - желает сохранить мир;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b/>
          <w:sz w:val="28"/>
          <w:szCs w:val="28"/>
        </w:rPr>
        <w:t>Д</w:t>
      </w:r>
      <w:r w:rsidRPr="00530C74">
        <w:rPr>
          <w:rFonts w:ascii="Times New Roman" w:hAnsi="Times New Roman" w:cs="Times New Roman"/>
          <w:sz w:val="28"/>
          <w:szCs w:val="28"/>
        </w:rPr>
        <w:t xml:space="preserve"> - дорожит именем «россиянин»,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b/>
          <w:sz w:val="28"/>
          <w:szCs w:val="28"/>
        </w:rPr>
        <w:t>А</w:t>
      </w:r>
      <w:r w:rsidRPr="00530C74">
        <w:rPr>
          <w:rFonts w:ascii="Times New Roman" w:hAnsi="Times New Roman" w:cs="Times New Roman"/>
          <w:sz w:val="28"/>
          <w:szCs w:val="28"/>
        </w:rPr>
        <w:t xml:space="preserve"> - адаптируется в социальной среде, принимает ее законы и осознанно отстаивает свои взгляды;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b/>
          <w:sz w:val="28"/>
          <w:szCs w:val="28"/>
        </w:rPr>
        <w:t>Н</w:t>
      </w:r>
      <w:r w:rsidRPr="00530C74">
        <w:rPr>
          <w:rFonts w:ascii="Times New Roman" w:hAnsi="Times New Roman" w:cs="Times New Roman"/>
          <w:sz w:val="28"/>
          <w:szCs w:val="28"/>
        </w:rPr>
        <w:t xml:space="preserve"> - нуждается в поддержке и защите государства;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b/>
          <w:sz w:val="28"/>
          <w:szCs w:val="28"/>
        </w:rPr>
        <w:t>И</w:t>
      </w:r>
      <w:r w:rsidRPr="00530C74">
        <w:rPr>
          <w:rFonts w:ascii="Times New Roman" w:hAnsi="Times New Roman" w:cs="Times New Roman"/>
          <w:sz w:val="28"/>
          <w:szCs w:val="28"/>
        </w:rPr>
        <w:t xml:space="preserve"> - использует все свои силы для процветания страны;</w:t>
      </w:r>
    </w:p>
    <w:p w:rsidR="00530C74" w:rsidRPr="00530C74" w:rsidRDefault="00530C74" w:rsidP="00530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530C74">
        <w:rPr>
          <w:rFonts w:ascii="Times New Roman" w:hAnsi="Times New Roman" w:cs="Times New Roman"/>
          <w:sz w:val="28"/>
          <w:szCs w:val="28"/>
        </w:rPr>
        <w:t xml:space="preserve"> - находит пути собственного становления как личности.</w:t>
      </w:r>
    </w:p>
    <w:p w:rsidR="00A307F5" w:rsidRPr="00530C74" w:rsidRDefault="00A307F5" w:rsidP="00530C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7F5" w:rsidRPr="00920479" w:rsidRDefault="00A307F5" w:rsidP="00530C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C74" w:rsidRPr="00920479" w:rsidRDefault="00530C7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30C74" w:rsidRPr="00920479" w:rsidSect="009A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89D"/>
    <w:rsid w:val="00265F33"/>
    <w:rsid w:val="002703D4"/>
    <w:rsid w:val="00383AA4"/>
    <w:rsid w:val="00393D8E"/>
    <w:rsid w:val="004607B5"/>
    <w:rsid w:val="004E5993"/>
    <w:rsid w:val="00530C74"/>
    <w:rsid w:val="006D789D"/>
    <w:rsid w:val="00737663"/>
    <w:rsid w:val="008415BB"/>
    <w:rsid w:val="0090035A"/>
    <w:rsid w:val="00920479"/>
    <w:rsid w:val="009A417B"/>
    <w:rsid w:val="00A307F5"/>
    <w:rsid w:val="00A42A7B"/>
    <w:rsid w:val="00AC2E46"/>
    <w:rsid w:val="00B113B4"/>
    <w:rsid w:val="00C249BB"/>
    <w:rsid w:val="00CA0B32"/>
    <w:rsid w:val="00D0530D"/>
    <w:rsid w:val="00E16A3C"/>
    <w:rsid w:val="00E36C7D"/>
    <w:rsid w:val="00E54890"/>
    <w:rsid w:val="00E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789D"/>
  </w:style>
  <w:style w:type="character" w:styleId="a3">
    <w:name w:val="Hyperlink"/>
    <w:basedOn w:val="a0"/>
    <w:uiPriority w:val="99"/>
    <w:semiHidden/>
    <w:unhideWhenUsed/>
    <w:rsid w:val="006D789D"/>
    <w:rPr>
      <w:color w:val="0000FF"/>
      <w:u w:val="single"/>
    </w:rPr>
  </w:style>
  <w:style w:type="paragraph" w:customStyle="1" w:styleId="western">
    <w:name w:val="western"/>
    <w:basedOn w:val="a"/>
    <w:rsid w:val="006D7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789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30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6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65F33"/>
  </w:style>
  <w:style w:type="character" w:customStyle="1" w:styleId="c0">
    <w:name w:val="c0"/>
    <w:basedOn w:val="a0"/>
    <w:rsid w:val="00265F33"/>
  </w:style>
  <w:style w:type="paragraph" w:customStyle="1" w:styleId="c3">
    <w:name w:val="c3"/>
    <w:basedOn w:val="a"/>
    <w:rsid w:val="0026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1%81%D1%83%D0%B4%D0%B0%D1%80%D1%81%D1%82%D0%B2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2%D0%BE%D0%B1%D0%BE%D0%B4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0%B1%D1%8F%D0%B7%D0%B0%D0%BD%D0%BD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F%D1%80%D0%B0%D0%B2%D0%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ipedia.org/wiki/%D0%93%D0%BE%D1%81%D1%83%D0%B4%D0%B0%D1%80%D1%81%D1%82%D0%B2%D0%BE" TargetMode="External"/><Relationship Id="rId9" Type="http://schemas.openxmlformats.org/officeDocument/2006/relationships/hyperlink" Target="http://ru.wikipedia.org/wiki/%D0%A2%D0%B5%D1%80%D1%80%D0%B8%D1%82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Оксана</cp:lastModifiedBy>
  <cp:revision>9</cp:revision>
  <dcterms:created xsi:type="dcterms:W3CDTF">2013-01-12T14:43:00Z</dcterms:created>
  <dcterms:modified xsi:type="dcterms:W3CDTF">2014-08-14T18:15:00Z</dcterms:modified>
</cp:coreProperties>
</file>