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4" w:rsidRDefault="009C1183" w:rsidP="009C1183">
      <w:pPr>
        <w:spacing w:after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МАДОУ «Детский сад комбинированного вида №32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257624" w:rsidRPr="008F37CE" w:rsidRDefault="00257624" w:rsidP="005C7CB6">
      <w:pPr>
        <w:spacing w:after="0" w:line="270" w:lineRule="atLeast"/>
        <w:ind w:firstLine="708"/>
        <w:jc w:val="both"/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8F37CE" w:rsidRDefault="008F37CE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8F37CE" w:rsidRDefault="008F37CE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8F37CE" w:rsidRDefault="008F37CE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8F37CE" w:rsidRPr="008F37CE" w:rsidRDefault="008F37CE" w:rsidP="009C1183">
      <w:pPr>
        <w:spacing w:after="0" w:line="270" w:lineRule="atLeast"/>
        <w:jc w:val="both"/>
        <w:rPr>
          <w:rFonts w:asciiTheme="majorHAnsi" w:hAnsiTheme="majorHAnsi"/>
          <w:b/>
          <w:sz w:val="28"/>
          <w:szCs w:val="28"/>
        </w:rPr>
      </w:pPr>
      <w:r w:rsidRPr="009C1183">
        <w:rPr>
          <w:rFonts w:asciiTheme="majorHAnsi" w:hAnsiTheme="majorHAnsi"/>
          <w:b/>
          <w:sz w:val="40"/>
          <w:szCs w:val="40"/>
        </w:rPr>
        <w:t xml:space="preserve">Роль дидактической игры в обучении детей </w:t>
      </w:r>
      <w:r w:rsidR="009C1183">
        <w:rPr>
          <w:rFonts w:asciiTheme="majorHAnsi" w:hAnsiTheme="majorHAnsi"/>
          <w:b/>
          <w:sz w:val="40"/>
          <w:szCs w:val="40"/>
        </w:rPr>
        <w:t xml:space="preserve">                                        </w:t>
      </w: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Pr="009C1183" w:rsidRDefault="009C1183" w:rsidP="005C7CB6">
      <w:pPr>
        <w:spacing w:after="0" w:line="270" w:lineRule="atLeast"/>
        <w:ind w:firstLine="708"/>
        <w:jc w:val="both"/>
        <w:rPr>
          <w:rFonts w:asciiTheme="majorHAnsi" w:eastAsia="BatangChe" w:hAnsiTheme="majorHAnsi"/>
          <w:b/>
          <w:sz w:val="44"/>
          <w:szCs w:val="44"/>
        </w:rPr>
      </w:pPr>
      <w:r w:rsidRPr="009C1183"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 xml:space="preserve">    </w:t>
      </w:r>
      <w:r w:rsidRPr="009C1183">
        <w:rPr>
          <w:sz w:val="44"/>
          <w:szCs w:val="44"/>
        </w:rPr>
        <w:t xml:space="preserve">  </w:t>
      </w:r>
      <w:r>
        <w:rPr>
          <w:rFonts w:asciiTheme="majorHAnsi" w:hAnsiTheme="majorHAnsi"/>
          <w:b/>
          <w:sz w:val="44"/>
          <w:szCs w:val="44"/>
        </w:rPr>
        <w:t>р</w:t>
      </w:r>
      <w:r w:rsidRPr="009C1183">
        <w:rPr>
          <w:rFonts w:asciiTheme="majorHAnsi" w:hAnsiTheme="majorHAnsi"/>
          <w:b/>
          <w:sz w:val="44"/>
          <w:szCs w:val="44"/>
        </w:rPr>
        <w:t>исованию.</w:t>
      </w:r>
    </w:p>
    <w:p w:rsidR="00C518A2" w:rsidRPr="009C1183" w:rsidRDefault="00C518A2" w:rsidP="005C7CB6">
      <w:pPr>
        <w:spacing w:after="0" w:line="270" w:lineRule="atLeast"/>
        <w:ind w:firstLine="708"/>
        <w:jc w:val="both"/>
        <w:rPr>
          <w:sz w:val="44"/>
          <w:szCs w:val="44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9C1183" w:rsidRDefault="009C1183" w:rsidP="005C7CB6">
      <w:pPr>
        <w:spacing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8A2" w:rsidRDefault="009C1183" w:rsidP="005C7CB6">
      <w:pPr>
        <w:spacing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518A2" w:rsidRDefault="009C1183" w:rsidP="005C7CB6">
      <w:pPr>
        <w:spacing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Подготовила воспитатель</w:t>
      </w:r>
    </w:p>
    <w:p w:rsidR="009C1183" w:rsidRDefault="009C1183" w:rsidP="005C7CB6">
      <w:pPr>
        <w:spacing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Волосатых</w:t>
      </w:r>
      <w:proofErr w:type="gramEnd"/>
      <w:r>
        <w:rPr>
          <w:sz w:val="28"/>
          <w:szCs w:val="28"/>
        </w:rPr>
        <w:t xml:space="preserve"> Елена Николаевна.</w:t>
      </w: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9C1183" w:rsidP="005C7CB6">
      <w:pPr>
        <w:spacing w:after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г. Губкин 2014г.</w:t>
      </w: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C518A2" w:rsidRDefault="00C518A2" w:rsidP="005C7CB6">
      <w:pPr>
        <w:spacing w:after="0" w:line="270" w:lineRule="atLeast"/>
        <w:ind w:firstLine="708"/>
        <w:jc w:val="both"/>
        <w:rPr>
          <w:sz w:val="28"/>
          <w:szCs w:val="28"/>
        </w:rPr>
      </w:pPr>
    </w:p>
    <w:p w:rsidR="005C7CB6" w:rsidRPr="00257624" w:rsidRDefault="000570A8" w:rsidP="000570A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257624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дидактических игр в руководстве детской изобразительной деятельностью продиктовано своеобразными связями игры и художественного творчества. Именно в этих играх уже проявляются художественные способности детей: игра как бы предшествует творчеству и способствует ему». (Зеленина Е.Л., </w:t>
      </w:r>
      <w:proofErr w:type="spellStart"/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proofErr w:type="gramStart"/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ачальная</w:t>
      </w:r>
      <w:proofErr w:type="spellEnd"/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школа № 11, 1990 г.).</w:t>
      </w:r>
    </w:p>
    <w:p w:rsidR="005C7CB6" w:rsidRPr="00257624" w:rsidRDefault="00074E38" w:rsidP="005C7CB6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Полагается, ч</w:t>
      </w:r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в методике руководства </w:t>
      </w:r>
      <w:r w:rsidR="00282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</w:t>
      </w:r>
      <w:r w:rsid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–эстетического развития детей</w:t>
      </w:r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важно сохранить игровой способ, так как он дает возможность решать специфические задачи </w:t>
      </w:r>
      <w:r w:rsid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художественно-творческой </w:t>
      </w:r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деятельности. Опыт, приобретаемый </w:t>
      </w:r>
      <w:r w:rsid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детьми </w:t>
      </w:r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дидактических играх, поможет им на </w:t>
      </w:r>
      <w:r w:rsid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занятиях </w:t>
      </w:r>
      <w:r w:rsidR="005C7CB6"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изобразительного искусства.</w:t>
      </w:r>
    </w:p>
    <w:p w:rsidR="005C7CB6" w:rsidRPr="00257624" w:rsidRDefault="005C7CB6" w:rsidP="005C7CB6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Главная задача дидактических игр – эстетическое воспитание </w:t>
      </w:r>
      <w:r w:rsid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детей. </w:t>
      </w:r>
      <w:r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Достигается оно путем развития у детей наблюдательности, образного мышления, художественного видения красоты формы и цвета. Изобразительное искусство как продуктивный вид деятельности создает  все условия для совершенствования зрительного восприятия </w:t>
      </w:r>
      <w:r w:rsidR="00484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воспитанников. </w:t>
      </w:r>
      <w:r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 могут стать эффективным средством для активизации этого процесса.</w:t>
      </w:r>
    </w:p>
    <w:p w:rsidR="006B7F60" w:rsidRPr="006B7F60" w:rsidRDefault="005C7CB6" w:rsidP="006B7F60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«форма» и «цвет» - это первое, с чем должен познакомиться</w:t>
      </w:r>
      <w:r w:rsidR="00484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</w:t>
      </w:r>
      <w:r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правильного восприятия формы предмета ее следует соотнести с соответствующим геометрическим образом, а если форма предмета более сложная, то «разделить» предмет на составляющие его отдельные элементы. И определить соотношение элементов между собой</w:t>
      </w:r>
      <w:r w:rsidR="00484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</w:t>
      </w:r>
      <w:r w:rsidRPr="00257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налитическое восприятие цвета связано с выделением элементов, из которых состоит цветовое сочетание, и связей между ними. Решению этих задач и призваны помочь определенные дидактические игры и упражнения.</w:t>
      </w:r>
      <w:r w:rsidR="006B7F60" w:rsidRP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поддержания продуктивной работоспособности детей на протяжении всего </w:t>
      </w:r>
      <w:r w:rsid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</w:t>
      </w:r>
      <w:r w:rsidR="006B7F60" w:rsidRP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вводить в их деятельность различные познавательные ситуации, игры-занятия, так как усвоение предмета облегчается, если при этом задействованы разные анализаторы.</w:t>
      </w:r>
    </w:p>
    <w:p w:rsidR="006B7F60" w:rsidRPr="006B7F60" w:rsidRDefault="006B7F60" w:rsidP="006B7F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Чередование </w:t>
      </w:r>
      <w:r w:rsidR="00B26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разных </w:t>
      </w:r>
      <w:r w:rsidRP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видов деятельности дает возможность более рационально использовать учебное время, повышать интенсивность  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P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школьников, обеспечивать непрерывное усвоение нового и закрепление пройденного материала.</w:t>
      </w:r>
    </w:p>
    <w:p w:rsidR="006B7F60" w:rsidRPr="006B7F60" w:rsidRDefault="006B7F60" w:rsidP="006B7F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P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упражнения и игровые моменты, вызывают у детей особый интерес к познанию окружающего мира, что положительно сказывается на их продуктивно</w:t>
      </w:r>
      <w:r w:rsidR="003E5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26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изобразительной деятельности.</w:t>
      </w:r>
    </w:p>
    <w:p w:rsidR="00B268B2" w:rsidRDefault="00B268B2" w:rsidP="000570A8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Дидактическая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 получила всеобщее признание, ее включают в различные виды образовательных областей.</w:t>
      </w:r>
      <w:r w:rsidRPr="00B26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игры в роли активного участника учебного процесса уникальны. В игре развиваются у ребенка мышление, память, воображение, внимание, способности, начинают формироваться волевые качества личности, зачатки характера.</w:t>
      </w:r>
    </w:p>
    <w:p w:rsidR="000570A8" w:rsidRDefault="000570A8" w:rsidP="00243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70A8" w:rsidRDefault="000570A8" w:rsidP="00243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70A8" w:rsidRDefault="000570A8" w:rsidP="00243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70A8" w:rsidRDefault="000570A8" w:rsidP="00243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68B2" w:rsidRPr="000570A8" w:rsidRDefault="00B268B2" w:rsidP="00243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26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ребенка рисование, одно из любимых занятий дошкольного детства, становится школьным предмет</w:t>
      </w:r>
      <w:r w:rsidR="00243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и приобретает новую окраску,</w:t>
      </w:r>
      <w:r w:rsidR="00074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05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34E9" w:rsidRPr="00243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сделать так, чтобы оно не</w:t>
      </w:r>
      <w:r w:rsidR="00243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превратилось в будничную, скучную обязанность</w:t>
      </w:r>
      <w:r w:rsidR="00074E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434E9" w:rsidRPr="00243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сохранило в своей</w:t>
      </w:r>
      <w:r w:rsidR="002434E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434E9" w:rsidRPr="00243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сущности праздник творчества, момент раскрытия всего, что волнует, захватывает ребенка, время встречи с прекрасным и проникновения в него. </w:t>
      </w:r>
      <w:proofErr w:type="gramEnd"/>
    </w:p>
    <w:p w:rsidR="004D6AAD" w:rsidRPr="004D6AAD" w:rsidRDefault="004D6AAD" w:rsidP="004D6AA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6A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игр в изобразительной деятельности обусловлено своеобразными связями игры и художественного творчества. Игра предшествует творчеству, способствует ему.</w:t>
      </w:r>
    </w:p>
    <w:p w:rsidR="00AA6BCA" w:rsidRDefault="00AA6BCA" w:rsidP="00C518A2">
      <w:pPr>
        <w:spacing w:after="0" w:line="240" w:lineRule="auto"/>
        <w:ind w:left="2520"/>
        <w:rPr>
          <w:rFonts w:ascii="Arial" w:eastAsia="Times New Roman" w:hAnsi="Arial" w:cs="Arial"/>
          <w:color w:val="000000"/>
          <w:lang w:eastAsia="ru-RU"/>
        </w:rPr>
      </w:pPr>
    </w:p>
    <w:p w:rsidR="00875755" w:rsidRDefault="00875755" w:rsidP="00C518A2">
      <w:pPr>
        <w:spacing w:after="0" w:line="240" w:lineRule="auto"/>
        <w:ind w:left="2520"/>
        <w:rPr>
          <w:rFonts w:ascii="Arial" w:eastAsia="Times New Roman" w:hAnsi="Arial" w:cs="Arial"/>
          <w:color w:val="000000"/>
          <w:lang w:eastAsia="ru-RU"/>
        </w:rPr>
      </w:pPr>
    </w:p>
    <w:p w:rsidR="00875755" w:rsidRDefault="00875755" w:rsidP="00C518A2">
      <w:pPr>
        <w:spacing w:after="0" w:line="240" w:lineRule="auto"/>
        <w:ind w:left="2520"/>
        <w:rPr>
          <w:rFonts w:ascii="Arial" w:eastAsia="Times New Roman" w:hAnsi="Arial" w:cs="Arial"/>
          <w:color w:val="000000"/>
          <w:lang w:eastAsia="ru-RU"/>
        </w:rPr>
      </w:pPr>
    </w:p>
    <w:p w:rsidR="00C518A2" w:rsidRPr="00C518A2" w:rsidRDefault="00C518A2" w:rsidP="00C518A2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C518A2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                      Дидактические игры и упражнения.</w:t>
      </w:r>
    </w:p>
    <w:p w:rsidR="00C518A2" w:rsidRPr="00C518A2" w:rsidRDefault="00C518A2" w:rsidP="00C518A2">
      <w:pPr>
        <w:spacing w:after="0" w:line="240" w:lineRule="auto"/>
        <w:ind w:left="2520"/>
        <w:rPr>
          <w:rFonts w:asciiTheme="majorHAnsi" w:eastAsia="Times New Roman" w:hAnsiTheme="majorHAnsi" w:cs="Arial"/>
          <w:b/>
          <w:color w:val="000000"/>
          <w:lang w:eastAsia="ru-RU"/>
        </w:rPr>
      </w:pPr>
    </w:p>
    <w:p w:rsidR="00D54C99" w:rsidRDefault="00D54C99" w:rsidP="00D54C99">
      <w:pPr>
        <w:spacing w:after="0" w:line="270" w:lineRule="atLeast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«Курочка Ряба»</w:t>
      </w:r>
    </w:p>
    <w:p w:rsidR="00135C60" w:rsidRDefault="00135C60" w:rsidP="00135C6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цветоразличения.</w:t>
      </w:r>
    </w:p>
    <w:p w:rsidR="00135C60" w:rsidRPr="00135C60" w:rsidRDefault="00135C60" w:rsidP="00135C6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Материалы: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изображение Курочки Рябы, ведерки четырех цветов вырезанные из картона, яички из картона четырех цветов.</w:t>
      </w:r>
    </w:p>
    <w:p w:rsidR="00D54C99" w:rsidRDefault="00135C60" w:rsidP="00135C60">
      <w:pPr>
        <w:spacing w:after="0" w:line="27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игры.</w:t>
      </w:r>
    </w:p>
    <w:p w:rsidR="00135C60" w:rsidRPr="00135C60" w:rsidRDefault="00135C60" w:rsidP="00135C6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доске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разместить </w:t>
      </w:r>
      <w:r w:rsidR="00713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изображение</w:t>
      </w:r>
      <w:proofErr w:type="gramEnd"/>
      <w:r w:rsidR="00713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«Курочки Рябы». Предложить детям пересказать сказку, когда дети закончат пересказ словами «Я снесу вам другое яичко, не </w:t>
      </w:r>
      <w:proofErr w:type="gramStart"/>
      <w:r w:rsidR="00713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золотое</w:t>
      </w:r>
      <w:proofErr w:type="gramEnd"/>
      <w:r w:rsidR="00713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простое», перед детьми разложить разноцветные ведерки и яички. Объяснить, что курочка снесла не одно яйцо, а много разноцветных яичек. Далее ребенок получает ведерко определенного цвета и по команде собирают яички того же цвета</w:t>
      </w:r>
      <w:proofErr w:type="gramStart"/>
      <w:r w:rsidR="00713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7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D371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и ведерко. Побеждает тот ребенок, который быстрее всех собрал свои «яички».</w:t>
      </w:r>
    </w:p>
    <w:p w:rsidR="00D54C99" w:rsidRDefault="00D54C99" w:rsidP="00D37194">
      <w:pPr>
        <w:spacing w:after="0" w:line="27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54C99" w:rsidRPr="00D54C99" w:rsidRDefault="00D37194" w:rsidP="00D37194">
      <w:pPr>
        <w:spacing w:after="0" w:line="27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D54C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«Разноцветная палитра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54C99" w:rsidRPr="00D54C99" w:rsidRDefault="00D54C99" w:rsidP="00D54C9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C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зрительную память, цветовую зоркость, формировать знания по названию цветов, какие цвета следует смешать</w:t>
      </w:r>
      <w:r w:rsidR="00FB1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получить третий и наоборот.</w:t>
      </w:r>
    </w:p>
    <w:p w:rsidR="00D54C99" w:rsidRDefault="00D54C99" w:rsidP="00D54C9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C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Материал: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карточки – задания с указанием, какие цвета надо смешать и наоборот: дан цвет, нужно определить, какие два цвета следует смешать, чтобы получить данный цвет.</w:t>
      </w:r>
    </w:p>
    <w:p w:rsidR="00D54C99" w:rsidRPr="00D54C99" w:rsidRDefault="00D54C99" w:rsidP="00D54C99">
      <w:pPr>
        <w:spacing w:after="0" w:line="27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игры.</w:t>
      </w:r>
    </w:p>
    <w:p w:rsidR="00D37194" w:rsidRDefault="00D54C99" w:rsidP="008F37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Д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прямоугольника раскрашены, например, один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желтым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другой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синим 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цветом, между ними поставлен </w:t>
      </w:r>
      <w:r w:rsidR="008F3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 «+», а третий прямоугольник</w:t>
      </w:r>
    </w:p>
    <w:p w:rsidR="00D54C99" w:rsidRPr="00D54C99" w:rsidRDefault="00D54C99" w:rsidP="008F37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остается нераскрашенным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Дети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смешивают на палитре два указанных цвета, получают третий и раскрашивают им прямоугольник.</w:t>
      </w:r>
    </w:p>
    <w:p w:rsidR="00D54C99" w:rsidRDefault="00D54C99" w:rsidP="00D54C99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Прямоугольник раскрашен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голубым 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етом, рядом с ним – два нераскрашенным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прямоугольника, соединенные знаком «+».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раскрашивают 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синим и белым 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цветом, так как, смешивая именно эти цвета, можно получить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голубой цвет</w:t>
      </w:r>
      <w:r w:rsidRPr="00D5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A698B" w:rsidRDefault="00FA698B" w:rsidP="00D54C99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37CE" w:rsidRDefault="008F37CE" w:rsidP="00D54C99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F37CE" w:rsidRDefault="008F37CE" w:rsidP="00D54C99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698B" w:rsidRDefault="00FA698B" w:rsidP="008F37CE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B267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Букет цветов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A698B" w:rsidRDefault="00FA698B" w:rsidP="008F37CE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закрепление теплой и холодной цветовой гаммы.</w:t>
      </w:r>
    </w:p>
    <w:p w:rsidR="00FA698B" w:rsidRDefault="00FA698B" w:rsidP="008F37CE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Материалы: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вазы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раскрашенные в теплую и холодную цветовые гаммы, набор цветов выполненных в теплых и холодных тонах.</w:t>
      </w:r>
    </w:p>
    <w:p w:rsidR="00FA698B" w:rsidRDefault="00FA698B" w:rsidP="008F37CE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игры.</w:t>
      </w:r>
    </w:p>
    <w:p w:rsidR="00FA698B" w:rsidRPr="00FA698B" w:rsidRDefault="00FA698B" w:rsidP="008F37CE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Детям раздаются две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вазы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раскрашенные в теплую и холодную цветовую гамму. К к</w:t>
      </w:r>
      <w:r w:rsid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аждой вазе нужно подобрать </w:t>
      </w:r>
      <w:proofErr w:type="gramStart"/>
      <w:r w:rsid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цветок</w:t>
      </w:r>
      <w:proofErr w:type="gramEnd"/>
      <w:r w:rsid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подходящий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тону. </w:t>
      </w:r>
    </w:p>
    <w:p w:rsidR="00FA698B" w:rsidRPr="00FA698B" w:rsidRDefault="00FA698B" w:rsidP="008F37CE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26749" w:rsidRDefault="00B26749" w:rsidP="008F37CE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«Времена года»</w:t>
      </w:r>
    </w:p>
    <w:p w:rsidR="00B26749" w:rsidRPr="00B26749" w:rsidRDefault="00810FA9" w:rsidP="008F37C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закрепи</w:t>
      </w:r>
      <w:r w:rsidR="000B3BCF">
        <w:rPr>
          <w:rFonts w:asciiTheme="majorHAnsi" w:hAnsiTheme="majorHAnsi"/>
          <w:sz w:val="28"/>
          <w:szCs w:val="28"/>
        </w:rPr>
        <w:t>ть знания о сезонных изменениях природы.</w:t>
      </w:r>
      <w:r>
        <w:rPr>
          <w:rFonts w:asciiTheme="majorHAnsi" w:hAnsiTheme="majorHAnsi"/>
          <w:sz w:val="28"/>
          <w:szCs w:val="28"/>
        </w:rPr>
        <w:t xml:space="preserve"> </w:t>
      </w:r>
      <w:r w:rsidR="000B3BCF">
        <w:rPr>
          <w:rFonts w:asciiTheme="majorHAnsi" w:hAnsiTheme="majorHAnsi"/>
          <w:sz w:val="28"/>
          <w:szCs w:val="28"/>
        </w:rPr>
        <w:t xml:space="preserve"> Знакомить с понятием  «пейзаж», с цветовой гаммой</w:t>
      </w:r>
      <w:r>
        <w:rPr>
          <w:rFonts w:asciiTheme="majorHAnsi" w:hAnsiTheme="majorHAnsi"/>
          <w:sz w:val="28"/>
          <w:szCs w:val="28"/>
        </w:rPr>
        <w:t>, присущей тому или иному времени года. Закрепить знания о классификации цвета (тепл</w:t>
      </w:r>
      <w:r w:rsidR="00B26749">
        <w:rPr>
          <w:rFonts w:asciiTheme="majorHAnsi" w:hAnsiTheme="majorHAnsi"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>е, холодные).</w:t>
      </w:r>
      <w:r w:rsidR="000B3BCF">
        <w:rPr>
          <w:rFonts w:asciiTheme="majorHAnsi" w:hAnsiTheme="majorHAnsi"/>
          <w:sz w:val="28"/>
          <w:szCs w:val="28"/>
        </w:rPr>
        <w:t xml:space="preserve"> Развивать композиционные навыки, наблюдательность, память.</w:t>
      </w:r>
    </w:p>
    <w:p w:rsidR="000B3BCF" w:rsidRDefault="000B3BCF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Материалы:</w:t>
      </w:r>
      <w:r>
        <w:rPr>
          <w:rFonts w:asciiTheme="majorHAnsi" w:hAnsiTheme="majorHAnsi"/>
          <w:sz w:val="28"/>
          <w:szCs w:val="28"/>
        </w:rPr>
        <w:t xml:space="preserve"> подмалевки с изображением разных времен года, силуэтные изображения предметов необходимых для составления пейзажа.</w:t>
      </w:r>
    </w:p>
    <w:p w:rsidR="000B3BCF" w:rsidRDefault="000B3BCF" w:rsidP="008F37C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Содержание игры.</w:t>
      </w:r>
    </w:p>
    <w:p w:rsidR="00B43187" w:rsidRPr="00B43187" w:rsidRDefault="000B3BCF" w:rsidP="008F37C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>Детям предлагаются подмалевки с изображен</w:t>
      </w:r>
      <w:r w:rsidR="00B26749">
        <w:rPr>
          <w:rFonts w:asciiTheme="majorHAnsi" w:hAnsiTheme="majorHAnsi"/>
          <w:sz w:val="28"/>
          <w:szCs w:val="28"/>
        </w:rPr>
        <w:t>ием</w:t>
      </w:r>
      <w:r>
        <w:rPr>
          <w:rFonts w:asciiTheme="majorHAnsi" w:hAnsiTheme="majorHAnsi"/>
          <w:sz w:val="28"/>
          <w:szCs w:val="28"/>
        </w:rPr>
        <w:t xml:space="preserve"> времен года, </w:t>
      </w:r>
      <w:r w:rsidR="00B26749">
        <w:rPr>
          <w:rFonts w:asciiTheme="majorHAnsi" w:hAnsiTheme="majorHAnsi"/>
          <w:sz w:val="28"/>
          <w:szCs w:val="28"/>
        </w:rPr>
        <w:t xml:space="preserve">набор силуэтных изображений </w:t>
      </w:r>
      <w:r>
        <w:rPr>
          <w:rFonts w:asciiTheme="majorHAnsi" w:hAnsiTheme="majorHAnsi"/>
          <w:sz w:val="28"/>
          <w:szCs w:val="28"/>
        </w:rPr>
        <w:t>из которых дети должны составить пейзаж соответствую</w:t>
      </w:r>
      <w:r w:rsidR="00F839B9">
        <w:rPr>
          <w:rFonts w:asciiTheme="majorHAnsi" w:hAnsiTheme="majorHAnsi"/>
          <w:sz w:val="28"/>
          <w:szCs w:val="28"/>
        </w:rPr>
        <w:t>щий данному времени года.</w:t>
      </w:r>
      <w:r w:rsidR="00B26749">
        <w:rPr>
          <w:rFonts w:asciiTheme="majorHAnsi" w:hAnsiTheme="majorHAnsi"/>
          <w:sz w:val="28"/>
          <w:szCs w:val="28"/>
        </w:rPr>
        <w:t xml:space="preserve"> Построить правильную композицию.</w:t>
      </w:r>
      <w:r w:rsidR="00B43187" w:rsidRPr="00B4318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B3BCF" w:rsidRDefault="000B3BCF" w:rsidP="008F37CE">
      <w:pPr>
        <w:jc w:val="both"/>
        <w:rPr>
          <w:rFonts w:asciiTheme="majorHAnsi" w:hAnsiTheme="majorHAnsi"/>
          <w:b/>
          <w:sz w:val="28"/>
          <w:szCs w:val="28"/>
        </w:rPr>
      </w:pPr>
    </w:p>
    <w:p w:rsidR="00B26749" w:rsidRDefault="00B26749" w:rsidP="008F37CE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«Составь натюрморт»</w:t>
      </w:r>
    </w:p>
    <w:p w:rsidR="008758C9" w:rsidRDefault="00B26749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Цель:</w:t>
      </w:r>
      <w:r w:rsidR="008758C9">
        <w:rPr>
          <w:rFonts w:asciiTheme="majorHAnsi" w:hAnsiTheme="majorHAnsi"/>
          <w:sz w:val="28"/>
          <w:szCs w:val="28"/>
        </w:rPr>
        <w:t xml:space="preserve"> закрепить знания о жанре натюрморта. Учить составлять композицию из предложенных силуэтных изображений.</w:t>
      </w:r>
    </w:p>
    <w:p w:rsidR="008758C9" w:rsidRDefault="008758C9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Материалы: </w:t>
      </w:r>
      <w:r>
        <w:rPr>
          <w:rFonts w:asciiTheme="majorHAnsi" w:hAnsiTheme="majorHAnsi"/>
          <w:sz w:val="28"/>
          <w:szCs w:val="28"/>
        </w:rPr>
        <w:t>силуэтные изображения фруктов, овощей, ягод, грибов, посуды, цветов.</w:t>
      </w:r>
    </w:p>
    <w:p w:rsidR="008758C9" w:rsidRDefault="008758C9" w:rsidP="008F37C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Содержание игры.</w:t>
      </w:r>
    </w:p>
    <w:p w:rsidR="008758C9" w:rsidRDefault="008758C9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Предложить  детям составить композицию из предложенных силуэтных изображений.</w:t>
      </w:r>
    </w:p>
    <w:p w:rsidR="008758C9" w:rsidRDefault="008758C9" w:rsidP="008F37CE">
      <w:pPr>
        <w:jc w:val="both"/>
        <w:rPr>
          <w:rFonts w:asciiTheme="majorHAnsi" w:hAnsiTheme="majorHAnsi"/>
          <w:sz w:val="28"/>
          <w:szCs w:val="28"/>
        </w:rPr>
      </w:pPr>
    </w:p>
    <w:p w:rsidR="008F37CE" w:rsidRDefault="008F37CE" w:rsidP="008F37CE">
      <w:pPr>
        <w:jc w:val="both"/>
        <w:rPr>
          <w:rFonts w:asciiTheme="majorHAnsi" w:hAnsiTheme="majorHAnsi"/>
          <w:b/>
          <w:sz w:val="28"/>
          <w:szCs w:val="28"/>
        </w:rPr>
      </w:pPr>
    </w:p>
    <w:p w:rsidR="008F37CE" w:rsidRDefault="008F37CE" w:rsidP="008F37CE">
      <w:pPr>
        <w:jc w:val="both"/>
        <w:rPr>
          <w:rFonts w:asciiTheme="majorHAnsi" w:hAnsiTheme="majorHAnsi"/>
          <w:b/>
          <w:sz w:val="28"/>
          <w:szCs w:val="28"/>
        </w:rPr>
      </w:pPr>
    </w:p>
    <w:p w:rsidR="008F37CE" w:rsidRDefault="008F37CE" w:rsidP="008F37CE">
      <w:pPr>
        <w:jc w:val="both"/>
        <w:rPr>
          <w:rFonts w:asciiTheme="majorHAnsi" w:hAnsiTheme="majorHAnsi"/>
          <w:b/>
          <w:sz w:val="28"/>
          <w:szCs w:val="28"/>
        </w:rPr>
      </w:pPr>
    </w:p>
    <w:p w:rsidR="008758C9" w:rsidRDefault="008758C9" w:rsidP="008F37CE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«Составь портрет»</w:t>
      </w:r>
    </w:p>
    <w:p w:rsidR="008758C9" w:rsidRDefault="008758C9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Цель:</w:t>
      </w:r>
      <w:r>
        <w:rPr>
          <w:rFonts w:asciiTheme="majorHAnsi" w:hAnsiTheme="majorHAnsi"/>
          <w:sz w:val="28"/>
          <w:szCs w:val="28"/>
        </w:rPr>
        <w:t xml:space="preserve"> закрепить знания о жанре портрета. Учить </w:t>
      </w:r>
      <w:proofErr w:type="gramStart"/>
      <w:r>
        <w:rPr>
          <w:rFonts w:asciiTheme="majorHAnsi" w:hAnsiTheme="majorHAnsi"/>
          <w:sz w:val="28"/>
          <w:szCs w:val="28"/>
        </w:rPr>
        <w:t>правильно</w:t>
      </w:r>
      <w:proofErr w:type="gramEnd"/>
      <w:r>
        <w:rPr>
          <w:rFonts w:asciiTheme="majorHAnsi" w:hAnsiTheme="majorHAnsi"/>
          <w:sz w:val="28"/>
          <w:szCs w:val="28"/>
        </w:rPr>
        <w:t xml:space="preserve"> ориентироваться в местонахождении разных частей лица.</w:t>
      </w:r>
    </w:p>
    <w:p w:rsidR="008758C9" w:rsidRDefault="008758C9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Материалы: </w:t>
      </w:r>
      <w:r w:rsidRPr="008758C9">
        <w:rPr>
          <w:rFonts w:asciiTheme="majorHAnsi" w:hAnsiTheme="majorHAnsi"/>
          <w:sz w:val="28"/>
          <w:szCs w:val="28"/>
        </w:rPr>
        <w:t>разнообразные модификации</w:t>
      </w:r>
      <w:r>
        <w:rPr>
          <w:rFonts w:asciiTheme="majorHAnsi" w:hAnsiTheme="majorHAnsi"/>
          <w:sz w:val="28"/>
          <w:szCs w:val="28"/>
        </w:rPr>
        <w:t xml:space="preserve"> частей лица (брови, глаза, нос, рот, волосы</w:t>
      </w:r>
      <w:r w:rsidR="0060263B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60263B">
        <w:rPr>
          <w:rFonts w:asciiTheme="majorHAnsi" w:hAnsiTheme="majorHAnsi"/>
          <w:sz w:val="28"/>
          <w:szCs w:val="28"/>
        </w:rPr>
        <w:t>тд</w:t>
      </w:r>
      <w:proofErr w:type="spellEnd"/>
      <w:r w:rsidR="0060263B">
        <w:rPr>
          <w:rFonts w:asciiTheme="majorHAnsi" w:hAnsiTheme="majorHAnsi"/>
          <w:sz w:val="28"/>
          <w:szCs w:val="28"/>
        </w:rPr>
        <w:t>.)</w:t>
      </w:r>
    </w:p>
    <w:p w:rsidR="0060263B" w:rsidRDefault="0060263B" w:rsidP="008F37C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Содержание игры.</w:t>
      </w:r>
    </w:p>
    <w:p w:rsidR="0060263B" w:rsidRDefault="0060263B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Учить детей составлять женский или мужской портрет из предложенных модификаций.</w:t>
      </w:r>
    </w:p>
    <w:p w:rsidR="0060263B" w:rsidRDefault="0060263B" w:rsidP="008F37CE">
      <w:pPr>
        <w:jc w:val="both"/>
        <w:rPr>
          <w:rFonts w:asciiTheme="majorHAnsi" w:hAnsiTheme="majorHAnsi"/>
          <w:sz w:val="28"/>
          <w:szCs w:val="28"/>
        </w:rPr>
      </w:pPr>
    </w:p>
    <w:p w:rsidR="0060263B" w:rsidRDefault="0060263B" w:rsidP="008F37C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«Бабушкин сундучок»</w:t>
      </w:r>
    </w:p>
    <w:p w:rsidR="00C518A2" w:rsidRDefault="0060263B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Цель:</w:t>
      </w:r>
      <w:r w:rsidR="00C518A2">
        <w:rPr>
          <w:rFonts w:asciiTheme="majorHAnsi" w:hAnsiTheme="majorHAnsi"/>
          <w:b/>
          <w:sz w:val="28"/>
          <w:szCs w:val="28"/>
        </w:rPr>
        <w:t xml:space="preserve"> </w:t>
      </w:r>
      <w:r w:rsidR="00C518A2">
        <w:rPr>
          <w:rFonts w:asciiTheme="majorHAnsi" w:hAnsiTheme="majorHAnsi"/>
          <w:sz w:val="28"/>
          <w:szCs w:val="28"/>
        </w:rPr>
        <w:t>знакомить и закреплять знания о разных направлениях декоративно – прикладного искусства.</w:t>
      </w:r>
    </w:p>
    <w:p w:rsidR="00C518A2" w:rsidRDefault="00C518A2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Материалы:</w:t>
      </w:r>
      <w:r>
        <w:rPr>
          <w:rFonts w:asciiTheme="majorHAnsi" w:hAnsiTheme="majorHAnsi"/>
          <w:sz w:val="28"/>
          <w:szCs w:val="28"/>
        </w:rPr>
        <w:t xml:space="preserve"> коробка</w:t>
      </w:r>
      <w:r w:rsidR="008F37C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 сундучок, силуэтные изображения изделий народных промыслов.</w:t>
      </w:r>
    </w:p>
    <w:p w:rsidR="0060263B" w:rsidRPr="00C518A2" w:rsidRDefault="00C518A2" w:rsidP="008F37C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Содержание игры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518A2" w:rsidRPr="00C518A2" w:rsidRDefault="00C518A2" w:rsidP="008F37CE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Выставляется коробка, наполненная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силуэтными изображениями</w:t>
      </w:r>
      <w:r w:rsidRP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народных мастеров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хохломские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дымковские, городецкие, гжельские). Дети</w:t>
      </w:r>
      <w:r w:rsidRP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очереди вынимают из сундучка по одному изделию, называют его, решают к какому виду декоративно-прик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ладного искусства оно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40DE" w:rsidRDefault="000A40DE" w:rsidP="000A40D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0A40DE" w:rsidRDefault="000A40DE" w:rsidP="000A40DE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«Коллекция картин»</w:t>
      </w:r>
    </w:p>
    <w:p w:rsidR="000A40DE" w:rsidRDefault="000A40DE" w:rsidP="000A40D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учить детей классифицировать, обобщать по каким либо признакам произведения искусства. Способствовать развитию образного, логического мышления, активизации внимания.</w:t>
      </w:r>
    </w:p>
    <w:p w:rsidR="000A40DE" w:rsidRDefault="000A40DE" w:rsidP="000A40D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Материалы: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набор репродукций картин известных художников.</w:t>
      </w:r>
    </w:p>
    <w:p w:rsidR="000A40DE" w:rsidRDefault="000A40DE" w:rsidP="000A40DE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Содержание игры.</w:t>
      </w:r>
    </w:p>
    <w:p w:rsidR="000A40DE" w:rsidRPr="000A40DE" w:rsidRDefault="000A40DE" w:rsidP="000A40D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Детям предлагается набор</w:t>
      </w:r>
      <w:r w:rsidR="001319A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репродукций картин, которые нужно распределить по группам (пейзаж, натюрморт, портрет). Обобщить по признакам: пейзаж зимний, весенний, летний, осенний. Натюрморт: с фруктами, овощами, посудой. Портрет: женский, мужской, детский, групповой.</w:t>
      </w:r>
    </w:p>
    <w:p w:rsidR="000A40DE" w:rsidRDefault="000A40DE" w:rsidP="000A40D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0A40DE" w:rsidRPr="0060263B" w:rsidRDefault="000A40DE" w:rsidP="008F37CE">
      <w:pPr>
        <w:jc w:val="both"/>
        <w:rPr>
          <w:rFonts w:asciiTheme="majorHAnsi" w:hAnsiTheme="majorHAnsi"/>
          <w:b/>
          <w:sz w:val="28"/>
          <w:szCs w:val="28"/>
        </w:rPr>
      </w:pPr>
    </w:p>
    <w:sectPr w:rsidR="000A40DE" w:rsidRPr="0060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3302"/>
    <w:multiLevelType w:val="multilevel"/>
    <w:tmpl w:val="3CB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16200"/>
    <w:multiLevelType w:val="multilevel"/>
    <w:tmpl w:val="E85248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9774871"/>
    <w:multiLevelType w:val="multilevel"/>
    <w:tmpl w:val="B23631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CC"/>
    <w:rsid w:val="000570A8"/>
    <w:rsid w:val="00074E38"/>
    <w:rsid w:val="000A40DE"/>
    <w:rsid w:val="000B3BCF"/>
    <w:rsid w:val="001319AC"/>
    <w:rsid w:val="00135C60"/>
    <w:rsid w:val="002434E9"/>
    <w:rsid w:val="00257624"/>
    <w:rsid w:val="00282827"/>
    <w:rsid w:val="003004CC"/>
    <w:rsid w:val="003E1474"/>
    <w:rsid w:val="003E5C0B"/>
    <w:rsid w:val="004845A3"/>
    <w:rsid w:val="004D6AAD"/>
    <w:rsid w:val="005C7CB6"/>
    <w:rsid w:val="0060263B"/>
    <w:rsid w:val="006B7F60"/>
    <w:rsid w:val="007135B9"/>
    <w:rsid w:val="00810FA9"/>
    <w:rsid w:val="00875755"/>
    <w:rsid w:val="008758C9"/>
    <w:rsid w:val="008F37CE"/>
    <w:rsid w:val="009C1183"/>
    <w:rsid w:val="00AA6BCA"/>
    <w:rsid w:val="00B26749"/>
    <w:rsid w:val="00B268B2"/>
    <w:rsid w:val="00B43187"/>
    <w:rsid w:val="00C518A2"/>
    <w:rsid w:val="00D37194"/>
    <w:rsid w:val="00D54C99"/>
    <w:rsid w:val="00DB2145"/>
    <w:rsid w:val="00F839B9"/>
    <w:rsid w:val="00FA698B"/>
    <w:rsid w:val="00F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DA1C-E53B-4154-92A0-AF8E5E50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2014-01-05T16:50:00Z</dcterms:created>
  <dcterms:modified xsi:type="dcterms:W3CDTF">2014-04-06T05:34:00Z</dcterms:modified>
</cp:coreProperties>
</file>