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C" w:rsidRPr="00E44E14" w:rsidRDefault="00613B48" w:rsidP="00E44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14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теме: «Методика ознакомления дошкольн</w:t>
      </w:r>
      <w:r w:rsidRPr="00E44E14">
        <w:rPr>
          <w:rFonts w:ascii="Times New Roman" w:hAnsi="Times New Roman" w:cs="Times New Roman"/>
          <w:b/>
          <w:sz w:val="28"/>
          <w:szCs w:val="28"/>
        </w:rPr>
        <w:t>и</w:t>
      </w:r>
      <w:r w:rsidRPr="00E44E14">
        <w:rPr>
          <w:rFonts w:ascii="Times New Roman" w:hAnsi="Times New Roman" w:cs="Times New Roman"/>
          <w:b/>
          <w:sz w:val="28"/>
          <w:szCs w:val="28"/>
        </w:rPr>
        <w:t>ков с изобразительным искусством»</w:t>
      </w:r>
    </w:p>
    <w:p w:rsidR="00613B48" w:rsidRDefault="00613B48">
      <w:pPr>
        <w:rPr>
          <w:rFonts w:ascii="Times New Roman" w:hAnsi="Times New Roman" w:cs="Times New Roman"/>
          <w:sz w:val="28"/>
          <w:szCs w:val="28"/>
        </w:rPr>
      </w:pPr>
    </w:p>
    <w:p w:rsidR="00613B48" w:rsidRPr="00E44E14" w:rsidRDefault="00613B48">
      <w:pPr>
        <w:rPr>
          <w:rFonts w:ascii="Times New Roman" w:hAnsi="Times New Roman" w:cs="Times New Roman"/>
          <w:b/>
          <w:sz w:val="28"/>
          <w:szCs w:val="28"/>
        </w:rPr>
      </w:pPr>
      <w:r w:rsidRPr="00E44E1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613B48" w:rsidRDefault="00613B48">
      <w:pPr>
        <w:rPr>
          <w:rFonts w:ascii="Times New Roman" w:hAnsi="Times New Roman" w:cs="Times New Roman"/>
          <w:sz w:val="28"/>
          <w:szCs w:val="28"/>
        </w:rPr>
      </w:pPr>
    </w:p>
    <w:p w:rsidR="00613B48" w:rsidRDefault="00613B48" w:rsidP="00BD794F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изобразительного искусства используют в работе с детьми дошкольного возраста</w:t>
      </w:r>
      <w:r w:rsidR="00E44E14">
        <w:rPr>
          <w:rFonts w:ascii="Times New Roman" w:hAnsi="Times New Roman" w:cs="Times New Roman"/>
          <w:sz w:val="28"/>
          <w:szCs w:val="28"/>
        </w:rPr>
        <w:t>………………………………………………………..3</w:t>
      </w:r>
    </w:p>
    <w:p w:rsidR="00613B48" w:rsidRDefault="00613B48" w:rsidP="00BD794F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выбирать произведения искусств для детского восприятия</w:t>
      </w:r>
      <w:r w:rsidR="00E44E14">
        <w:rPr>
          <w:rFonts w:ascii="Times New Roman" w:hAnsi="Times New Roman" w:cs="Times New Roman"/>
          <w:sz w:val="28"/>
          <w:szCs w:val="28"/>
        </w:rPr>
        <w:t>…7</w:t>
      </w:r>
    </w:p>
    <w:p w:rsidR="00613B48" w:rsidRDefault="00613B48" w:rsidP="00BD794F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вос</w:t>
      </w:r>
      <w:r w:rsidR="00E47036">
        <w:rPr>
          <w:rFonts w:ascii="Times New Roman" w:hAnsi="Times New Roman" w:cs="Times New Roman"/>
          <w:sz w:val="28"/>
          <w:szCs w:val="28"/>
        </w:rPr>
        <w:t>питания решаются при ознакомлении детей с произвед</w:t>
      </w:r>
      <w:r w:rsidR="00E47036">
        <w:rPr>
          <w:rFonts w:ascii="Times New Roman" w:hAnsi="Times New Roman" w:cs="Times New Roman"/>
          <w:sz w:val="28"/>
          <w:szCs w:val="28"/>
        </w:rPr>
        <w:t>е</w:t>
      </w:r>
      <w:r w:rsidR="00E47036">
        <w:rPr>
          <w:rFonts w:ascii="Times New Roman" w:hAnsi="Times New Roman" w:cs="Times New Roman"/>
          <w:sz w:val="28"/>
          <w:szCs w:val="28"/>
        </w:rPr>
        <w:t>нием и</w:t>
      </w:r>
      <w:r w:rsidR="00E47036">
        <w:rPr>
          <w:rFonts w:ascii="Times New Roman" w:hAnsi="Times New Roman" w:cs="Times New Roman"/>
          <w:sz w:val="28"/>
          <w:szCs w:val="28"/>
        </w:rPr>
        <w:t>с</w:t>
      </w:r>
      <w:r w:rsidR="00E47036">
        <w:rPr>
          <w:rFonts w:ascii="Times New Roman" w:hAnsi="Times New Roman" w:cs="Times New Roman"/>
          <w:sz w:val="28"/>
          <w:szCs w:val="28"/>
        </w:rPr>
        <w:t>кусств</w:t>
      </w:r>
      <w:r w:rsidR="00E44E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………………………………………………………………...10</w:t>
      </w:r>
    </w:p>
    <w:p w:rsidR="00613B48" w:rsidRDefault="00BD794F" w:rsidP="00BD794F">
      <w:pPr>
        <w:pStyle w:val="a3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как следует знакомить детей дошкольного возраста с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 искусством</w:t>
      </w:r>
      <w:r w:rsidR="00E44E14">
        <w:rPr>
          <w:rFonts w:ascii="Times New Roman" w:hAnsi="Times New Roman" w:cs="Times New Roman"/>
          <w:sz w:val="28"/>
          <w:szCs w:val="28"/>
        </w:rPr>
        <w:t>………………………………………………………….11</w:t>
      </w:r>
    </w:p>
    <w:p w:rsidR="00BD794F" w:rsidRDefault="00BD794F" w:rsidP="00E44E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E44E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………………………………………………………………15</w:t>
      </w: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794F" w:rsidRDefault="00BD794F" w:rsidP="00BD79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4F">
        <w:rPr>
          <w:rFonts w:ascii="Times New Roman" w:hAnsi="Times New Roman" w:cs="Times New Roman"/>
          <w:b/>
          <w:sz w:val="28"/>
          <w:szCs w:val="28"/>
        </w:rPr>
        <w:lastRenderedPageBreak/>
        <w:t>Какие виды изобразительного искусства используют в работ</w:t>
      </w:r>
      <w:r>
        <w:rPr>
          <w:rFonts w:ascii="Times New Roman" w:hAnsi="Times New Roman" w:cs="Times New Roman"/>
          <w:b/>
          <w:sz w:val="28"/>
          <w:szCs w:val="28"/>
        </w:rPr>
        <w:t>е с детьми дошкольного возраста</w:t>
      </w:r>
    </w:p>
    <w:p w:rsidR="00BD794F" w:rsidRDefault="00BD794F" w:rsidP="00BD79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 (творческое отражение, воспроизведение действительности в художественных образах) существует и развивается как система взаимосв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занных между собой видов, многообразие которых обусловлено многогра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ностью самого реального мира, отображаемого в процессе художественного творчества.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искусства – это исторически сложившиеся, формы творческой деятельности, обладающие способностью художественной реализации жи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ненного содержания и различающиеся по способам ее материального вопл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щения (слово в литературе, звук в музыке, пластические и колористические материалы в изобразительном искусстве и т. д.).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искусствоведческой литературе сложились определенная схема и система классификации искусств, хотя единой до сих пор нет и все они относительны. Наиболее распространенной схемой является его деление на три группы.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– входят пространственные или пластические виды искусств. Для этой группы искусств существенным является пространственное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строение в раскрытии художественного образа – Изобразительное искусство, Декоративно-прикладное искусство, Архитектура, Фотография.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 второй группе относятся временные или динамические виды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кусств. В них ключевое значение приобретает развертывающаяся во времени композиция – Музыка, Литература.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Третью группу представляют пространственно-временные виды,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рые называются также синтетическими или зрелищными искусствами – 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реография, Литература, Театральное искусство, Киноискусство.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Существование различных видов искусств вызвано тем, что ни одно из них своими собственными средствами не может дать художественную вс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объемлющую картину мира. Такую картину может создать только вся худ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жественная культура человечества в целом, состоящая из отдельных видов искусства.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основные виды изобразительного искусства. Изобразител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ное искусство – группа видов художественного творчества, воспроизводящих визуально воспринятую действительность. Произведения искусства имеют предметную форму, не изменяющуюся во времени и пространстве. К изобр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зительному искусству относятся: живопись, графика, скульптура.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(в переводе с греческого – «пишу, рисую») – это, прежде всего рисунок и художественные печатные произведения (гравюра, литография). Она основана на возможностях создания выразительной художественной формы путем использования разных по окраске линий, штрихов и пятен,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носимых на поверхность листа.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предшествовала живописи. Вначале человек научился запеча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левать очертания и пластические формы предметов, потом различать 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производить их цвета и оттенки. Овладение цветом было историческим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цессом: не все цвета были освоены сразу.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графики – линейные соотношения. Она, воспроизводя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мы предметов, передает их освещенность, соотношение света и тени и т. д. Живопись запечатлевает реальные соотношения красок мира, в цвете и через цвет она выражает существо предметов, их эстетическую ценность, выверяет их общественное назначение, их соответствие или противоречие окружа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щему.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исторического развития в рисунок и в печатную графику стал проникать цвет, и теперь уже к графике относят и рисунок цветными мелками – пастель, и цветную гравюру, и живопись водяными красками –акварель и гуашь. В различной литературе по искусствознанию существуют различные точки мнения по поводу графики. В одних источниках: графика – это вид живописи, а в других – это отдельный подвид изобразительного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кусства.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Живопись – плоскостное изобразительное искусство, специфика котор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заключается в представлении при помощи красок, нанесенных на повер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ность изображение реального мира, преобразованных творческим воображ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художника.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Живопись подразделяется на:</w:t>
      </w:r>
    </w:p>
    <w:p w:rsidR="00BD794F" w:rsidRDefault="00BD794F" w:rsidP="00BD794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монументальную – фреска (от итал. Fresco) – живопись по сырой штук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турке красками разведенными на воде и мозаика (от французского mosaiqe) изображение из цветных камней, смальты (Смальта – цветное прозрачное стекло), керамических плиток.</w:t>
      </w:r>
    </w:p>
    <w:p w:rsidR="00BD794F" w:rsidRDefault="00BD794F" w:rsidP="00BD794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станковую (от слова «станок») – полотно которое создается на мольберте.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Живопись представлена разнообразными жанрами. Жанр (французское genre, от лат. genus, родительный падеж generis – род, вид) – художественное, исторически сложившееся внутреннее подразделение во всех видах искусс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ва:</w:t>
      </w:r>
    </w:p>
    <w:p w:rsidR="00BD794F" w:rsidRDefault="00BD794F" w:rsidP="00BD794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Портрет – основная задача передать представление о внешнем облике 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ловека, раскрыть внутренний мир человека, подчеркнуть его индивид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альность, психолого-эмоциональный образ.</w:t>
      </w:r>
    </w:p>
    <w:p w:rsidR="00BD794F" w:rsidRDefault="00BD794F" w:rsidP="00BD794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Пейзаж – воспроизводит окружающий мир во всем многообразии его форм. Изображение морского пейзажа определяется термином маринизм.</w:t>
      </w:r>
    </w:p>
    <w:p w:rsidR="00BD794F" w:rsidRDefault="00BD794F" w:rsidP="00BD794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Натюрморт – изображение предметов быта, орудий труда, цветов, фру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тов. Помогает понять мировоззрение и уклад определенной эпохи.</w:t>
      </w:r>
    </w:p>
    <w:p w:rsidR="00BD794F" w:rsidRDefault="00BD794F" w:rsidP="00BD794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Исторический жанр – рассказывает об исторически важных моментах жизни общества.</w:t>
      </w:r>
    </w:p>
    <w:p w:rsidR="00BD794F" w:rsidRDefault="00BD794F" w:rsidP="00BD794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Бытовой жанр – отражает повседневную жизнь людей, нрав, обычаи, 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диции того или иного этноса.</w:t>
      </w:r>
    </w:p>
    <w:p w:rsidR="00BD794F" w:rsidRDefault="00BD794F" w:rsidP="00BD794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Иконопись (в переводе с греческого «молитвенный образ») – основная цель направить человека на путь преображения.</w:t>
      </w:r>
    </w:p>
    <w:p w:rsidR="00BD794F" w:rsidRDefault="00BD794F" w:rsidP="00BD794F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Анимализм – изображение животного, как главного героя художественн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произведения.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XX в. характер живописи меняется под влиянием средств техническ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прогресса (появление фото- и видео аппаратуры), что приводит к появл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новых форм искусства – Мультимедийное искусство.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Скульптура – пространственно – изобразительное искусство, осваива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щее мир в пластических образах.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материалами, применяемыми в скульптуре, являются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мень, бронза, мрамор, дерево. На современном этапе развития общества,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ногенного прогресса расширилось количество материалов, используемых для создания скульптуры: сталь, пластик, бетон и другие.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две основные разновидности скульптуры: объемная тре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мерная (круговая) и рельеф: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горельеф – высокий рельеф,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барельеф – низкий рельеф,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контррельеф – врезной рельеф.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определению скульптура бывает монументальная, декоративная, станковая.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Монументальная – используется для украшение улиц и площадей гор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да, обозначения исторически важных мест, событий и т.п. К монументальной скульптуре относятся:</w:t>
      </w:r>
    </w:p>
    <w:p w:rsidR="00BD794F" w:rsidRDefault="00BD794F" w:rsidP="00BD794F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памятники,</w:t>
      </w:r>
    </w:p>
    <w:p w:rsidR="00BD794F" w:rsidRDefault="00BD794F" w:rsidP="00BD794F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монументы,</w:t>
      </w:r>
    </w:p>
    <w:p w:rsidR="00BD794F" w:rsidRDefault="00BD794F" w:rsidP="00BD794F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мемориалы.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Станковая – рассчитана на осмотр с близко расстояния и предназначена для украшения внутренних помещений.</w:t>
      </w:r>
    </w:p>
    <w:p w:rsid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Декоративная – используется для украшения быта (предметы мелкой пластики).</w:t>
      </w:r>
    </w:p>
    <w:p w:rsidR="00BD794F" w:rsidRPr="00BD794F" w:rsidRDefault="00BD794F" w:rsidP="00BD794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09A0" w:rsidRDefault="000309A0" w:rsidP="00B42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9A0" w:rsidRDefault="000309A0" w:rsidP="00B42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9A0" w:rsidRDefault="000309A0" w:rsidP="00B42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4F" w:rsidRPr="00B422FB" w:rsidRDefault="00BD794F" w:rsidP="00B42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2FB">
        <w:rPr>
          <w:rFonts w:ascii="Times New Roman" w:hAnsi="Times New Roman" w:cs="Times New Roman"/>
          <w:b/>
          <w:sz w:val="28"/>
          <w:szCs w:val="28"/>
        </w:rPr>
        <w:lastRenderedPageBreak/>
        <w:t>Как следует выбирать произведения искусств</w:t>
      </w:r>
      <w:r w:rsidR="00B422FB" w:rsidRPr="00B422FB">
        <w:rPr>
          <w:rFonts w:ascii="Times New Roman" w:hAnsi="Times New Roman" w:cs="Times New Roman"/>
          <w:b/>
          <w:sz w:val="28"/>
          <w:szCs w:val="28"/>
        </w:rPr>
        <w:t xml:space="preserve"> для детского восприятия</w:t>
      </w:r>
    </w:p>
    <w:p w:rsidR="000309A0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09A0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Эстетика и психология рассматривают восприятие искусства как сло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творческий процесс. «Эстетическое восприятие действительности пре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ставляет собой сложную психическую деятельность, своеобразно сочета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щую в себе как интеллектуальные, так и эмоционально-волевые мотивы» (А. В. Запорожец). Литературное произведение обращается одновременно и к чувству, и к мысли читателя, помогая ему освоить богатый духовный опыт человечества.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А. Флерина называла характерной чертой восприятия художественн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произведения детьми единство «чувствующего» и «мыслящего».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Восприятие художественной литературы рассматривается как активный волевой процесс, предполагающий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зультате чего возникает эффект личного присутствия, личного участия в с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бытиях.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трудах Л. С. Выготского, С. Л. Рубинштейна, Б. М. Теплова, А. В. З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порожца, О. И. Никифоровой, Е. А. Флериной, Н. С. Карпинской, Л. М. Г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рович и других ученых исследуются особенности восприятия художестве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литературы ребенком дошкольного возраста.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И. Никифорова выделяет в развитии восприятия художественного произведения три стадии: непосредственное восприятие, воссоздание и п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реживание образов (в основе – работа воображения); понимание идейного содержания произведения (в основе лежит мышление); влияние художес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венной литературы на личность читателя (через чувства и сознание).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книге у ребенка появляется рано. Вначале ему интересно п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релистывать странички, слушать чтение взрослого, рассматривать иллюстр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ции. С появлением интереса к картинке начинает возникать интерес к тексту. Как показывают исследования, при соответствующей работе уже на третьем 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году жизни ребенка можно вызвать у него интерес к судьбе героя повеств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вания, заставить малыша следить за ходом события и переживать новые для него чувства.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уже говорилось выше, одной из особенностей восприятия литер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турного произведения детьми является сопереживание героям. Восприятие носит чрезвычайно активный характер. Ребенок ставит себя на место героя, мысленно действует, борется с его врагами. На спектаклях кукольного театра дети иногда вмешиваются в события, пытаются помочь герою, хором подск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зывают персонажам, чего делать не надо. Е. А. Флерина отмечала и такую особенность, как наивность детского восприятия: дети не любят плохого конца, герой должен быть удачлив (малыши не хотят, чтобы даже глупого мышонка съела кошка).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Художественное восприятие ребенка на протяжении дошкольного во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раста развивается и совершенствуется. Л. М. Гурович на основе обобщения научных данных и собственного исследования рассматривает возрастные особенности восприятия дошкольниками литературного произведения, выд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ляя два периода в их эстетическом развитии: от двух до пяти лет, когда м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лыш недостаточно отчетливо отделяет жизнь от искусства, и после пяти лет, когда искусство, в том числе и искусство слова, становится для ребенка с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моценным.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особенностей восприятия выдвигаются ведущие задачи озн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комления с книгой на каждом возрастном этапе.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 остановимся на возрастных особенностях восприятия. Для детей младшего дошкольного возраста характерны: зависимость понимания текста от личного опыта ребенка; установление легко осознаваемых связей, когда события следуют друг за другом; в центре внимания главный персонаж, дети чаще всего не понимают его переживаний и мотивов поступков; эмоци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нальное отношение к героям ярко окрашено; наблюдается тяга к ритмически организованному складу речи.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среднем дошкольном возрасте происходят некоторые изменения в п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нимании и осмыслении текста, что связано с расширением жизненного и л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тературного опыта ребенка. Дети устанавливают простые причинные связи в сюжете, в целом правильно оценивают поступки персонажей. На пятом году появляется реакция на слово, интерес к нему, стремление неоднократно во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производить его, обыгрывать, осмысливать.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словам К. И. Чуковского, начинается новая стадия литературного развития ребенка, возникает пристальный интерес к содержанию произвед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к постижению его внутреннего смысла.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старшем дошкольном возрасте дети начинают осознавать события, к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торых не было в их личном опыте, их интересуют не только поступки героя, но и мотивы поступков, переживания, чувства. Они способны иногда улавл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подтекст. Эмоциональное отношение к героям возникает на основе 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мысления ребенком всей коллизии произведения и учета всех характеристик героя. У детей формируется умение воспринимать текст в единстве содерж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формы. Усложняется понимание литературного героя, осознаются н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особенности формы произведения (устойчивые обороты в сказке, ритм, рифма).</w:t>
      </w:r>
    </w:p>
    <w:p w:rsidR="00861256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исследованиях отмечается, что у ребенка 4 – 5 лет начинает в полной мере функционировать механизм формирования целостного образа смысл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 содержания воспринятого текста. В возрасте 6 – 7 лет механизм пон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мания содержательной стороны связного текста, отличающегося наглядн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стью, уже вполне сформирован.</w:t>
      </w:r>
    </w:p>
    <w:p w:rsidR="00B422FB" w:rsidRPr="000309A0" w:rsidRDefault="000309A0" w:rsidP="000309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воспринимать литературное произведение, осознавать наряду с содержанием и особенности художественной выразительности не возникает спонтанно, оно формируется постепенно на протяжении всего дошкольного возраста.</w:t>
      </w:r>
    </w:p>
    <w:p w:rsidR="00B422FB" w:rsidRDefault="00B422FB" w:rsidP="00B4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1256" w:rsidRPr="00B422FB" w:rsidRDefault="00861256" w:rsidP="00B4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94F" w:rsidRPr="000309A0" w:rsidRDefault="00BD794F" w:rsidP="000309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A0">
        <w:rPr>
          <w:rFonts w:ascii="Times New Roman" w:hAnsi="Times New Roman" w:cs="Times New Roman"/>
          <w:b/>
          <w:sz w:val="28"/>
          <w:szCs w:val="28"/>
        </w:rPr>
        <w:lastRenderedPageBreak/>
        <w:t>Какие задачи воспитания решаются при ознакомлении детей с произв</w:t>
      </w:r>
      <w:r w:rsidRPr="000309A0">
        <w:rPr>
          <w:rFonts w:ascii="Times New Roman" w:hAnsi="Times New Roman" w:cs="Times New Roman"/>
          <w:b/>
          <w:sz w:val="28"/>
          <w:szCs w:val="28"/>
        </w:rPr>
        <w:t>е</w:t>
      </w:r>
      <w:r w:rsidRPr="000309A0">
        <w:rPr>
          <w:rFonts w:ascii="Times New Roman" w:hAnsi="Times New Roman" w:cs="Times New Roman"/>
          <w:b/>
          <w:sz w:val="28"/>
          <w:szCs w:val="28"/>
        </w:rPr>
        <w:t>дением искусств</w:t>
      </w:r>
    </w:p>
    <w:p w:rsidR="00B422FB" w:rsidRDefault="00B422FB" w:rsidP="00B4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1256" w:rsidRPr="00861256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256">
        <w:rPr>
          <w:rStyle w:val="a6"/>
          <w:b w:val="0"/>
          <w:color w:val="000000"/>
          <w:sz w:val="28"/>
          <w:szCs w:val="28"/>
        </w:rPr>
        <w:t>Познавательная функция искусства</w:t>
      </w:r>
      <w:r w:rsidRPr="00861256">
        <w:rPr>
          <w:b/>
          <w:color w:val="000000"/>
          <w:sz w:val="28"/>
          <w:szCs w:val="28"/>
        </w:rPr>
        <w:t xml:space="preserve">. </w:t>
      </w:r>
      <w:r w:rsidRPr="00861256">
        <w:rPr>
          <w:color w:val="000000"/>
          <w:sz w:val="28"/>
          <w:szCs w:val="28"/>
        </w:rPr>
        <w:t>При детальном рассматривании картины, анализе изображённого на ней детей учат устанавливать взаимосв</w:t>
      </w:r>
      <w:r w:rsidRPr="00861256">
        <w:rPr>
          <w:color w:val="000000"/>
          <w:sz w:val="28"/>
          <w:szCs w:val="28"/>
        </w:rPr>
        <w:t>я</w:t>
      </w:r>
      <w:r w:rsidRPr="00861256">
        <w:rPr>
          <w:color w:val="000000"/>
          <w:sz w:val="28"/>
          <w:szCs w:val="28"/>
        </w:rPr>
        <w:t>зи в содержании произведения: не только отвечать, что видит ребёнок на п</w:t>
      </w:r>
      <w:r w:rsidRPr="00861256">
        <w:rPr>
          <w:color w:val="000000"/>
          <w:sz w:val="28"/>
          <w:szCs w:val="28"/>
        </w:rPr>
        <w:t>о</w:t>
      </w:r>
      <w:r w:rsidRPr="00861256">
        <w:rPr>
          <w:color w:val="000000"/>
          <w:sz w:val="28"/>
          <w:szCs w:val="28"/>
        </w:rPr>
        <w:t>лотне, но и уметь объяснить. почему художник посвятил картину данной т</w:t>
      </w:r>
      <w:r w:rsidRPr="00861256">
        <w:rPr>
          <w:color w:val="000000"/>
          <w:sz w:val="28"/>
          <w:szCs w:val="28"/>
        </w:rPr>
        <w:t>е</w:t>
      </w:r>
      <w:r w:rsidRPr="00861256">
        <w:rPr>
          <w:color w:val="000000"/>
          <w:sz w:val="28"/>
          <w:szCs w:val="28"/>
        </w:rPr>
        <w:t>ме, какие средства выразительности использовал, чтобы раскрыть содерж</w:t>
      </w:r>
      <w:r w:rsidRPr="00861256">
        <w:rPr>
          <w:color w:val="000000"/>
          <w:sz w:val="28"/>
          <w:szCs w:val="28"/>
        </w:rPr>
        <w:t>а</w:t>
      </w:r>
      <w:r w:rsidRPr="00861256">
        <w:rPr>
          <w:color w:val="000000"/>
          <w:sz w:val="28"/>
          <w:szCs w:val="28"/>
        </w:rPr>
        <w:t>ние задуманного.Детей подводят к осознанию замысла художника (о чём н</w:t>
      </w:r>
      <w:r w:rsidRPr="00861256">
        <w:rPr>
          <w:color w:val="000000"/>
          <w:sz w:val="28"/>
          <w:szCs w:val="28"/>
        </w:rPr>
        <w:t>а</w:t>
      </w:r>
      <w:r w:rsidRPr="00861256">
        <w:rPr>
          <w:color w:val="000000"/>
          <w:sz w:val="28"/>
          <w:szCs w:val="28"/>
        </w:rPr>
        <w:t>писана картина), к пониманию связи между содержанием произведения и выразительными средствами. На занятиях по изобразительному искусству широко используют средства выразительности поэтического языка: образные сравнения, слова, обозначающие нравственные качества людей, вводя их в активный и пассивный словарь детей. На занятиях оперируют изобразител</w:t>
      </w:r>
      <w:r w:rsidRPr="00861256">
        <w:rPr>
          <w:color w:val="000000"/>
          <w:sz w:val="28"/>
          <w:szCs w:val="28"/>
        </w:rPr>
        <w:t>ь</w:t>
      </w:r>
      <w:r w:rsidRPr="00861256">
        <w:rPr>
          <w:color w:val="000000"/>
          <w:sz w:val="28"/>
          <w:szCs w:val="28"/>
        </w:rPr>
        <w:t>ными терминами, не вводя их в активный словарь детей: динамика, колорит, пространство, симметрия.</w:t>
      </w:r>
    </w:p>
    <w:p w:rsidR="00861256" w:rsidRPr="00861256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256">
        <w:rPr>
          <w:rStyle w:val="a6"/>
          <w:b w:val="0"/>
          <w:color w:val="000000"/>
          <w:sz w:val="28"/>
          <w:szCs w:val="28"/>
        </w:rPr>
        <w:t>Воспитательная функция искусства.</w:t>
      </w:r>
      <w:r w:rsidRPr="008612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1256">
        <w:rPr>
          <w:color w:val="000000"/>
          <w:sz w:val="28"/>
          <w:szCs w:val="28"/>
        </w:rPr>
        <w:t>Искусство способствует воспит</w:t>
      </w:r>
      <w:r w:rsidRPr="00861256">
        <w:rPr>
          <w:color w:val="000000"/>
          <w:sz w:val="28"/>
          <w:szCs w:val="28"/>
        </w:rPr>
        <w:t>а</w:t>
      </w:r>
      <w:r w:rsidRPr="00861256">
        <w:rPr>
          <w:color w:val="000000"/>
          <w:sz w:val="28"/>
          <w:szCs w:val="28"/>
        </w:rPr>
        <w:t>нию различных чувств. При ознакомлении детей с жанровой живописью у них активизируется интерес к общественной жизни,  видам деятельности ч</w:t>
      </w:r>
      <w:r w:rsidRPr="00861256">
        <w:rPr>
          <w:color w:val="000000"/>
          <w:sz w:val="28"/>
          <w:szCs w:val="28"/>
        </w:rPr>
        <w:t>е</w:t>
      </w:r>
      <w:r w:rsidRPr="00861256">
        <w:rPr>
          <w:color w:val="000000"/>
          <w:sz w:val="28"/>
          <w:szCs w:val="28"/>
        </w:rPr>
        <w:t>ловека, к ценностям, художественному творчеству. У детей формируется нравственнее сознание.</w:t>
      </w:r>
    </w:p>
    <w:p w:rsidR="00861256" w:rsidRPr="00861256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256">
        <w:rPr>
          <w:rStyle w:val="a6"/>
          <w:b w:val="0"/>
          <w:color w:val="000000"/>
          <w:sz w:val="28"/>
          <w:szCs w:val="28"/>
        </w:rPr>
        <w:t>Эстетическая функция.</w:t>
      </w:r>
      <w:r w:rsidRPr="008612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1256">
        <w:rPr>
          <w:color w:val="000000"/>
          <w:sz w:val="28"/>
          <w:szCs w:val="28"/>
        </w:rPr>
        <w:t>Это учить детей видеть красоту человеческих поступков, взаимоотношений, сравнивать изображенное в произведении и</w:t>
      </w:r>
      <w:r w:rsidRPr="00861256">
        <w:rPr>
          <w:color w:val="000000"/>
          <w:sz w:val="28"/>
          <w:szCs w:val="28"/>
        </w:rPr>
        <w:t>с</w:t>
      </w:r>
      <w:r w:rsidRPr="00861256">
        <w:rPr>
          <w:color w:val="000000"/>
          <w:sz w:val="28"/>
          <w:szCs w:val="28"/>
        </w:rPr>
        <w:t>кусства явление  с реальной действительностью</w:t>
      </w:r>
    </w:p>
    <w:p w:rsidR="00861256" w:rsidRPr="00E44E14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E44E14">
        <w:rPr>
          <w:rStyle w:val="a6"/>
          <w:b w:val="0"/>
          <w:color w:val="000000"/>
          <w:sz w:val="28"/>
          <w:szCs w:val="28"/>
        </w:rPr>
        <w:t>К каким произведениям живописи дети проявляют большой интерес и почему?</w:t>
      </w:r>
    </w:p>
    <w:p w:rsidR="00861256" w:rsidRPr="00861256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256">
        <w:rPr>
          <w:color w:val="000000"/>
          <w:sz w:val="28"/>
          <w:szCs w:val="28"/>
        </w:rPr>
        <w:t>Опыт показывает: из различных жанров они отдают предпочтение быт</w:t>
      </w:r>
      <w:r w:rsidRPr="00861256">
        <w:rPr>
          <w:color w:val="000000"/>
          <w:sz w:val="28"/>
          <w:szCs w:val="28"/>
        </w:rPr>
        <w:t>о</w:t>
      </w:r>
      <w:r w:rsidRPr="00861256">
        <w:rPr>
          <w:color w:val="000000"/>
          <w:sz w:val="28"/>
          <w:szCs w:val="28"/>
        </w:rPr>
        <w:t>вому и натюрморту – они созвучны опыту детей.</w:t>
      </w:r>
      <w:r w:rsidR="00E44E14">
        <w:rPr>
          <w:color w:val="000000"/>
          <w:sz w:val="28"/>
          <w:szCs w:val="28"/>
        </w:rPr>
        <w:t xml:space="preserve"> </w:t>
      </w:r>
      <w:r w:rsidRPr="00861256">
        <w:rPr>
          <w:color w:val="000000"/>
          <w:sz w:val="28"/>
          <w:szCs w:val="28"/>
        </w:rPr>
        <w:t xml:space="preserve">Вначале дети объясняют своё отношение к картине лишь одним словом – нравится. Им бывает трудно объяснить, почему понравилось то или иное произведение. Мотивы выбора </w:t>
      </w:r>
      <w:r w:rsidRPr="00861256">
        <w:rPr>
          <w:color w:val="000000"/>
          <w:sz w:val="28"/>
          <w:szCs w:val="28"/>
        </w:rPr>
        <w:lastRenderedPageBreak/>
        <w:t>понравившейся картины чаще отвлечены или обусловлены личным опытом. Но в результате работы отмечаются два вида отношений.</w:t>
      </w:r>
    </w:p>
    <w:p w:rsidR="00861256" w:rsidRPr="00861256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44E14">
        <w:rPr>
          <w:rStyle w:val="a6"/>
          <w:b w:val="0"/>
          <w:color w:val="000000"/>
          <w:sz w:val="28"/>
          <w:szCs w:val="28"/>
        </w:rPr>
        <w:t>Первый</w:t>
      </w:r>
      <w:r w:rsidRPr="00861256">
        <w:rPr>
          <w:rStyle w:val="apple-converted-space"/>
          <w:color w:val="000000"/>
          <w:sz w:val="28"/>
          <w:szCs w:val="28"/>
        </w:rPr>
        <w:t> </w:t>
      </w:r>
      <w:r w:rsidRPr="00861256">
        <w:rPr>
          <w:color w:val="000000"/>
          <w:sz w:val="28"/>
          <w:szCs w:val="28"/>
        </w:rPr>
        <w:t>– эмоционально-личностный, для которого характерны личные мотивы, эмоции и интерес (например: «Мне нравится эта картина. Она ра</w:t>
      </w:r>
      <w:r w:rsidRPr="00861256">
        <w:rPr>
          <w:color w:val="000000"/>
          <w:sz w:val="28"/>
          <w:szCs w:val="28"/>
        </w:rPr>
        <w:t>с</w:t>
      </w:r>
      <w:r w:rsidRPr="00861256">
        <w:rPr>
          <w:color w:val="000000"/>
          <w:sz w:val="28"/>
          <w:szCs w:val="28"/>
        </w:rPr>
        <w:t>сказывает о строительстве красивых домов. Мне понравилась потому, что напоминает работу моей мамы, она строитель. Строители хорошо работают, В этой картине все заняты, кажется, что всё движется – люди, машины. Кр</w:t>
      </w:r>
      <w:r w:rsidRPr="00861256">
        <w:rPr>
          <w:color w:val="000000"/>
          <w:sz w:val="28"/>
          <w:szCs w:val="28"/>
        </w:rPr>
        <w:t>а</w:t>
      </w:r>
      <w:r w:rsidRPr="00861256">
        <w:rPr>
          <w:color w:val="000000"/>
          <w:sz w:val="28"/>
          <w:szCs w:val="28"/>
        </w:rPr>
        <w:t>сиво»).</w:t>
      </w:r>
    </w:p>
    <w:p w:rsidR="00E44E14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44E14">
        <w:rPr>
          <w:rStyle w:val="a6"/>
          <w:b w:val="0"/>
          <w:color w:val="000000"/>
          <w:sz w:val="28"/>
          <w:szCs w:val="28"/>
        </w:rPr>
        <w:t>Второй</w:t>
      </w:r>
      <w:r w:rsidRPr="0086125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1256">
        <w:rPr>
          <w:color w:val="000000"/>
          <w:sz w:val="28"/>
          <w:szCs w:val="28"/>
        </w:rPr>
        <w:t>– когда старшие дошкольники проявляю эстетическое отнош</w:t>
      </w:r>
      <w:r w:rsidRPr="00861256">
        <w:rPr>
          <w:color w:val="000000"/>
          <w:sz w:val="28"/>
          <w:szCs w:val="28"/>
        </w:rPr>
        <w:t>е</w:t>
      </w:r>
      <w:r w:rsidRPr="00861256">
        <w:rPr>
          <w:color w:val="000000"/>
          <w:sz w:val="28"/>
          <w:szCs w:val="28"/>
        </w:rPr>
        <w:t>ние к произведению искусства, дают оценку содержания, нравственно-эстетическое отношение изображённых на картине людей (например: «Мне понравилась картина…, потому что я увидел, как трудно пришлось сражат</w:t>
      </w:r>
      <w:r w:rsidRPr="00861256">
        <w:rPr>
          <w:color w:val="000000"/>
          <w:sz w:val="28"/>
          <w:szCs w:val="28"/>
        </w:rPr>
        <w:t>ь</w:t>
      </w:r>
      <w:r w:rsidRPr="00861256">
        <w:rPr>
          <w:color w:val="000000"/>
          <w:sz w:val="28"/>
          <w:szCs w:val="28"/>
        </w:rPr>
        <w:t>ся нашим солдатам с врагами. Это было нелегко. Они мужественные, Я хочу, чтобы все дети увидели эту картину. Она сильная»).</w:t>
      </w:r>
      <w:r w:rsidR="00E44E14">
        <w:rPr>
          <w:color w:val="000000"/>
          <w:sz w:val="28"/>
          <w:szCs w:val="28"/>
        </w:rPr>
        <w:t xml:space="preserve"> </w:t>
      </w:r>
      <w:r w:rsidRPr="00861256">
        <w:rPr>
          <w:color w:val="000000"/>
          <w:sz w:val="28"/>
          <w:szCs w:val="28"/>
        </w:rPr>
        <w:t>Опыт показывает, что старшие дошкольники выделяют</w:t>
      </w:r>
      <w:r w:rsidRPr="00861256">
        <w:rPr>
          <w:rStyle w:val="apple-converted-space"/>
          <w:color w:val="000000"/>
          <w:sz w:val="28"/>
          <w:szCs w:val="28"/>
        </w:rPr>
        <w:t> </w:t>
      </w:r>
      <w:r w:rsidRPr="00861256">
        <w:rPr>
          <w:rStyle w:val="a7"/>
          <w:color w:val="000000"/>
          <w:sz w:val="28"/>
          <w:szCs w:val="28"/>
        </w:rPr>
        <w:t>познавательную, эстетическую и нравс</w:t>
      </w:r>
      <w:r w:rsidRPr="00861256">
        <w:rPr>
          <w:rStyle w:val="a7"/>
          <w:color w:val="000000"/>
          <w:sz w:val="28"/>
          <w:szCs w:val="28"/>
        </w:rPr>
        <w:t>т</w:t>
      </w:r>
      <w:r w:rsidRPr="00861256">
        <w:rPr>
          <w:rStyle w:val="a7"/>
          <w:color w:val="000000"/>
          <w:sz w:val="28"/>
          <w:szCs w:val="28"/>
        </w:rPr>
        <w:t>венную</w:t>
      </w:r>
      <w:r w:rsidRPr="00861256">
        <w:rPr>
          <w:rStyle w:val="apple-converted-space"/>
          <w:color w:val="000000"/>
          <w:sz w:val="28"/>
          <w:szCs w:val="28"/>
        </w:rPr>
        <w:t> </w:t>
      </w:r>
      <w:r w:rsidRPr="00861256">
        <w:rPr>
          <w:color w:val="000000"/>
          <w:sz w:val="28"/>
          <w:szCs w:val="28"/>
        </w:rPr>
        <w:t>ценность содержания картины. Оценивая п</w:t>
      </w:r>
      <w:r w:rsidRPr="00861256">
        <w:rPr>
          <w:color w:val="000000"/>
          <w:sz w:val="28"/>
          <w:szCs w:val="28"/>
        </w:rPr>
        <w:t>о</w:t>
      </w:r>
      <w:r w:rsidRPr="00861256">
        <w:rPr>
          <w:color w:val="000000"/>
          <w:sz w:val="28"/>
          <w:szCs w:val="28"/>
        </w:rPr>
        <w:t>знавательную ценность произведения, они легко понимают, о чём рассказал художник в своей карт</w:t>
      </w:r>
      <w:r w:rsidRPr="00861256">
        <w:rPr>
          <w:color w:val="000000"/>
          <w:sz w:val="28"/>
          <w:szCs w:val="28"/>
        </w:rPr>
        <w:t>и</w:t>
      </w:r>
      <w:r w:rsidRPr="00861256">
        <w:rPr>
          <w:color w:val="000000"/>
          <w:sz w:val="28"/>
          <w:szCs w:val="28"/>
        </w:rPr>
        <w:t>не.</w:t>
      </w:r>
    </w:p>
    <w:p w:rsidR="00861256" w:rsidRPr="00861256" w:rsidRDefault="00861256" w:rsidP="00861256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256">
        <w:rPr>
          <w:color w:val="000000"/>
          <w:sz w:val="28"/>
          <w:szCs w:val="28"/>
        </w:rPr>
        <w:t>Об эстетической ценности содержания картины ребята рассказывают с особой эмоциональной настроенностью. Но иногда эмоциональная реакция исходит от красивого сочетания красок произведения.</w:t>
      </w:r>
      <w:r w:rsidR="00E44E14">
        <w:rPr>
          <w:color w:val="000000"/>
          <w:sz w:val="28"/>
          <w:szCs w:val="28"/>
        </w:rPr>
        <w:t xml:space="preserve"> </w:t>
      </w:r>
      <w:r w:rsidRPr="00861256">
        <w:rPr>
          <w:color w:val="000000"/>
          <w:sz w:val="28"/>
          <w:szCs w:val="28"/>
        </w:rPr>
        <w:t>Дети способны опр</w:t>
      </w:r>
      <w:r w:rsidRPr="00861256">
        <w:rPr>
          <w:color w:val="000000"/>
          <w:sz w:val="28"/>
          <w:szCs w:val="28"/>
        </w:rPr>
        <w:t>е</w:t>
      </w:r>
      <w:r w:rsidRPr="00861256">
        <w:rPr>
          <w:color w:val="000000"/>
          <w:sz w:val="28"/>
          <w:szCs w:val="28"/>
        </w:rPr>
        <w:t>делить нравственную ценность содержания картины. Но им сложно уяснить нравственную ценность портретного жанра, чем сюже</w:t>
      </w:r>
      <w:r w:rsidRPr="00861256">
        <w:rPr>
          <w:color w:val="000000"/>
          <w:sz w:val="28"/>
          <w:szCs w:val="28"/>
        </w:rPr>
        <w:t>т</w:t>
      </w:r>
      <w:r w:rsidRPr="00861256">
        <w:rPr>
          <w:color w:val="000000"/>
          <w:sz w:val="28"/>
          <w:szCs w:val="28"/>
        </w:rPr>
        <w:t>ного произведения. Это объясняется возрастными особенностями детей.</w:t>
      </w:r>
    </w:p>
    <w:p w:rsidR="00861256" w:rsidRPr="00B422FB" w:rsidRDefault="00861256" w:rsidP="00B42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94F" w:rsidRPr="00BD794F" w:rsidRDefault="00BD794F" w:rsidP="00BD79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94F">
        <w:rPr>
          <w:rFonts w:ascii="Times New Roman" w:hAnsi="Times New Roman" w:cs="Times New Roman"/>
          <w:b/>
          <w:sz w:val="28"/>
          <w:szCs w:val="28"/>
        </w:rPr>
        <w:t>Когда и как следует знакомить детей дошкольного возраста с изобраз</w:t>
      </w:r>
      <w:r w:rsidRPr="00BD794F">
        <w:rPr>
          <w:rFonts w:ascii="Times New Roman" w:hAnsi="Times New Roman" w:cs="Times New Roman"/>
          <w:b/>
          <w:sz w:val="28"/>
          <w:szCs w:val="28"/>
        </w:rPr>
        <w:t>и</w:t>
      </w:r>
      <w:r w:rsidRPr="00BD794F">
        <w:rPr>
          <w:rFonts w:ascii="Times New Roman" w:hAnsi="Times New Roman" w:cs="Times New Roman"/>
          <w:b/>
          <w:sz w:val="28"/>
          <w:szCs w:val="28"/>
        </w:rPr>
        <w:t>тельным искусством</w:t>
      </w:r>
    </w:p>
    <w:p w:rsidR="00BD794F" w:rsidRPr="00BD794F" w:rsidRDefault="00BD794F" w:rsidP="00BD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В старшей группе теме «Знакомство с изобразительным искусством» о</w:t>
      </w:r>
      <w:r w:rsidRPr="00BD794F">
        <w:rPr>
          <w:color w:val="000000"/>
          <w:sz w:val="28"/>
          <w:szCs w:val="28"/>
        </w:rPr>
        <w:t>т</w:t>
      </w:r>
      <w:r w:rsidRPr="00BD794F">
        <w:rPr>
          <w:color w:val="000000"/>
          <w:sz w:val="28"/>
          <w:szCs w:val="28"/>
        </w:rPr>
        <w:t>водится одно занятие в месяц. Однако работа продолжается и в процессе с</w:t>
      </w:r>
      <w:r w:rsidRPr="00BD794F">
        <w:rPr>
          <w:color w:val="000000"/>
          <w:sz w:val="28"/>
          <w:szCs w:val="28"/>
        </w:rPr>
        <w:t>а</w:t>
      </w:r>
      <w:r w:rsidRPr="00BD794F">
        <w:rPr>
          <w:color w:val="000000"/>
          <w:sz w:val="28"/>
          <w:szCs w:val="28"/>
        </w:rPr>
        <w:lastRenderedPageBreak/>
        <w:t>мостоятельной художественной деятельности: в книжном уголке дети соб</w:t>
      </w:r>
      <w:r w:rsidRPr="00BD794F">
        <w:rPr>
          <w:color w:val="000000"/>
          <w:sz w:val="28"/>
          <w:szCs w:val="28"/>
        </w:rPr>
        <w:t>и</w:t>
      </w:r>
      <w:r w:rsidRPr="00BD794F">
        <w:rPr>
          <w:color w:val="000000"/>
          <w:sz w:val="28"/>
          <w:szCs w:val="28"/>
        </w:rPr>
        <w:t>рают художественные открытки, выкладывают книги с картинами знакомых им художников – иллюстраторов, оформляют выставки, посвященные тво</w:t>
      </w:r>
      <w:r w:rsidRPr="00BD794F">
        <w:rPr>
          <w:color w:val="000000"/>
          <w:sz w:val="28"/>
          <w:szCs w:val="28"/>
        </w:rPr>
        <w:t>р</w:t>
      </w:r>
      <w:r w:rsidRPr="00BD794F">
        <w:rPr>
          <w:color w:val="000000"/>
          <w:sz w:val="28"/>
          <w:szCs w:val="28"/>
        </w:rPr>
        <w:t>честву какого-либо художника, выставляют для рассматривания изделия н</w:t>
      </w:r>
      <w:r w:rsidRPr="00BD794F">
        <w:rPr>
          <w:color w:val="000000"/>
          <w:sz w:val="28"/>
          <w:szCs w:val="28"/>
        </w:rPr>
        <w:t>а</w:t>
      </w:r>
      <w:r w:rsidRPr="00BD794F">
        <w:rPr>
          <w:color w:val="000000"/>
          <w:sz w:val="28"/>
          <w:szCs w:val="28"/>
        </w:rPr>
        <w:t>родных промыслов, устраивают викторины.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Старшие дети уже способны понять и объяснить, почему им нравится тот или иной предмет, та или иная картина. Они уже могут отметить дин</w:t>
      </w:r>
      <w:r w:rsidRPr="00BD794F">
        <w:rPr>
          <w:color w:val="000000"/>
          <w:sz w:val="28"/>
          <w:szCs w:val="28"/>
        </w:rPr>
        <w:t>а</w:t>
      </w:r>
      <w:r w:rsidRPr="00BD794F">
        <w:rPr>
          <w:color w:val="000000"/>
          <w:sz w:val="28"/>
          <w:szCs w:val="28"/>
        </w:rPr>
        <w:t>мичность скульптурного изображения, краски, композицию натюрмортного полотна, красоту ритма декоративного рисования.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Работа в старшей группе направлена на развитие эстетического вкуса: детей учат понимать содержание художественного произведения, замысел художника, некоторые средства выразительности, присущие разным видам искусства.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С натюрмортом дети впервые встречаются в старшей группе. Натю</w:t>
      </w:r>
      <w:r w:rsidRPr="00BD794F">
        <w:rPr>
          <w:color w:val="000000"/>
          <w:sz w:val="28"/>
          <w:szCs w:val="28"/>
        </w:rPr>
        <w:t>р</w:t>
      </w:r>
      <w:r w:rsidRPr="00BD794F">
        <w:rPr>
          <w:color w:val="000000"/>
          <w:sz w:val="28"/>
          <w:szCs w:val="28"/>
        </w:rPr>
        <w:t>мортная техника очень богата – это масляные краски (масляный натюрморт), акварель (отличающаяся прозрачностью и мягкостью красочного слоя), г</w:t>
      </w:r>
      <w:r w:rsidRPr="00BD794F">
        <w:rPr>
          <w:color w:val="000000"/>
          <w:sz w:val="28"/>
          <w:szCs w:val="28"/>
        </w:rPr>
        <w:t>у</w:t>
      </w:r>
      <w:r w:rsidRPr="00BD794F">
        <w:rPr>
          <w:color w:val="000000"/>
          <w:sz w:val="28"/>
          <w:szCs w:val="28"/>
        </w:rPr>
        <w:t>ашь, темпера, пастель, фреска, мозаика. Главные средства выразительности – цвет, колорит, композиция, ритм.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В старшей группе воспитатель учит детей воспринимать содержание произведений живописи, видеть и понимать элементарные художественные средства, которые художник использовал для передачи красоты окружающей природы, чувствовать построение произведения, любоваться им.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В старшей группе детей можно продолжать знакомить с натюрмортом. Ведь на занятиях по аппликации, рисованию они выполняют с натуры и по представлению композиции из ваз, комнатных и садовых цветов. Знакомство с работами мастеров натюрморта повысит интерес к работе, расширит их представление о композиции рисунка, аппликации, о цветовых сочетаниях. Знакомству с натюрмортом не обязательно посвящать целиком занятие. Р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продукцию картины можно демонстрировать на занятии по аппликации или рисованию (картины К. Петрова – Водкина «Розовый натюрморт. Ветка я</w:t>
      </w:r>
      <w:r w:rsidRPr="00BD794F">
        <w:rPr>
          <w:color w:val="000000"/>
          <w:sz w:val="28"/>
          <w:szCs w:val="28"/>
        </w:rPr>
        <w:t>б</w:t>
      </w:r>
      <w:r w:rsidRPr="00BD794F">
        <w:rPr>
          <w:color w:val="000000"/>
          <w:sz w:val="28"/>
          <w:szCs w:val="28"/>
        </w:rPr>
        <w:lastRenderedPageBreak/>
        <w:t>лони», «Черемуха в стакане»; М. Кончаловского «Овощи», «Клубника»; К. Коровина «Розы»; О. Татевосяна «Натюрморт»; М. Сарьяна «Осенние цв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ты»; И. Хруцкого «Фрукты и цветы», «Цветы и плоды»; И. Машкова «Снедь московская. Хлебы»).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В отличие от первого этапа, в ходе которого разрабатывались и апроб</w:t>
      </w:r>
      <w:r w:rsidRPr="00BD794F">
        <w:rPr>
          <w:color w:val="000000"/>
          <w:sz w:val="28"/>
          <w:szCs w:val="28"/>
        </w:rPr>
        <w:t>и</w:t>
      </w:r>
      <w:r w:rsidRPr="00BD794F">
        <w:rPr>
          <w:color w:val="000000"/>
          <w:sz w:val="28"/>
          <w:szCs w:val="28"/>
        </w:rPr>
        <w:t>ровались методы и приемы, направленные на овладение обобщенными сп</w:t>
      </w:r>
      <w:r w:rsidRPr="00BD794F">
        <w:rPr>
          <w:color w:val="000000"/>
          <w:sz w:val="28"/>
          <w:szCs w:val="28"/>
        </w:rPr>
        <w:t>о</w:t>
      </w:r>
      <w:r w:rsidRPr="00BD794F">
        <w:rPr>
          <w:color w:val="000000"/>
          <w:sz w:val="28"/>
          <w:szCs w:val="28"/>
        </w:rPr>
        <w:t>собами действий в натюрмортном рисовании, на втором этапе работа была нацелена на формирование установки на возможные варианты обогащения эстетической выразительности рисунка за счет внесения элементов внешней декоративности.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Основная задача второго этапа – выявление наиболее эффективных п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дагогических условий, обеспечивающих целенаправленный, положительный, широкий и полный перенос приобретенных в натюрмортном рисовании зн</w:t>
      </w:r>
      <w:r w:rsidRPr="00BD794F">
        <w:rPr>
          <w:color w:val="000000"/>
          <w:sz w:val="28"/>
          <w:szCs w:val="28"/>
        </w:rPr>
        <w:t>а</w:t>
      </w:r>
      <w:r w:rsidRPr="00BD794F">
        <w:rPr>
          <w:color w:val="000000"/>
          <w:sz w:val="28"/>
          <w:szCs w:val="28"/>
        </w:rPr>
        <w:t>ний, навыков и умений в предметный и сюжетный рисунки.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Психологи и педагоги, характеризующие детское восприятие произв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дений искусства, указывают, что многое зависит от выбора конкретных пр</w:t>
      </w:r>
      <w:r w:rsidRPr="00BD794F">
        <w:rPr>
          <w:color w:val="000000"/>
          <w:sz w:val="28"/>
          <w:szCs w:val="28"/>
        </w:rPr>
        <w:t>о</w:t>
      </w:r>
      <w:r w:rsidRPr="00BD794F">
        <w:rPr>
          <w:color w:val="000000"/>
          <w:sz w:val="28"/>
          <w:szCs w:val="28"/>
        </w:rPr>
        <w:t>изведений, доступности для детей их содержания и средств выразительности, а также от созданных взрослым условий и руководства процессом воспр</w:t>
      </w:r>
      <w:r w:rsidRPr="00BD794F">
        <w:rPr>
          <w:color w:val="000000"/>
          <w:sz w:val="28"/>
          <w:szCs w:val="28"/>
        </w:rPr>
        <w:t>и</w:t>
      </w:r>
      <w:r w:rsidRPr="00BD794F">
        <w:rPr>
          <w:color w:val="000000"/>
          <w:sz w:val="28"/>
          <w:szCs w:val="28"/>
        </w:rPr>
        <w:t>ятия.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Однопорядковый натюрморт изображает объекты одного конкретного вида: только овощи, только фрукты, только ягоды, грибы, цветы и т.д. на картине может быть изображена и разнообразная снедь (вид – продукты п</w:t>
      </w:r>
      <w:r w:rsidRPr="00BD794F">
        <w:rPr>
          <w:color w:val="000000"/>
          <w:sz w:val="28"/>
          <w:szCs w:val="28"/>
        </w:rPr>
        <w:t>и</w:t>
      </w:r>
      <w:r w:rsidRPr="00BD794F">
        <w:rPr>
          <w:color w:val="000000"/>
          <w:sz w:val="28"/>
          <w:szCs w:val="28"/>
        </w:rPr>
        <w:t>тания) хлеб и различные мучные изделия, сыр, колбасы, разнообразное питье и др.; предметы быта – посуда, инструменты, используемые в разных пр</w:t>
      </w:r>
      <w:r w:rsidRPr="00BD794F">
        <w:rPr>
          <w:color w:val="000000"/>
          <w:sz w:val="28"/>
          <w:szCs w:val="28"/>
        </w:rPr>
        <w:t>о</w:t>
      </w:r>
      <w:r w:rsidRPr="00BD794F">
        <w:rPr>
          <w:color w:val="000000"/>
          <w:sz w:val="28"/>
          <w:szCs w:val="28"/>
        </w:rPr>
        <w:t>фессиях; материалы, ткани, книги, оружие и др.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Если на картине представлены разнородные предметы (овощи и фрукты, цветы и плоды, посуда и овощи, оружие и цветы и др.), мы условно опред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ляем такой натюрморт как смешанный по содержанию (И. Машков, «Клу</w:t>
      </w:r>
      <w:r w:rsidRPr="00BD794F">
        <w:rPr>
          <w:color w:val="000000"/>
          <w:sz w:val="28"/>
          <w:szCs w:val="28"/>
        </w:rPr>
        <w:t>б</w:t>
      </w:r>
      <w:r w:rsidRPr="00BD794F">
        <w:rPr>
          <w:color w:val="000000"/>
          <w:sz w:val="28"/>
          <w:szCs w:val="28"/>
        </w:rPr>
        <w:t>ника и белый кувшин»; И. Хруцкий, «Цветы и фрукты»; И. Михайлов, «Овощи и фрукты»; К. Петров-Водкин, «Бокал и лимон» и др.)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lastRenderedPageBreak/>
        <w:t>Несколько иной характер имеют натюрморты, объединенные названием «Накрытый стол», «Завтрак», «Десерт», «Ужин» и др. (К. Петров-Водкин, «Утренний натюрморт»; И. Грабарь, «Утренний чай»; «Неприбранный стол»; И. Машков, «Ананасы и бананы» и др.). В подобных изображениях есть н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который сюжет, поэтому мы условно их обозначим как сюжетные. К сюже</w:t>
      </w:r>
      <w:r w:rsidRPr="00BD794F">
        <w:rPr>
          <w:color w:val="000000"/>
          <w:sz w:val="28"/>
          <w:szCs w:val="28"/>
        </w:rPr>
        <w:t>т</w:t>
      </w:r>
      <w:r w:rsidRPr="00BD794F">
        <w:rPr>
          <w:color w:val="000000"/>
          <w:sz w:val="28"/>
          <w:szCs w:val="28"/>
        </w:rPr>
        <w:t>ному натюрморту можно отнести натюрморты с изображением живых с</w:t>
      </w:r>
      <w:r w:rsidRPr="00BD794F">
        <w:rPr>
          <w:color w:val="000000"/>
          <w:sz w:val="28"/>
          <w:szCs w:val="28"/>
        </w:rPr>
        <w:t>у</w:t>
      </w:r>
      <w:r w:rsidRPr="00BD794F">
        <w:rPr>
          <w:color w:val="000000"/>
          <w:sz w:val="28"/>
          <w:szCs w:val="28"/>
        </w:rPr>
        <w:t>ществ: птиц, животных, человека – или натюрморты с включение в них пе</w:t>
      </w:r>
      <w:r w:rsidRPr="00BD794F">
        <w:rPr>
          <w:color w:val="000000"/>
          <w:sz w:val="28"/>
          <w:szCs w:val="28"/>
        </w:rPr>
        <w:t>й</w:t>
      </w:r>
      <w:r w:rsidRPr="00BD794F">
        <w:rPr>
          <w:color w:val="000000"/>
          <w:sz w:val="28"/>
          <w:szCs w:val="28"/>
        </w:rPr>
        <w:t>зажа (Ф. Толстой, «Букет цветов, бабочка и птичка», И. Серебрякова, «За за</w:t>
      </w:r>
      <w:r w:rsidRPr="00BD794F">
        <w:rPr>
          <w:color w:val="000000"/>
          <w:sz w:val="28"/>
          <w:szCs w:val="28"/>
        </w:rPr>
        <w:t>в</w:t>
      </w:r>
      <w:r w:rsidRPr="00BD794F">
        <w:rPr>
          <w:color w:val="000000"/>
          <w:sz w:val="28"/>
          <w:szCs w:val="28"/>
        </w:rPr>
        <w:t>траком»; А. Лентулов, «Овощи»; П.Крылов, «Цветы на окне» и др.).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Натюрморт может быть включен в портрет, картины других жанров ж</w:t>
      </w:r>
      <w:r w:rsidRPr="00BD794F">
        <w:rPr>
          <w:color w:val="000000"/>
          <w:sz w:val="28"/>
          <w:szCs w:val="28"/>
        </w:rPr>
        <w:t>и</w:t>
      </w:r>
      <w:r w:rsidRPr="00BD794F">
        <w:rPr>
          <w:color w:val="000000"/>
          <w:sz w:val="28"/>
          <w:szCs w:val="28"/>
        </w:rPr>
        <w:t>вописи. В этом случае он обычно служит для раскрытия характера человека, его социальной принадлежности, среды, обстоятельств, и тогда натюрморт теряет свою жанровую принадлежность.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Мы отметили основные виды натюрмортов в соответствии с их соде</w:t>
      </w:r>
      <w:r w:rsidRPr="00BD794F">
        <w:rPr>
          <w:color w:val="000000"/>
          <w:sz w:val="28"/>
          <w:szCs w:val="28"/>
        </w:rPr>
        <w:t>р</w:t>
      </w:r>
      <w:r w:rsidRPr="00BD794F">
        <w:rPr>
          <w:color w:val="000000"/>
          <w:sz w:val="28"/>
          <w:szCs w:val="28"/>
        </w:rPr>
        <w:t>жательной характеристикой, однако следует иметь в виду и другие характ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 xml:space="preserve">ристик натюрморта с точки </w:t>
      </w:r>
      <w:r w:rsidR="00B422FB" w:rsidRPr="00BD794F">
        <w:rPr>
          <w:color w:val="000000"/>
          <w:sz w:val="28"/>
          <w:szCs w:val="28"/>
        </w:rPr>
        <w:t>зрения,</w:t>
      </w:r>
      <w:r w:rsidRPr="00BD794F">
        <w:rPr>
          <w:color w:val="000000"/>
          <w:sz w:val="28"/>
          <w:szCs w:val="28"/>
        </w:rPr>
        <w:t xml:space="preserve"> использованных художником средств выразительности. Так, наше внимание всегда привлекает цветовая тонал</w:t>
      </w:r>
      <w:r w:rsidRPr="00BD794F">
        <w:rPr>
          <w:color w:val="000000"/>
          <w:sz w:val="28"/>
          <w:szCs w:val="28"/>
        </w:rPr>
        <w:t>ь</w:t>
      </w:r>
      <w:r w:rsidRPr="00BD794F">
        <w:rPr>
          <w:color w:val="000000"/>
          <w:sz w:val="28"/>
          <w:szCs w:val="28"/>
        </w:rPr>
        <w:t>ность – теплая, холодная или контрастная гамма красок. Например, «Хриза</w:t>
      </w:r>
      <w:r w:rsidRPr="00BD794F">
        <w:rPr>
          <w:color w:val="000000"/>
          <w:sz w:val="28"/>
          <w:szCs w:val="28"/>
        </w:rPr>
        <w:t>н</w:t>
      </w:r>
      <w:r w:rsidRPr="00BD794F">
        <w:rPr>
          <w:color w:val="000000"/>
          <w:sz w:val="28"/>
          <w:szCs w:val="28"/>
        </w:rPr>
        <w:t>темы» (И.Грабарь), «Подсолнухи» (В.Ван Гог), «Натюрморт» (О.Богаевская) – в теплой гамме; «Груши на зеленой драпировке» (И.Грабарь), «Купавки» (А. Головин) – в контрастной гамме.</w:t>
      </w:r>
    </w:p>
    <w:p w:rsidR="00BD794F" w:rsidRPr="00BD794F" w:rsidRDefault="00BD794F" w:rsidP="00BD794F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794F">
        <w:rPr>
          <w:color w:val="000000"/>
          <w:sz w:val="28"/>
          <w:szCs w:val="28"/>
        </w:rPr>
        <w:t>В старших группах следует показать детям разнообразие натюрмортов, особенности использованных средств выразительности, индивидуальность творческой манеры художников. В дополнении к однопорядковым и см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шанным натюрмортам детям предлагаем натюрморты сюжетного характера, а также написанные в обобщенно- реалистической, детализированной и д</w:t>
      </w:r>
      <w:r w:rsidRPr="00BD794F">
        <w:rPr>
          <w:color w:val="000000"/>
          <w:sz w:val="28"/>
          <w:szCs w:val="28"/>
        </w:rPr>
        <w:t>е</w:t>
      </w:r>
      <w:r w:rsidRPr="00BD794F">
        <w:rPr>
          <w:color w:val="000000"/>
          <w:sz w:val="28"/>
          <w:szCs w:val="28"/>
        </w:rPr>
        <w:t>коративной манере, в теплой, холодной и контрастной гамме; лирические, торжественные и др. Натюрморты подбираются разнообразными по комп</w:t>
      </w:r>
      <w:r w:rsidRPr="00BD794F">
        <w:rPr>
          <w:color w:val="000000"/>
          <w:sz w:val="28"/>
          <w:szCs w:val="28"/>
        </w:rPr>
        <w:t>о</w:t>
      </w:r>
      <w:r w:rsidRPr="00BD794F">
        <w:rPr>
          <w:color w:val="000000"/>
          <w:sz w:val="28"/>
          <w:szCs w:val="28"/>
        </w:rPr>
        <w:t>зиции. Детей знакомим и с тем, как художники включают натюрморт в из</w:t>
      </w:r>
      <w:r w:rsidRPr="00BD794F">
        <w:rPr>
          <w:color w:val="000000"/>
          <w:sz w:val="28"/>
          <w:szCs w:val="28"/>
        </w:rPr>
        <w:t>о</w:t>
      </w:r>
      <w:r w:rsidRPr="00BD794F">
        <w:rPr>
          <w:color w:val="000000"/>
          <w:sz w:val="28"/>
          <w:szCs w:val="28"/>
        </w:rPr>
        <w:t>бражение портрета, жанровую, историческую и другие виды живописи</w:t>
      </w:r>
      <w:r w:rsidR="00EF3875">
        <w:rPr>
          <w:color w:val="000000"/>
          <w:sz w:val="28"/>
          <w:szCs w:val="28"/>
        </w:rPr>
        <w:t>.</w:t>
      </w:r>
    </w:p>
    <w:p w:rsidR="00BD794F" w:rsidRPr="00861256" w:rsidRDefault="00E44E14" w:rsidP="00861256">
      <w:pPr>
        <w:spacing w:after="0" w:line="36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86125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3875" w:rsidRDefault="00EF3875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1256" w:rsidRDefault="00861256" w:rsidP="00E44E14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Березина В.Г., Модестов С.Ю. Детство творческой личности. – СПб. : изд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тельство Буковского, 1994. – 60 с.</w:t>
      </w:r>
    </w:p>
    <w:p w:rsidR="00861256" w:rsidRDefault="00861256" w:rsidP="00E44E14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Григорьева Г.Г. Изобразительная деятельность дошкольников. – М. 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ACADEMIA</w:t>
      </w:r>
      <w:r>
        <w:rPr>
          <w:rFonts w:ascii="Times New Roman" w:hAnsi="Times New Roman" w:cs="Times New Roman"/>
          <w:color w:val="000000"/>
          <w:sz w:val="28"/>
          <w:szCs w:val="28"/>
        </w:rPr>
        <w:t>,  1999. – 132 с.</w:t>
      </w:r>
    </w:p>
    <w:p w:rsidR="00861256" w:rsidRDefault="00861256" w:rsidP="00E44E14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Левин В.А. Воспитание творчества. – Томск : Пеленг, 1993. – 56 с.</w:t>
      </w:r>
    </w:p>
    <w:p w:rsidR="00861256" w:rsidRDefault="00861256" w:rsidP="00E44E14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Штанько И.В. Воспитание искусством  в детском саду. Интегрирова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подход. – М. : СФЕРА.  Творческий Центр, 2007. – 157 с.</w:t>
      </w:r>
    </w:p>
    <w:p w:rsidR="00861256" w:rsidRDefault="00861256" w:rsidP="00BD794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861256" w:rsidSect="00E44E14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A0" w:rsidRDefault="004743A0" w:rsidP="00E44E14">
      <w:pPr>
        <w:spacing w:after="0" w:line="240" w:lineRule="auto"/>
      </w:pPr>
      <w:r>
        <w:separator/>
      </w:r>
    </w:p>
  </w:endnote>
  <w:endnote w:type="continuationSeparator" w:id="0">
    <w:p w:rsidR="004743A0" w:rsidRDefault="004743A0" w:rsidP="00E4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A0" w:rsidRDefault="004743A0" w:rsidP="00E44E14">
      <w:pPr>
        <w:spacing w:after="0" w:line="240" w:lineRule="auto"/>
      </w:pPr>
      <w:r>
        <w:separator/>
      </w:r>
    </w:p>
  </w:footnote>
  <w:footnote w:type="continuationSeparator" w:id="0">
    <w:p w:rsidR="004743A0" w:rsidRDefault="004743A0" w:rsidP="00E4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96263"/>
      <w:docPartObj>
        <w:docPartGallery w:val="Page Numbers (Top of Page)"/>
        <w:docPartUnique/>
      </w:docPartObj>
    </w:sdtPr>
    <w:sdtContent>
      <w:p w:rsidR="00E44E14" w:rsidRDefault="00E44E14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44E14" w:rsidRDefault="00E44E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D0F"/>
    <w:multiLevelType w:val="hybridMultilevel"/>
    <w:tmpl w:val="743A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32C4"/>
    <w:multiLevelType w:val="hybridMultilevel"/>
    <w:tmpl w:val="A90495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44938"/>
    <w:multiLevelType w:val="hybridMultilevel"/>
    <w:tmpl w:val="6FCC6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73243"/>
    <w:multiLevelType w:val="hybridMultilevel"/>
    <w:tmpl w:val="C594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C30E3"/>
    <w:multiLevelType w:val="hybridMultilevel"/>
    <w:tmpl w:val="3E6C165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B48"/>
    <w:rsid w:val="000309A0"/>
    <w:rsid w:val="00217E2C"/>
    <w:rsid w:val="004743A0"/>
    <w:rsid w:val="00613B48"/>
    <w:rsid w:val="0068026E"/>
    <w:rsid w:val="00861256"/>
    <w:rsid w:val="00B422FB"/>
    <w:rsid w:val="00BD794F"/>
    <w:rsid w:val="00D95DD6"/>
    <w:rsid w:val="00E44E14"/>
    <w:rsid w:val="00E47036"/>
    <w:rsid w:val="00EF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875"/>
  </w:style>
  <w:style w:type="character" w:customStyle="1" w:styleId="hl">
    <w:name w:val="hl"/>
    <w:basedOn w:val="a0"/>
    <w:rsid w:val="00EF3875"/>
  </w:style>
  <w:style w:type="character" w:styleId="a5">
    <w:name w:val="Hyperlink"/>
    <w:basedOn w:val="a0"/>
    <w:uiPriority w:val="99"/>
    <w:semiHidden/>
    <w:unhideWhenUsed/>
    <w:rsid w:val="00EF3875"/>
    <w:rPr>
      <w:color w:val="0000FF"/>
      <w:u w:val="single"/>
    </w:rPr>
  </w:style>
  <w:style w:type="character" w:styleId="a6">
    <w:name w:val="Strong"/>
    <w:basedOn w:val="a0"/>
    <w:uiPriority w:val="22"/>
    <w:qFormat/>
    <w:rsid w:val="00861256"/>
    <w:rPr>
      <w:b/>
      <w:bCs/>
    </w:rPr>
  </w:style>
  <w:style w:type="character" w:styleId="a7">
    <w:name w:val="Emphasis"/>
    <w:basedOn w:val="a0"/>
    <w:uiPriority w:val="20"/>
    <w:qFormat/>
    <w:rsid w:val="00861256"/>
    <w:rPr>
      <w:i/>
      <w:iCs/>
    </w:rPr>
  </w:style>
  <w:style w:type="paragraph" w:styleId="a8">
    <w:name w:val="header"/>
    <w:basedOn w:val="a"/>
    <w:link w:val="a9"/>
    <w:uiPriority w:val="99"/>
    <w:unhideWhenUsed/>
    <w:rsid w:val="00E4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E14"/>
  </w:style>
  <w:style w:type="paragraph" w:styleId="aa">
    <w:name w:val="footer"/>
    <w:basedOn w:val="a"/>
    <w:link w:val="ab"/>
    <w:uiPriority w:val="99"/>
    <w:semiHidden/>
    <w:unhideWhenUsed/>
    <w:rsid w:val="00E4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4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2013-02-21T17:24:00Z</dcterms:created>
  <dcterms:modified xsi:type="dcterms:W3CDTF">2013-02-21T19:10:00Z</dcterms:modified>
</cp:coreProperties>
</file>