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2F" w:rsidRPr="00B72A8C" w:rsidRDefault="0092576A" w:rsidP="00B72A8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</w:t>
      </w:r>
      <w:r w:rsidR="0071372F"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стоятельная работа </w:t>
      </w:r>
      <w:r w:rsidR="0071372F"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теме: «Организация и проведение зан</w:t>
      </w:r>
      <w:r w:rsidR="0071372F"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71372F"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тий по обучению и развитию изобразительного творчества на занятиях.</w:t>
      </w:r>
    </w:p>
    <w:p w:rsidR="0071372F" w:rsidRDefault="0071372F" w:rsidP="00BD5057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72F" w:rsidRPr="00B72A8C" w:rsidRDefault="0071372F" w:rsidP="00BD5057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2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План:</w:t>
      </w:r>
    </w:p>
    <w:p w:rsidR="0071372F" w:rsidRDefault="0071372F" w:rsidP="00BD5057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72F" w:rsidRDefault="0071372F" w:rsidP="00BD5057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материала к 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тию</w:t>
      </w:r>
      <w:r w:rsidR="00543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…………………………………………….3</w:t>
      </w:r>
    </w:p>
    <w:p w:rsidR="0071372F" w:rsidRDefault="0071372F" w:rsidP="00BD5057">
      <w:pPr>
        <w:pStyle w:val="a4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занятию по рисованию</w:t>
      </w:r>
    </w:p>
    <w:p w:rsidR="0071372F" w:rsidRDefault="0071372F" w:rsidP="00BD5057">
      <w:pPr>
        <w:pStyle w:val="a4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занятию по лепке</w:t>
      </w:r>
    </w:p>
    <w:p w:rsidR="0071372F" w:rsidRDefault="0071372F" w:rsidP="00BD5057">
      <w:pPr>
        <w:pStyle w:val="a4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занятию по аппликации</w:t>
      </w:r>
    </w:p>
    <w:p w:rsidR="0071372F" w:rsidRDefault="0071372F" w:rsidP="00BD5057">
      <w:pPr>
        <w:pStyle w:val="a4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 занятиям </w:t>
      </w:r>
      <w:r w:rsidR="0061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конструированию и ручному труду</w:t>
      </w:r>
    </w:p>
    <w:p w:rsidR="006136F2" w:rsidRDefault="006136F2" w:rsidP="00BD5057">
      <w:pPr>
        <w:spacing w:after="0" w:line="36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Организация дежурств (в разных возрастных группах)</w:t>
      </w:r>
      <w:r w:rsidR="00543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…………………….8</w:t>
      </w:r>
    </w:p>
    <w:p w:rsidR="006136F2" w:rsidRDefault="006136F2" w:rsidP="00BD5057">
      <w:pPr>
        <w:spacing w:after="0" w:line="36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Организация занятия и его структ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543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……………………………………….12</w:t>
      </w:r>
    </w:p>
    <w:p w:rsidR="006136F2" w:rsidRDefault="006136F2" w:rsidP="00BD5057">
      <w:pPr>
        <w:spacing w:after="0" w:line="36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Подбор материалов по изобразительной деятельности в методическом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543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…………………………………………………………………………14</w:t>
      </w:r>
    </w:p>
    <w:p w:rsidR="006136F2" w:rsidRDefault="006136F2" w:rsidP="00BD50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  <w:r w:rsidR="00543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………………………………………………………………16</w:t>
      </w:r>
    </w:p>
    <w:p w:rsidR="006136F2" w:rsidRDefault="006136F2" w:rsidP="00BD50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6F2" w:rsidRDefault="006136F2" w:rsidP="00BD50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6F2" w:rsidRPr="006136F2" w:rsidRDefault="006136F2" w:rsidP="00BD50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136F2" w:rsidRPr="006136F2" w:rsidRDefault="006136F2" w:rsidP="00BD505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3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Подготовка материала к занятию</w:t>
      </w:r>
    </w:p>
    <w:p w:rsidR="006136F2" w:rsidRDefault="006136F2" w:rsidP="00BD5057">
      <w:pPr>
        <w:spacing w:after="0" w:line="360" w:lineRule="auto"/>
        <w:ind w:firstLine="567"/>
        <w:rPr>
          <w:rFonts w:ascii="Times New Roman" w:hAnsi="Times New Roman" w:cs="Times New Roman"/>
          <w:color w:val="009000"/>
          <w:sz w:val="28"/>
          <w:szCs w:val="28"/>
        </w:rPr>
      </w:pPr>
    </w:p>
    <w:p w:rsidR="0060306C" w:rsidRDefault="0060306C" w:rsidP="00BD5057">
      <w:pPr>
        <w:pStyle w:val="normal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Подготовка  занятия складывается из подготовки материала для работы детей, материала для показа и объяснения воспитателя и подготовленности самого воспитателя.  К подготовке материала относится следующее: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1.  Подбор и нарезка бумаги нужного цвета, формы и размера для рисования и аппликации. При заготовке бумаги всегда следует иметь 5-10 листов з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пасных. Она дается детям, быстро выполнившим задание, с предложением нарисовать, что они хотят. Иногда приходятся сменить лист ребенку, н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чаянно залившему бумагу краской или по другой причине.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2.  Подбор красок и приготовление оттенков, необходимых для данного зан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тия. Все краски во флаконах необходимо заранее проверить и, если треб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ется залить водой (1ч.л. воды) и размешать щетинной кистью до тех пор, пока не получится ровная однородная масса консистенции жидкой смет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ны.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3. Проверка наличия и состояния кистей, карандашей, салфеток, клеенок, б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нок для воды. Воду в банки наливают в день занятия, примерно на 3-4 см. ниже верхнего края горла банки.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4.  Подбор и нарезка цветной бумаги для аппликации. Вырезывание правил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ных геометрических фигур и декоративных элементов нужного размера, изготовление шаблонов, трафаретов.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5. Приготовление и разлив по чашечкам клея из пшеничной муки.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6. Приготовление и скатывание исходной формы из пластилина. Утром в день занятия следует положить пластилин в теплое место, чтобы к моме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ту работы он был достаточно мягок и пластичен.</w:t>
      </w:r>
    </w:p>
    <w:p w:rsidR="0060306C" w:rsidRDefault="0060306C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7. Подготовка материала для демонстрации во время объяснения воспитат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ля. Сюда может входить: а) подбор натуры или модели; б) приготовление образца; в) материал для показа приемов рисования, вырезывания или лепки.</w:t>
      </w:r>
    </w:p>
    <w:p w:rsidR="0060306C" w:rsidRDefault="0060306C" w:rsidP="00BD5057">
      <w:pPr>
        <w:pStyle w:val="normal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Весь перечисленный материал, как для работы детей, так и для показа воспитателем должен быть заранее хорошо продуман и тщательно подгото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лен. Заготовка  материала к таким занятиям, как аппликация или рисование требует много времени, поэтому готовить его нужно накануне, а иногда и еще раньше. На утро можно оставить мелкие дела, такие как </w:t>
      </w:r>
      <w:r w:rsidR="00912BE6"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z w:val="28"/>
        </w:rPr>
        <w:t>писывание листов бумаги, скатывание исходной формы из пластилина, варка клея для аппликации, разлив приготовленных красок в чашечки.</w:t>
      </w:r>
    </w:p>
    <w:p w:rsidR="006136F2" w:rsidRPr="00912BE6" w:rsidRDefault="00912BE6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9000"/>
          <w:sz w:val="28"/>
          <w:szCs w:val="28"/>
        </w:rPr>
      </w:pP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Для лепки в детском саду могут быть использованы мягкие пластич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е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ские материалы - глина, детский цветной пластилин, технический пласт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лин. Также возможно использование нетрадиционных пластических мат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е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риалов собственного изготовления - это тесто и бумажная масса. Каждый из перечисленных материалов обладает своими особенностями, которые необходимо учитывать при создании детских творческих работ на занят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</w:t>
      </w:r>
      <w:r w:rsidRPr="00912BE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ях по лепке.</w:t>
      </w:r>
    </w:p>
    <w:p w:rsidR="00E5565F" w:rsidRDefault="00E5565F" w:rsidP="00BD50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Обычно в детском саду используют глину и пластилин. Глина - наиболее ценный материал, имеющий нейтральные и удобные для работы цвета. Она может быть грунтовой коричневого, белого, серого цвета с зеленым и гол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бым оттенками. Можно использовать специально подготовленную цветную керамическую глину, которая пригодна для обжига в муфельной печи. Глина приятна в работе. Большой кусок ее создает хорошую основу для интересной лепки. Хранить глину лучше в пластмассовом сосуде, так как в металлич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ском она покрывается ржавчиной. Чтобы глина всегда была пригодна для р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боты, ее необходимо держать в прохладном, сыром помещении под влажной тряпкой.</w:t>
      </w:r>
    </w:p>
    <w:p w:rsidR="00E5565F" w:rsidRDefault="00E5565F" w:rsidP="00BD50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Сырые или полупросушенные изделия дети в старшей или подготов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тельной группе могут окрасить жидкой глиной - ангобом, а затем, хорошо просушив, обжечь в муфельной печи. Ангоб - это керамическая краска, кот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рую получают, разводя глину водой до густоты сметаны. С древних времен ангобом люди расписывали глиняные изделия. В настоящее время ангоб ш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роко используют для росписи керамической посуды.</w:t>
      </w:r>
    </w:p>
    <w:p w:rsidR="00E5565F" w:rsidRDefault="00E5565F" w:rsidP="00BD50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Пластилин - упругий материал, который требует специальной подгото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 перед работой. Он может быть однотонным и цветным. Первый дает во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можность лучше понять цельность формы и строения предмета. Цвет вносит разнообразие в работу, является дополнительным средством выразительн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сти.</w:t>
      </w:r>
    </w:p>
    <w:p w:rsidR="00E5565F" w:rsidRDefault="00E5565F" w:rsidP="00BD50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вспомогательным материалам лепки относят каркасы.</w:t>
      </w:r>
      <w:r w:rsidRPr="00E556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обучения детей лепке в качестве каркасов можно использовать обыкн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венные палочки разной длины и толщины. С помощью каркаса фигуры ст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новятся более устойчивыми, динамичными.</w:t>
      </w:r>
    </w:p>
    <w:p w:rsidR="00E5565F" w:rsidRDefault="00E5565F" w:rsidP="00BD50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 из глины, выполненные на каркасах, часто дают трещины, а п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этому, как только изделия подсохнут, каркас можно осторожно удалить, в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тягивая его из формы, чтобы дальнейшее высыхание шло без него.</w:t>
      </w:r>
      <w:r w:rsidRPr="00E556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лепки нужно уметь пользоваться стеками. Они могут быть дер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вянными, которые легко сделать самим, и металлическими. Самая простая форма стеки - палочка, заостренная с одной стороны и закругленная с другой, но может быть она и в виде петли, палочки с петлей из проволоки.</w:t>
      </w:r>
      <w:r w:rsidRPr="00E556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Используется стека для обработки деталей в тех случаях, когда это трудно сделать рукой, с ее помощью снимается лишняя глина с формы, делаются надрезы.</w:t>
      </w:r>
    </w:p>
    <w:p w:rsidR="00E5565F" w:rsidRPr="00E5565F" w:rsidRDefault="00E5565F" w:rsidP="00BD50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успешного обучения детей лепке хорошо иметь небольшие по ра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меру доски, которые размещаются на столе. Их размер определяется велич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лепки. Если фигура размером 15 Х 10 см, то доска может быть размером 35 X 22 см. Если фигура больше, то и доска должна быть большего размера. Наиболее удобная форма доски - круг, но она может быть и квадратной. В старшей и подготовительной к школе группах вместо досок можно польз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ваться настольными станками с подвижно установленным диском, чтобы во время лепки ребенок мог поворачивать свою работу. Для демонстрации м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дели в старшей и подготовительной группах хорошо применять высокие по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E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ставки с вращающимся диском, чтобы можно было показать предмет со всех сторон, не загораживая его руками.</w:t>
      </w:r>
    </w:p>
    <w:p w:rsidR="00912BE6" w:rsidRDefault="009257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 по изобразительной деятельности обычно проводятся в первой половине дня, когда можно обеспечить хорошее освещение рабочих мест.</w:t>
      </w:r>
      <w:r w:rsidRPr="003167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рисования, лепки, конструирования связан с фиксированной стати</w:t>
      </w: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позой и ограниченными движениями, что вызывает быструю утомля</w:t>
      </w: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мость детей. Поэтому в старших группах, где занятия проводятся 2</w:t>
      </w:r>
      <w:r w:rsidR="00912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1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раза в неделю, их следует чередовать с занятиями, где дети более подвижны и позы их непринужденны.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аппликационных работ используют белую и цветную бумагу ра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личных сортов. Для фона берут более плотную бумагу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белую из альбомов для рисования, цветную настольную, тонкий картон. Наклеиваемые формы вырезывают из тонкой бумаги, лучше всего глянцевой. Она бывает ярких расцветок, приятна на ощупь, что особенно важно для работы с детьми младшего возраста.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Старшие дошкольники используют и матовую цветную бумагу разли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цветов и оттенков. Если нужных оттенков цвета нет, бумагу можно о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расить. Эту работу лучше проводить не со всей группой, а с несколькими р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бятами вне занятий.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занятиям должны быть тщательно подготовлены формы. Геометрич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формы должны точно соответствовать друг другу по размерам, что дает возможность составить из них единый узор (например, сторона треугольника должна быть равной стороне квадрата или ромба и т. д.).</w:t>
      </w:r>
      <w:r w:rsid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наклеивания предметов в младшей группе нужно подготовить силуэтные изображения или части предмета.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занятий в средней, а иногда и в старшей группе бумагу заранее р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жут на куски определенного размера в соответствии с заданием. Например, для наклеивания домика дают готовый кусок бумаги, изображающий стены; из полоски другого цвета дети вырезывают крышу и т. д. Такая заготовка п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детям сохранить форму, правильно передать размеры и пропорции частей домика.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старших дошкольников используются формы разнообразных цветов и оттенков, так как в этих группах проводится в основном декоративное н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клеивание из геометрических форм по замыслу детей, и им необходимо пр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богатый выбор материала. Проявлению самостоятельности и тво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чества в работе способствует применение форм разных цветов. Дети могут, если позволяет задание, выбрать цвет по своему желанию. Особенно важное значение приобретает подбор разнообразных цветных форм и бумаги на з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нятиях, целью которых является самостоятельное составление красивых цв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товых сочетаний.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вырезывании предметов целесообразно на каждого ребенка заранее заготовить набор нужной бумаги. Для детей подготовительной группы весь материал может лежать в одном месте.</w:t>
      </w:r>
      <w:r w:rsid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случаях, как при наклеивании готовых форм, так и при вырезывании, следует иметь большее количество материала, чем это необходимо для выполнения задания.</w:t>
      </w:r>
      <w:r w:rsidRPr="009D50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 готовят из картофельного крахмала, так как после его высыхания на бумаге не остается следов, что очень важно для сохранения аккуратного вида работы.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 раздают кисти для клея, в старших группах иногда использ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и волосяные кисти для намазывания мелких деталей. Ножницы должны быть небольшого размера, с закругленными концами и свободно двигающ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мися рычагами, чтобы они легко поддавались движению пальцев ребенка. От этого будет зависеть правильность создаваемой формы.</w:t>
      </w:r>
      <w:r w:rsid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Подносы и плоские коробки для готовых форм, бумаги, обрезков ставят в таком количестве, чт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детям было удобно ими пользоваться.</w:t>
      </w:r>
      <w:r w:rsidR="00B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Клеенку для намазывания форм клеем, тряпочку и подставку для кисти дают каждому ребенку.</w:t>
      </w:r>
    </w:p>
    <w:p w:rsid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обширное оборудование должно быть расставлено так, чтобы ст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 во время работы не были загромождены. К началу занятия на них выста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 только тот материал, который понадобится вначале; затем по мере н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обходимости добавляют новые принадлежности, а ненужные убирают.</w:t>
      </w:r>
      <w:r w:rsidRPr="009D50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Обстановка на столах должна до конца занятия оставаться аккуратной и эст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тичной.</w:t>
      </w:r>
    </w:p>
    <w:p w:rsidR="00E5565F" w:rsidRPr="00EC32F4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процесс выполнения аппликации требует довольно большого количества материалов и инструментов, которые должны быть 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подготовлены.</w:t>
      </w:r>
    </w:p>
    <w:p w:rsidR="00EC32F4" w:rsidRDefault="00EC32F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из бумаги, картона, коробок, катушек и других мат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риалов является более сложным видом конструирования в детском саду. Впервые дети знакомятся с ним в средней группе.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Бумага, картон даются в форме квадратов, прямоугольников, кругов и т. д. </w:t>
      </w:r>
    </w:p>
    <w:p w:rsidR="009D5023" w:rsidRPr="00EC32F4" w:rsidRDefault="00EC32F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сделать игрушку, нужно заготовить выкройку, разложить и наклеить на ней детали, украшения, сделать нужные надрезы и только затем сложить и склеить игрушку. Весь этот процесс требует умения измерять, пользоваться ножницами. Все это значительно сложнее, чем конструиров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построек путем составления их из отдельных готовых форм.</w:t>
      </w:r>
      <w:r w:rsidRPr="00EC3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Коробки из-под духов, пудры, спичек, кусочки проволоки в цветной обмотке, пенопласта, поролона, пробки и т. д. фактически представляют собой пол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фабрикат. Соединяя с помощью клея или проволоки коробки, катушки между собой, дополняя их разнообразными деталями другого материала, дети пол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чают интересные игрушки </w:t>
      </w:r>
      <w:r w:rsidR="00B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мебель, транспорт и другие изделия.</w:t>
      </w:r>
      <w:r w:rsidRPr="00EC3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Природный материал в качестве строительного можно использовать для игр детей, начиная со второй младшей группы. Это прежде всего песок, снег, в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 Из сырого песка дети строят дорогу, домик, садик, горку, мосты, с пом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щью форм (песочниц) </w:t>
      </w:r>
      <w:r w:rsidR="00B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пирожки и др. В более старшем возрасте дети зам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раживают подкрашенную воду, приготавливая цветные льдинки, которыми украшают участок. Из снега делают горку, домик, снеговика, фигурки зверей.</w:t>
      </w:r>
    </w:p>
    <w:p w:rsidR="009D5023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7B4" w:rsidRPr="003677B4" w:rsidRDefault="003677B4" w:rsidP="00BD505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дежурств</w:t>
      </w:r>
    </w:p>
    <w:p w:rsidR="003677B4" w:rsidRDefault="003677B4" w:rsidP="00BD505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7B4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Дежурства продолжают иметь место в старшей и подготовительной к школе группах детского сада, постепенно усложняясь и по содержанию тр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да, и по формам объединения детей, и по требованию к самостоятельности в процессе работы, и по самоорганизации в процессе деятельности.</w:t>
      </w:r>
      <w:r w:rsidRPr="00367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задачей в организации дежурств старших дошкольников является формирование у детей ответственности за порученное дело, стремление р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ботать на пользу коллектива, привычки к систематическому выполнению обязанностей.</w:t>
      </w:r>
    </w:p>
    <w:p w:rsidR="003677B4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практике детских садов дети регулярно дежурят по столовой, по по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готовке к занятиям, по уголку природы. Обычно на каждый вид дежурств 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значается по два ребенка. Смена дежурных проводится ежедневно.</w:t>
      </w:r>
      <w:r w:rsidRPr="00367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Воспитателю очень важно продумать содержание труда дежурных, с тем чтобы они не носили формального характера, а были наполнены конкретн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делами, необходимыми для коллектива, чтобы дети понимали значимость их труда.</w:t>
      </w:r>
    </w:p>
    <w:p w:rsidR="003677B4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обращается к дежурным как к своим помощникам, одобряет их де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ствия, старательность, инициативу, умение выполнять задание ловко, эк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номными приемами. Все это повышает отношение детей к делу. Они чувс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вуют, что их работа оценивается, что она нужна для коллектива, а полож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тельная оценка педагога поощряет их действия.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приучает и детей благ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дарить дежурных за оказанную услугу, относиться с уважением к их труду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воспитатель умеет опираться на дежурных, всячески повышает их зн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чимость для нормальной жизни группы, тогда у детей не пропадает интерес к работе, а растет ответственность за выполнение порученного дела. Этому же способствуют и занятия, на которых воспитатель предлагает детям расск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зать о том, «как мы дежурим».</w:t>
      </w:r>
    </w:p>
    <w:p w:rsidR="003677B4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разных познавательных задач, формирования речи, педагог здесь решает важные воспитательные задачи: учит детей положительно оц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нивать поступки товарищей, доброжелательно относится к ним, уметь зам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чать затруднения, прийти на помощь.</w:t>
      </w:r>
    </w:p>
    <w:p w:rsidR="003677B4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содержание труда дежурных по столовой входит полная сервировка стола, уборка после еды. Увеличиваются требования к темпу работы, проя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лению организованности в ее процессе, деловитости и самостоятельности.</w:t>
      </w:r>
      <w:r w:rsidRPr="00367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работы дежурных воспитателю приходится уделять вним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еще одному вопросу — сочетанию работы дежурных с самообслужив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детей. Какую часть работы, например, по подготовке к занятиям дол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выполнить дежурные, а что должен приготовить каждый ребенок сам? После еды должны ли все убирать дежурные или что-то каждый убирает за собой?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целесообразной будет такая организация уборки, при которой естественно сочетается работа дежурных и каждого ребенка. Например, ка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дый ребенок после еды отодвигает свою тарелку на середину стола, склад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ее на другие, а чашку с блюдцем относит на раздаточный стол. Точно так же следует продумать и работу дежурных по подготовке к занятиям. Если каждый ребенок имеет постоянное место за двухместным столом, в ящике которого хранится необходимый материал для занятий, то дети могут гот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вить заранее свое рабочее место, а дежурные 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 часть необходимого мат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риала, который не находится постоянно в ящике.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Организуя работу дежурных таким образом, воспитатель экономит их время и вместе с тем приучает детей убирать за собой, заботиться о своей г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товности к занятию и пр.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работы дежурных по подготовке к занятиям может тоже значительно быть увеличено. Так, дети не только могут раздвигать столы, но и подбирать раздаточный материал, раскладывать его по конвертам, наливать в розетки краску гуашь, клей, приносить в группу пособия для занятий по развитию движений или готовить их в зале (стереть пыль, выдвинуть на нужное место). Дежурные могут помочь музыкальному руководителю ра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стулья, подобрать пособия для занятий (флажки, ленты, обручи и т. п.). Иногда работа дежурных может переноситься: например, нарезать ге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метрические формы для занятий, принести из методического кабинета ка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тины, наглядный материал удобнее накануне.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старших труппах вводится еще один вид дежурств </w:t>
      </w:r>
      <w:r w:rsidR="00B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дежурство по уголку природы.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значение дежурств можно на занятии. Воспит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 выделяет новые объекты жив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уголка, рассказывает, как за ними ух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живать. 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особо </w:t>
      </w:r>
      <w:r w:rsidR="00BD5057"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подчеркивает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тщательного постоянного ухода за животными и растениями; только при этом условии им будет хорошо в гру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пе.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воспитатель может показать и некоторые новые приемы р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боты дежурных: как опрыскивать растения из пульверизатора (какие нужно опрыскивать, а какие </w:t>
      </w:r>
      <w:r w:rsidR="00B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нельзя, почему), как подсаживать лук вместо среза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ного, с тем чтобы в группе постоянно был зеленый лук, как заготавливать в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для полива растений и т. д.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работа дежурных будет успешнее в том случае, если педагог постоянно воспитывает у всех детей и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 к уголку природы. Тогда обитатели его становятся предметом постоя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наблюдений; дети отмечают малейшие изменения, а педагог, опираясь на конкретные факты, подчеркивает значимость работы дежурных.</w:t>
      </w:r>
      <w:r w:rsidRPr="00367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к школе группе объем работы дежурных может быть увеличен: дети заботятся о том, чтобы для животных всегда был зеленый корм (они эпизодически сеют овес), выращивают зелень к столу, с помощью воспитателя пересаживают цветущие растения с газонов (астры, бархатцы) и переносят их в группу.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работы дежурных воспитатель в начале года определ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ет, насколько овладели дети приемами работы, как используют необходимое оборудование, знают ли последовательность действий, ответственно ли в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полняют порученное дело. Необходимость таких наблюдений и формиров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поведения приводит к тому, что в начале года в старшей группе воспит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 определяет каждому дежурному отдельное задание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D5057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детей для общей работы становится регулярным в старших группах детского сада.</w:t>
      </w:r>
      <w:r w:rsidR="00BD5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пример говорит о том, что доброжелательные отношения между мальчиками, сложившиеся в повседневной жизни в гру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пе, оказали положительное влияние и на совместную работу.</w:t>
      </w:r>
    </w:p>
    <w:p w:rsidR="003677B4" w:rsidRPr="003677B4" w:rsidRDefault="003677B4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важно учитывать и личные качества детей, воздействовать на р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бенка, с </w:t>
      </w:r>
      <w:r w:rsidR="00B72A8C"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во время работы дети не только выполняли задание, но и проявляли внимание друг к другу, оказывали помощь, регулировали возн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6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кающие недоразумения, обращались друг к другу в вежливой форме и т. д.</w:t>
      </w:r>
      <w:r w:rsidRPr="003677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5023" w:rsidRDefault="00BD5057" w:rsidP="00BD505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занятия и его структура</w:t>
      </w:r>
    </w:p>
    <w:p w:rsidR="00BD5057" w:rsidRDefault="00BD5057" w:rsidP="00BD50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057" w:rsidRDefault="00BD5057" w:rsidP="00BD5057">
      <w:pPr>
        <w:pStyle w:val="normal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Целесообразно закрепить за каждым ребенком постоянное место. Пр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мерно раз в полугодие следует производить новое распределение мест. Нео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ходимо определить место для мольберта, на котором производится показ, крепится образец и т.д.  Свет на него должен падать слева или право, чтобы все показываемое было хорошо видно. При расстановке столов в 2 ряда мольберт располагается по оси прохода на расстоянии 2 м от передних ст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лов. Если столы стоят в 3 ряда – то по оси среднего ряда, но на расстоянии не менее 2,5 метров.</w:t>
      </w:r>
    </w:p>
    <w:p w:rsidR="00BD5057" w:rsidRDefault="00BD5057" w:rsidP="00BD5057">
      <w:pPr>
        <w:pStyle w:val="normal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К подготовке материала следует привлекать детей.  Как показала пра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тика целесообразно сочетать работу дежурных (начиная со средней группы) с самообслуживанием детей. Это дисциплинирует детей, создает серьезный, деловой настрой на занятие.  Все оборудование и материал к занятиям след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ет размещать в определенном месте, чтобы дети знали, откуда взять все н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обходимое для занятия и убрать после его окончания.</w:t>
      </w:r>
    </w:p>
    <w:p w:rsidR="00BD5057" w:rsidRDefault="00BD5057" w:rsidP="00BD5057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занятия делится на 3 части: </w:t>
      </w:r>
    </w:p>
    <w:p w:rsidR="00BD5057" w:rsidRDefault="00BD5057" w:rsidP="00BD5057">
      <w:pPr>
        <w:pStyle w:val="normal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вступительная часть; </w:t>
      </w:r>
    </w:p>
    <w:p w:rsidR="00BD5057" w:rsidRDefault="00BD5057" w:rsidP="00BD5057">
      <w:pPr>
        <w:pStyle w:val="normal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руководство процессом выполнения работы; </w:t>
      </w:r>
    </w:p>
    <w:p w:rsidR="00BD5057" w:rsidRDefault="00BD5057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3) заключительная часть – просмотр и оценка детских работ.</w:t>
      </w:r>
    </w:p>
    <w:p w:rsidR="00BD5057" w:rsidRDefault="00BD5057" w:rsidP="00BD5057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Структура первой части занятия примерно такова:</w:t>
      </w:r>
    </w:p>
    <w:p w:rsidR="00BD5057" w:rsidRDefault="00BD5057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1. Сообщение содержания предстоящей работы, создание интереса и эмоци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нального настроя.</w:t>
      </w:r>
    </w:p>
    <w:p w:rsidR="00BD5057" w:rsidRDefault="00BD5057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t>2. Анлиз изображаемого (натуры, образца), напоминание о виденном ранее, чтение художественной литературы. Беседа с детьми.</w:t>
      </w:r>
    </w:p>
    <w:p w:rsidR="00BD5057" w:rsidRDefault="00BD5057" w:rsidP="00BD5057">
      <w:pPr>
        <w:pStyle w:val="normal"/>
        <w:spacing w:after="0" w:line="36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3. Конкретные указания к выполнению работы. Активное участие детей в п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яснениях и показе приемов выполнения. </w:t>
      </w:r>
    </w:p>
    <w:p w:rsidR="00BD5057" w:rsidRDefault="00BD5057" w:rsidP="00BD5057">
      <w:pPr>
        <w:pStyle w:val="normal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Перед тем как приступить к работе, дети должны хорошо уяснить, с ч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го им следует начинать и как действовать во второй части занятия. В проце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се выполнения детьми самой работы воспитатель должен руководить занят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ем в целом, а также уделять внимание отдельным детям. Иногда бывает п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лезно вскоре после начала занятия показать всем детям удачно начатую 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боту и подчеркнуть, что в ней хорошо выполнено. После того, как налажена работа группы в целом, можно на время перейти к индивидуальному руков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дству. Однако, спешить с помощью не стоит, надо дать возможность  ребенку самому справиться с возникшими трудностями. Если же он действительно не справляется, то следует ему помочь, в основном в форме наводящих вопр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сов, советом и лишь в редких случаях показом изображения и то только на отдельном листе, а не на рисунке ребенка. Если намечается какое-либо общее затруднение или ошибка, то надо предложить всем детям приостановить 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боту и прослушать дополнительное разъяснения.</w:t>
      </w:r>
    </w:p>
    <w:p w:rsidR="00BD5057" w:rsidRDefault="00BD5057" w:rsidP="00BD5057">
      <w:pPr>
        <w:pStyle w:val="normal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Заключительная часть занятия – просмотр и оценка детских работ детьми и воспитателем. Анализ детских работ проводится тотчас же после окончания занятия или после прогулки (в первой и второй младших группах анализ ограничивается общей одобрительной оценкой работ). В первом сл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чае между процессом работы и анализом необходим небольшой перерыв, чтобы дать физическую разминку детям. Целесообразно предложить восп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танникам встать из-за столов и убрать индивидуальное оборудование, а затем собрать их полукругом или опять посадить на свои места и дать оценку пр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деланной работе. Очень активно и плодотворно проходит анализ работ после прогулки занимает он всего</w:t>
      </w:r>
      <w:r w:rsidR="00BB627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5-7 минут, что не нарушает общего режима де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ской жизни. Вопросы, задаваемые воспитателем должны быть разнообра</w:t>
      </w: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ными. При работе по замыслу следует привлечь внимание детей к тому 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вому и интересному, что проявилось в какой-либо работе. При оценке с</w:t>
      </w:r>
      <w:r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жетных и предметных работ  акцент делается на образность, характерность </w:t>
      </w:r>
      <w:r>
        <w:rPr>
          <w:rFonts w:ascii="Times New Roman" w:eastAsia="Times New Roman" w:hAnsi="Times New Roman" w:cs="Times New Roman"/>
          <w:sz w:val="28"/>
        </w:rPr>
        <w:lastRenderedPageBreak/>
        <w:t>персонажа (самый смешной, веселый, лучше всех танцующа Матрешка) и выразительность действий (лиса подкрадывается, цыпленок ловит жука). В рисунках  с натуры вопросы к детям должны натолкнуть их на сопоставление рисунка с натурой, на правильность строение предмета. Во всех случаях сл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дует обращать внимание детей на эстетические качества работы – красоту цветосочетания, расположение на листе бумаги, иногда на чистоту и акк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ратность выполнения. После ответов детей на вопросы и их самостоятельных высказываний заключительные слова говорит воспитатель. Он дает общую оценку занятию, выделяя в отдельных работах то, что он считает в данный момент важным. Этим подводится итог занятия.</w:t>
      </w:r>
    </w:p>
    <w:p w:rsidR="00BD5057" w:rsidRDefault="00BD5057" w:rsidP="00BD5057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27D" w:rsidRPr="00BB627D" w:rsidRDefault="00BB627D" w:rsidP="00BB627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Подбор материалов по изобразительной деятельности в методическом кабинете</w:t>
      </w:r>
    </w:p>
    <w:p w:rsidR="009D5023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A8C" w:rsidRPr="00B72A8C" w:rsidRDefault="00B72A8C" w:rsidP="00B72A8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 xml:space="preserve">Методический кабинет </w:t>
      </w:r>
      <w:r w:rsidR="00543E6A">
        <w:rPr>
          <w:color w:val="000000"/>
          <w:sz w:val="28"/>
          <w:szCs w:val="28"/>
        </w:rPr>
        <w:t>–</w:t>
      </w:r>
      <w:r w:rsidRPr="00B72A8C">
        <w:rPr>
          <w:color w:val="000000"/>
          <w:sz w:val="28"/>
          <w:szCs w:val="28"/>
        </w:rPr>
        <w:t xml:space="preserve"> традиционная и преобладающая форма мет</w:t>
      </w:r>
      <w:r w:rsidRPr="00B72A8C">
        <w:rPr>
          <w:color w:val="000000"/>
          <w:sz w:val="28"/>
          <w:szCs w:val="28"/>
        </w:rPr>
        <w:t>о</w:t>
      </w:r>
      <w:r w:rsidRPr="00B72A8C">
        <w:rPr>
          <w:color w:val="000000"/>
          <w:sz w:val="28"/>
          <w:szCs w:val="28"/>
        </w:rPr>
        <w:t>дической службы. Он представляет возможности повышения квалификации кадров, ведет их переподготовку и оказывает методическую помощь; сво</w:t>
      </w:r>
      <w:r w:rsidRPr="00B72A8C">
        <w:rPr>
          <w:color w:val="000000"/>
          <w:sz w:val="28"/>
          <w:szCs w:val="28"/>
        </w:rPr>
        <w:t>е</w:t>
      </w:r>
      <w:r w:rsidRPr="00B72A8C">
        <w:rPr>
          <w:color w:val="000000"/>
          <w:sz w:val="28"/>
          <w:szCs w:val="28"/>
        </w:rPr>
        <w:t>временно обеспечивает работников необходимой информацией о содержании образования, инновационных технологиях обучения, о новых учебных пос</w:t>
      </w:r>
      <w:r w:rsidRPr="00B72A8C">
        <w:rPr>
          <w:color w:val="000000"/>
          <w:sz w:val="28"/>
          <w:szCs w:val="28"/>
        </w:rPr>
        <w:t>о</w:t>
      </w:r>
      <w:r w:rsidRPr="00B72A8C">
        <w:rPr>
          <w:color w:val="000000"/>
          <w:sz w:val="28"/>
          <w:szCs w:val="28"/>
        </w:rPr>
        <w:t>биях и т.п. Сегодня в деятельности методических кабинетов появились такие новые направления, как социально-психологическое обеспечение образов</w:t>
      </w:r>
      <w:r w:rsidRPr="00B72A8C">
        <w:rPr>
          <w:color w:val="000000"/>
          <w:sz w:val="28"/>
          <w:szCs w:val="28"/>
        </w:rPr>
        <w:t>а</w:t>
      </w:r>
      <w:r w:rsidRPr="00B72A8C">
        <w:rPr>
          <w:color w:val="000000"/>
          <w:sz w:val="28"/>
          <w:szCs w:val="28"/>
        </w:rPr>
        <w:t>тел</w:t>
      </w:r>
      <w:r w:rsidRPr="00B72A8C">
        <w:rPr>
          <w:color w:val="000000"/>
          <w:sz w:val="28"/>
          <w:szCs w:val="28"/>
        </w:rPr>
        <w:t>ь</w:t>
      </w:r>
      <w:r w:rsidRPr="00B72A8C">
        <w:rPr>
          <w:color w:val="000000"/>
          <w:sz w:val="28"/>
          <w:szCs w:val="28"/>
        </w:rPr>
        <w:t>ного процесса, диагностика информационных потребностей, аттестация кадров, аттестация и государстве</w:t>
      </w:r>
      <w:r w:rsidRPr="00B72A8C">
        <w:rPr>
          <w:color w:val="000000"/>
          <w:sz w:val="28"/>
          <w:szCs w:val="28"/>
        </w:rPr>
        <w:t>н</w:t>
      </w:r>
      <w:r w:rsidRPr="00B72A8C">
        <w:rPr>
          <w:color w:val="000000"/>
          <w:sz w:val="28"/>
          <w:szCs w:val="28"/>
        </w:rPr>
        <w:t>ная аккредитация учреждений.</w:t>
      </w:r>
    </w:p>
    <w:p w:rsidR="00B72A8C" w:rsidRPr="00B72A8C" w:rsidRDefault="00B72A8C" w:rsidP="00B72A8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Организуя работу методического кабинета, нужно помнить главное: с</w:t>
      </w:r>
      <w:r w:rsidRPr="00B72A8C">
        <w:rPr>
          <w:color w:val="000000"/>
          <w:sz w:val="28"/>
          <w:szCs w:val="28"/>
        </w:rPr>
        <w:t>о</w:t>
      </w:r>
      <w:r w:rsidRPr="00B72A8C">
        <w:rPr>
          <w:color w:val="000000"/>
          <w:sz w:val="28"/>
          <w:szCs w:val="28"/>
        </w:rPr>
        <w:t>держание и оформление его должны соответствовать потребностям педаг</w:t>
      </w:r>
      <w:r w:rsidRPr="00B72A8C">
        <w:rPr>
          <w:color w:val="000000"/>
          <w:sz w:val="28"/>
          <w:szCs w:val="28"/>
        </w:rPr>
        <w:t>о</w:t>
      </w:r>
      <w:r w:rsidRPr="00B72A8C">
        <w:rPr>
          <w:color w:val="000000"/>
          <w:sz w:val="28"/>
          <w:szCs w:val="28"/>
        </w:rPr>
        <w:t>гов данного дошкольного учреждения. Здесь должны быть сосредоточены информация об учреждении и авторских разработках, годовой план, мат</w:t>
      </w:r>
      <w:r w:rsidRPr="00B72A8C">
        <w:rPr>
          <w:color w:val="000000"/>
          <w:sz w:val="28"/>
          <w:szCs w:val="28"/>
        </w:rPr>
        <w:t>е</w:t>
      </w:r>
      <w:r w:rsidRPr="00B72A8C">
        <w:rPr>
          <w:color w:val="000000"/>
          <w:sz w:val="28"/>
          <w:szCs w:val="28"/>
        </w:rPr>
        <w:t>риалы педсоветов. Методкабинет должен быть доступен каждому воспитат</w:t>
      </w:r>
      <w:r w:rsidRPr="00B72A8C">
        <w:rPr>
          <w:color w:val="000000"/>
          <w:sz w:val="28"/>
          <w:szCs w:val="28"/>
        </w:rPr>
        <w:t>е</w:t>
      </w:r>
      <w:r w:rsidRPr="00B72A8C">
        <w:rPr>
          <w:color w:val="000000"/>
          <w:sz w:val="28"/>
          <w:szCs w:val="28"/>
        </w:rPr>
        <w:t>лю, иметь удобный, гибкий график работы. Все оформление должно быть выполнено в едином стиле, располагать к беседе и творческой работе.</w:t>
      </w:r>
    </w:p>
    <w:p w:rsidR="00B72A8C" w:rsidRPr="00B72A8C" w:rsidRDefault="00B72A8C" w:rsidP="00B72A8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lastRenderedPageBreak/>
        <w:t>Исходя из многофункционального назначения методического кабинета, его следует рассматривать, прежде всего, как творческую педагогическую мастерскую, где воспитатель может получить практическую помощь в орг</w:t>
      </w:r>
      <w:r w:rsidRPr="00B72A8C">
        <w:rPr>
          <w:color w:val="000000"/>
          <w:sz w:val="28"/>
          <w:szCs w:val="28"/>
        </w:rPr>
        <w:t>а</w:t>
      </w:r>
      <w:r w:rsidRPr="00B72A8C">
        <w:rPr>
          <w:color w:val="000000"/>
          <w:sz w:val="28"/>
          <w:szCs w:val="28"/>
        </w:rPr>
        <w:t>низации работы с детьми. Кабинет должен «провоцировать» педагогов на творч</w:t>
      </w:r>
      <w:r w:rsidRPr="00B72A8C">
        <w:rPr>
          <w:color w:val="000000"/>
          <w:sz w:val="28"/>
          <w:szCs w:val="28"/>
        </w:rPr>
        <w:t>е</w:t>
      </w:r>
      <w:r w:rsidRPr="00B72A8C">
        <w:rPr>
          <w:color w:val="000000"/>
          <w:sz w:val="28"/>
          <w:szCs w:val="28"/>
        </w:rPr>
        <w:t>ство, побуждать к совершенствованию профессионального мастерства.</w:t>
      </w:r>
    </w:p>
    <w:p w:rsidR="00B72A8C" w:rsidRPr="00B72A8C" w:rsidRDefault="00B72A8C" w:rsidP="00B72A8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Чтобы успешно решать задачи, связанные с оказанием методической помощи воспитателям, повышением их квалификации и общего образов</w:t>
      </w:r>
      <w:r w:rsidRPr="00B72A8C">
        <w:rPr>
          <w:color w:val="000000"/>
          <w:sz w:val="28"/>
          <w:szCs w:val="28"/>
        </w:rPr>
        <w:t>а</w:t>
      </w:r>
      <w:r w:rsidRPr="00B72A8C">
        <w:rPr>
          <w:color w:val="000000"/>
          <w:sz w:val="28"/>
          <w:szCs w:val="28"/>
        </w:rPr>
        <w:t>тельного уровня, необходимо подбирать для кабинета материал, соответс</w:t>
      </w:r>
      <w:r w:rsidRPr="00B72A8C">
        <w:rPr>
          <w:color w:val="000000"/>
          <w:sz w:val="28"/>
          <w:szCs w:val="28"/>
        </w:rPr>
        <w:t>т</w:t>
      </w:r>
      <w:r w:rsidRPr="00B72A8C">
        <w:rPr>
          <w:color w:val="000000"/>
          <w:sz w:val="28"/>
          <w:szCs w:val="28"/>
        </w:rPr>
        <w:t>вующий самым современным методическим требованиям, и тщательно пр</w:t>
      </w:r>
      <w:r w:rsidRPr="00B72A8C">
        <w:rPr>
          <w:color w:val="000000"/>
          <w:sz w:val="28"/>
          <w:szCs w:val="28"/>
        </w:rPr>
        <w:t>о</w:t>
      </w:r>
      <w:r w:rsidRPr="00B72A8C">
        <w:rPr>
          <w:color w:val="000000"/>
          <w:sz w:val="28"/>
          <w:szCs w:val="28"/>
        </w:rPr>
        <w:t>думывать его систематизацию.</w:t>
      </w:r>
    </w:p>
    <w:p w:rsidR="00B72A8C" w:rsidRPr="00B72A8C" w:rsidRDefault="00B72A8C" w:rsidP="00B72A8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Материал методического кабинета можно рассортировать на несколько ра</w:t>
      </w:r>
      <w:r w:rsidRPr="00B72A8C">
        <w:rPr>
          <w:color w:val="000000"/>
          <w:sz w:val="28"/>
          <w:szCs w:val="28"/>
        </w:rPr>
        <w:t>з</w:t>
      </w:r>
      <w:r w:rsidRPr="00B72A8C">
        <w:rPr>
          <w:color w:val="000000"/>
          <w:sz w:val="28"/>
          <w:szCs w:val="28"/>
        </w:rPr>
        <w:t>делов:</w:t>
      </w:r>
    </w:p>
    <w:p w:rsidR="00B72A8C" w:rsidRPr="00B72A8C" w:rsidRDefault="00B72A8C" w:rsidP="00543E6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нормативные и инструктивные материалы,</w:t>
      </w:r>
    </w:p>
    <w:p w:rsidR="00B72A8C" w:rsidRPr="00B72A8C" w:rsidRDefault="00B72A8C" w:rsidP="00543E6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методические материалы,</w:t>
      </w:r>
    </w:p>
    <w:p w:rsidR="00B72A8C" w:rsidRPr="00B72A8C" w:rsidRDefault="00B72A8C" w:rsidP="00543E6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методическая и справочная литература,</w:t>
      </w:r>
    </w:p>
    <w:p w:rsidR="00B72A8C" w:rsidRPr="00B72A8C" w:rsidRDefault="00B72A8C" w:rsidP="00543E6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дидактический и наглядный материал,</w:t>
      </w:r>
    </w:p>
    <w:p w:rsidR="00B72A8C" w:rsidRPr="00B72A8C" w:rsidRDefault="00B72A8C" w:rsidP="00543E6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72A8C">
        <w:rPr>
          <w:color w:val="000000"/>
          <w:sz w:val="28"/>
          <w:szCs w:val="28"/>
        </w:rPr>
        <w:t>ТСО.</w:t>
      </w:r>
    </w:p>
    <w:p w:rsidR="00B72A8C" w:rsidRDefault="00B72A8C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A8C" w:rsidRDefault="00B72A8C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A8C" w:rsidRDefault="00B72A8C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A8C" w:rsidRDefault="00B72A8C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A8C" w:rsidRDefault="00B72A8C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23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E6A" w:rsidRDefault="00543E6A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5023" w:rsidRPr="009D5023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5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9D5023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Занятия по изобразительной деятельности в детском саду: Кн. для воспитателей дет. сада. – 3-е изд., перераб. и доп. –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щение, 1991. – 176 с.</w:t>
      </w: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Занятия по изобразительной деятельности в старшей гру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детского сада. Конспекты занятий. –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Мозаика – Синтез, 2008. – 128 с.</w:t>
      </w: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Лыкова И.А. Изобразительная деятельность в детском саду: планиров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ние, конспекты занятий, методические рекомендации. Старшая группа. –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D502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«КАРАПУЗ – ДИДАКТИКА», 2006. – 208 с. </w:t>
      </w: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 Н.Ф. Развивающие занятия художественно – эстетического цикла для дошкольников. –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ООО «ТИД «Русское слово – РС», 2007. – 184 с.</w:t>
      </w: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 дошкольников. Интегрированные занятия: музыка, рисование, литература, развитие речи/ сост. Е.П. Клим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– Волгоград: Учитель, 2007. – 77 с.</w:t>
      </w: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творчество дошкольников: Конспекты занятий/ Под ред.  А.А. Грибовской. –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ТЦ Сфера, 2007. – 192 с.</w:t>
      </w:r>
    </w:p>
    <w:p w:rsidR="009D5023" w:rsidRPr="009D5023" w:rsidRDefault="009D5023" w:rsidP="00BD5057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Копцева Т.А. Природа и художник. Художественно – экологическая пр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по изобразительному искусству для дошкольных образовательных учреждений и учебно – воспитательных комплексов (вторая младшая, средняя, старшая и подготовительная группы). –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ТЦ Сфера, 2006. – 208 с.</w:t>
      </w:r>
    </w:p>
    <w:p w:rsidR="009D5023" w:rsidRDefault="009D5023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65F" w:rsidRDefault="00E5565F" w:rsidP="00BD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E5565F" w:rsidSect="00543E6A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A6" w:rsidRDefault="00C66AA6" w:rsidP="00543E6A">
      <w:pPr>
        <w:spacing w:after="0" w:line="240" w:lineRule="auto"/>
      </w:pPr>
      <w:r>
        <w:separator/>
      </w:r>
    </w:p>
  </w:endnote>
  <w:endnote w:type="continuationSeparator" w:id="0">
    <w:p w:rsidR="00C66AA6" w:rsidRDefault="00C66AA6" w:rsidP="0054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A6" w:rsidRDefault="00C66AA6" w:rsidP="00543E6A">
      <w:pPr>
        <w:spacing w:after="0" w:line="240" w:lineRule="auto"/>
      </w:pPr>
      <w:r>
        <w:separator/>
      </w:r>
    </w:p>
  </w:footnote>
  <w:footnote w:type="continuationSeparator" w:id="0">
    <w:p w:rsidR="00C66AA6" w:rsidRDefault="00C66AA6" w:rsidP="0054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35856"/>
      <w:docPartObj>
        <w:docPartGallery w:val="Page Numbers (Top of Page)"/>
        <w:docPartUnique/>
      </w:docPartObj>
    </w:sdtPr>
    <w:sdtContent>
      <w:p w:rsidR="00543E6A" w:rsidRDefault="00543E6A" w:rsidP="00543E6A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1D4"/>
    <w:multiLevelType w:val="hybridMultilevel"/>
    <w:tmpl w:val="7AD228AE"/>
    <w:lvl w:ilvl="0" w:tplc="7882B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0C77"/>
    <w:multiLevelType w:val="hybridMultilevel"/>
    <w:tmpl w:val="BF082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A31051"/>
    <w:multiLevelType w:val="hybridMultilevel"/>
    <w:tmpl w:val="ACD4F2FC"/>
    <w:lvl w:ilvl="0" w:tplc="7882B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76A"/>
    <w:rsid w:val="00217E2C"/>
    <w:rsid w:val="002625C6"/>
    <w:rsid w:val="002E540A"/>
    <w:rsid w:val="003677B4"/>
    <w:rsid w:val="00543E6A"/>
    <w:rsid w:val="0060306C"/>
    <w:rsid w:val="006136F2"/>
    <w:rsid w:val="0071372F"/>
    <w:rsid w:val="00912BE6"/>
    <w:rsid w:val="0092576A"/>
    <w:rsid w:val="009D5023"/>
    <w:rsid w:val="00B72A8C"/>
    <w:rsid w:val="00BB627D"/>
    <w:rsid w:val="00BD5057"/>
    <w:rsid w:val="00C66AA6"/>
    <w:rsid w:val="00D95DD6"/>
    <w:rsid w:val="00E23A9E"/>
    <w:rsid w:val="00E5565F"/>
    <w:rsid w:val="00EC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5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2576A"/>
  </w:style>
  <w:style w:type="character" w:styleId="a3">
    <w:name w:val="Hyperlink"/>
    <w:basedOn w:val="a0"/>
    <w:uiPriority w:val="99"/>
    <w:semiHidden/>
    <w:unhideWhenUsed/>
    <w:rsid w:val="0092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72F"/>
    <w:pPr>
      <w:ind w:left="720"/>
      <w:contextualSpacing/>
    </w:pPr>
  </w:style>
  <w:style w:type="paragraph" w:customStyle="1" w:styleId="normal">
    <w:name w:val="normal"/>
    <w:rsid w:val="0060306C"/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B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E6A"/>
  </w:style>
  <w:style w:type="paragraph" w:styleId="a8">
    <w:name w:val="footer"/>
    <w:basedOn w:val="a"/>
    <w:link w:val="a9"/>
    <w:uiPriority w:val="99"/>
    <w:semiHidden/>
    <w:unhideWhenUsed/>
    <w:rsid w:val="0054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386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84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61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88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10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28A6-0FA1-4A3E-AE57-369FB068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5</cp:revision>
  <dcterms:created xsi:type="dcterms:W3CDTF">2013-02-02T19:40:00Z</dcterms:created>
  <dcterms:modified xsi:type="dcterms:W3CDTF">2013-02-21T17:22:00Z</dcterms:modified>
</cp:coreProperties>
</file>