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56" w:rsidRPr="006440EC" w:rsidRDefault="006440EC" w:rsidP="006440EC">
      <w:pPr>
        <w:pStyle w:val="a5"/>
        <w:jc w:val="center"/>
        <w:rPr>
          <w:rStyle w:val="10pt"/>
          <w:rFonts w:ascii="Times New Roman CYR" w:hAnsi="Times New Roman CYR"/>
          <w:b/>
          <w:sz w:val="36"/>
          <w:szCs w:val="36"/>
          <w:lang w:val="ru-RU"/>
        </w:rPr>
      </w:pPr>
      <w:r w:rsidRPr="006440EC">
        <w:rPr>
          <w:rFonts w:ascii="Times New Roman CYR" w:eastAsia="Century Schoolbook" w:hAnsi="Times New Roman CYR" w:cs="Century Schoolbook"/>
          <w:b/>
          <w:sz w:val="36"/>
          <w:szCs w:val="36"/>
          <w:lang w:val="ru-RU"/>
        </w:rPr>
        <w:t>«Как играть с детьми старшего дошкольного возраста»</w:t>
      </w:r>
      <w:r>
        <w:rPr>
          <w:rFonts w:ascii="Times New Roman CYR" w:eastAsia="Century Schoolbook" w:hAnsi="Times New Roman CYR" w:cs="Century Schoolbook"/>
          <w:b/>
          <w:sz w:val="36"/>
          <w:szCs w:val="36"/>
          <w:lang w:val="ru-RU"/>
        </w:rPr>
        <w:t>.</w:t>
      </w:r>
    </w:p>
    <w:p w:rsidR="00BF2956" w:rsidRDefault="00BF2956" w:rsidP="00BF2956">
      <w:pPr>
        <w:pStyle w:val="a5"/>
        <w:ind w:left="3969"/>
        <w:jc w:val="both"/>
        <w:rPr>
          <w:rStyle w:val="10pt"/>
          <w:rFonts w:ascii="Times New Roman CYR" w:hAnsi="Times New Roman CYR"/>
          <w:sz w:val="32"/>
          <w:szCs w:val="32"/>
          <w:lang w:val="ru-RU"/>
        </w:rPr>
      </w:pPr>
    </w:p>
    <w:p w:rsidR="007376E5" w:rsidRDefault="006440EC" w:rsidP="006440EC">
      <w:pPr>
        <w:pStyle w:val="a5"/>
        <w:tabs>
          <w:tab w:val="left" w:pos="-142"/>
        </w:tabs>
        <w:jc w:val="both"/>
        <w:rPr>
          <w:rStyle w:val="10pt"/>
          <w:rFonts w:ascii="Times New Roman CYR" w:hAnsi="Times New Roman CYR" w:cs="Times New Roman CYR"/>
          <w:sz w:val="28"/>
          <w:szCs w:val="28"/>
          <w:lang w:val="ru-RU"/>
        </w:rPr>
      </w:pPr>
      <w:r>
        <w:rPr>
          <w:rStyle w:val="10pt"/>
          <w:rFonts w:ascii="Times New Roman CYR" w:hAnsi="Times New Roman CYR" w:cs="Times New Roman CYR"/>
          <w:sz w:val="28"/>
          <w:szCs w:val="28"/>
          <w:lang w:val="ru-RU"/>
        </w:rPr>
        <w:t xml:space="preserve">        </w:t>
      </w:r>
      <w:r w:rsidR="007376E5" w:rsidRPr="00BF2956">
        <w:rPr>
          <w:rStyle w:val="10pt"/>
          <w:rFonts w:ascii="Times New Roman CYR" w:hAnsi="Times New Roman CYR" w:cs="Times New Roman CYR"/>
          <w:sz w:val="28"/>
          <w:szCs w:val="28"/>
        </w:rPr>
        <w:t>Издавна психологи и педагоги называли дошкольный возраст возрастом игры. И это не случайно. Почти все, чем занимаются маленькие дети, предоставленные самим себе, они называют игрой.</w:t>
      </w:r>
    </w:p>
    <w:p w:rsidR="007376E5" w:rsidRDefault="007376E5" w:rsidP="007376E5">
      <w:pPr>
        <w:pStyle w:val="a5"/>
        <w:ind w:firstLine="709"/>
        <w:jc w:val="both"/>
        <w:rPr>
          <w:rStyle w:val="10pt"/>
          <w:rFonts w:ascii="Times New Roman CYR" w:hAnsi="Times New Roman CYR" w:cs="Times New Roman CYR"/>
          <w:sz w:val="28"/>
          <w:szCs w:val="28"/>
          <w:lang w:val="ru-RU"/>
        </w:rPr>
      </w:pPr>
      <w:r>
        <w:rPr>
          <w:rStyle w:val="10pt"/>
          <w:rFonts w:ascii="Times New Roman CYR" w:hAnsi="Times New Roman CYR" w:cs="Times New Roman CYR"/>
          <w:sz w:val="28"/>
          <w:szCs w:val="28"/>
          <w:lang w:val="ru-RU"/>
        </w:rPr>
        <w:t>Для ребенка игра – средство самореализации и самовыражения. Она позволяет ему выйти за пределы ограниченного мира и построить свой собственный мир.</w:t>
      </w:r>
    </w:p>
    <w:p w:rsidR="007376E5" w:rsidRDefault="007376E5" w:rsidP="007376E5">
      <w:pPr>
        <w:pStyle w:val="a5"/>
        <w:ind w:firstLine="709"/>
        <w:jc w:val="both"/>
        <w:rPr>
          <w:rStyle w:val="10pt"/>
          <w:rFonts w:ascii="Times New Roman CYR" w:hAnsi="Times New Roman CYR" w:cs="Times New Roman CYR"/>
          <w:sz w:val="28"/>
          <w:szCs w:val="28"/>
          <w:lang w:val="ru-RU"/>
        </w:rPr>
      </w:pP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t>Что же привлекает ребенка в игре? Сам процесс действования. Но действие в игре — особое, ненастоящее.</w:t>
      </w:r>
    </w:p>
    <w:p w:rsidR="007376E5" w:rsidRPr="00BF2956" w:rsidRDefault="007376E5" w:rsidP="007376E5">
      <w:pPr>
        <w:pStyle w:val="a5"/>
        <w:ind w:firstLine="709"/>
        <w:jc w:val="both"/>
        <w:rPr>
          <w:rStyle w:val="10pt"/>
          <w:rFonts w:ascii="Times New Roman CYR" w:hAnsi="Times New Roman CYR" w:cs="Times New Roman CYR"/>
          <w:sz w:val="28"/>
          <w:szCs w:val="28"/>
          <w:lang w:val="ru-RU"/>
        </w:rPr>
      </w:pP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t>Эти «</w:t>
      </w:r>
      <w:proofErr w:type="gramStart"/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t>понарошку</w:t>
      </w:r>
      <w:proofErr w:type="gramEnd"/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t>», «как будто», то есть действие в вообража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softHyphen/>
        <w:t>емой ситуации, и делают игру отличным средством самореали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softHyphen/>
        <w:t>зации для ребенка. В игре он может делать все, что хочет, и все у него «получается».</w:t>
      </w:r>
    </w:p>
    <w:p w:rsidR="00BF2956" w:rsidRPr="00BF2956" w:rsidRDefault="00BF2956" w:rsidP="00BF2956">
      <w:pPr>
        <w:pStyle w:val="a5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t>Игра позволяет ребенку остановить мгновение, повто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softHyphen/>
        <w:t>рить и прожить его еще много раз. Например, он ездил с родителями на теплоходе, и теперь это приятное событие может постоянно повторяться в игре. Игра помогает ре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softHyphen/>
        <w:t>бенку не только получить удовольствие от «повторения» приятных событий, но и избавиться от неприятных пере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softHyphen/>
        <w:t>живаний, чувства неудовлетворенности, если что-то ему не удалось в действительности. К примеру, девочке очень хотелось быть Снегурочкой на детском празднике, но ей до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softHyphen/>
        <w:t>сталась всего лишь роль Снежинки. И вот она привлекает бабушку в качестве зрителя, а сама несколько раз разыгры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softHyphen/>
        <w:t xml:space="preserve">вает сценарий уже прошедшего в детском саду праздника, </w:t>
      </w:r>
      <w:proofErr w:type="gramStart"/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t>выполняя роль</w:t>
      </w:r>
      <w:proofErr w:type="gramEnd"/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t xml:space="preserve"> Снегурочки.</w:t>
      </w:r>
    </w:p>
    <w:p w:rsidR="00BF2956" w:rsidRDefault="007376E5" w:rsidP="00BF2956">
      <w:pPr>
        <w:pStyle w:val="a5"/>
        <w:ind w:firstLine="709"/>
        <w:jc w:val="both"/>
        <w:rPr>
          <w:rStyle w:val="10pt"/>
          <w:rFonts w:ascii="Times New Roman CYR" w:hAnsi="Times New Roman CYR" w:cs="Times New Roman CYR"/>
          <w:sz w:val="28"/>
          <w:szCs w:val="28"/>
          <w:lang w:val="ru-RU"/>
        </w:rPr>
      </w:pPr>
      <w:r>
        <w:rPr>
          <w:rStyle w:val="10pt"/>
          <w:rFonts w:ascii="Times New Roman CYR" w:hAnsi="Times New Roman CYR" w:cs="Times New Roman CYR"/>
          <w:sz w:val="28"/>
          <w:szCs w:val="28"/>
          <w:lang w:val="ru-RU"/>
        </w:rPr>
        <w:t>Р</w:t>
      </w:r>
      <w:r w:rsidR="006440EC">
        <w:rPr>
          <w:rStyle w:val="10pt"/>
          <w:rFonts w:ascii="Times New Roman CYR" w:hAnsi="Times New Roman CYR" w:cs="Times New Roman CYR"/>
          <w:sz w:val="28"/>
          <w:szCs w:val="28"/>
        </w:rPr>
        <w:t>еб</w:t>
      </w:r>
      <w:r w:rsidR="006440EC">
        <w:rPr>
          <w:rStyle w:val="10pt"/>
          <w:rFonts w:ascii="Times New Roman CYR" w:hAnsi="Times New Roman CYR" w:cs="Times New Roman CYR"/>
          <w:sz w:val="28"/>
          <w:szCs w:val="28"/>
          <w:lang w:val="ru-RU"/>
        </w:rPr>
        <w:t>ё</w:t>
      </w:r>
      <w:proofErr w:type="spellStart"/>
      <w:r w:rsidR="00BF2956" w:rsidRPr="00BF2956">
        <w:rPr>
          <w:rStyle w:val="10pt"/>
          <w:rFonts w:ascii="Times New Roman CYR" w:hAnsi="Times New Roman CYR" w:cs="Times New Roman CYR"/>
          <w:sz w:val="28"/>
          <w:szCs w:val="28"/>
        </w:rPr>
        <w:t>нку</w:t>
      </w:r>
      <w:proofErr w:type="spellEnd"/>
      <w:r w:rsidR="00BF2956" w:rsidRPr="00BF2956">
        <w:rPr>
          <w:rStyle w:val="10pt"/>
          <w:rFonts w:ascii="Times New Roman CYR" w:hAnsi="Times New Roman CYR" w:cs="Times New Roman CYR"/>
          <w:sz w:val="28"/>
          <w:szCs w:val="28"/>
        </w:rPr>
        <w:t xml:space="preserve"> игра обеспечивает эмоциональ</w:t>
      </w:r>
      <w:r w:rsidR="00BF2956" w:rsidRPr="00BF2956">
        <w:rPr>
          <w:rStyle w:val="10pt"/>
          <w:rFonts w:ascii="Times New Roman CYR" w:hAnsi="Times New Roman CYR" w:cs="Times New Roman CYR"/>
          <w:sz w:val="28"/>
          <w:szCs w:val="28"/>
        </w:rPr>
        <w:softHyphen/>
        <w:t>ное благополучие, позволяет реализовать самые разные стремления и, прежде всего, желание действовать как взрослый, желание управлять вещами (которые на самом-то деле пока еще не очень подчиняются ему).</w:t>
      </w:r>
    </w:p>
    <w:p w:rsidR="006440EC" w:rsidRDefault="007376E5" w:rsidP="007376E5">
      <w:pPr>
        <w:pStyle w:val="a5"/>
        <w:ind w:firstLine="709"/>
        <w:jc w:val="both"/>
        <w:rPr>
          <w:rStyle w:val="10pt"/>
          <w:rFonts w:ascii="Times New Roman CYR" w:hAnsi="Times New Roman CYR" w:cs="Times New Roman CYR"/>
          <w:sz w:val="28"/>
          <w:szCs w:val="28"/>
          <w:lang w:val="ru-RU"/>
        </w:rPr>
      </w:pP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t>Психологические исследования показывают, что ребен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softHyphen/>
        <w:t>ку, который «не</w:t>
      </w:r>
    </w:p>
    <w:p w:rsidR="007376E5" w:rsidRPr="00BF2956" w:rsidRDefault="007376E5" w:rsidP="006440EC">
      <w:pPr>
        <w:pStyle w:val="a5"/>
        <w:jc w:val="both"/>
        <w:rPr>
          <w:rFonts w:ascii="Times New Roman CYR" w:hAnsi="Times New Roman CYR" w:cs="Times New Roman CYR"/>
          <w:sz w:val="28"/>
          <w:szCs w:val="28"/>
        </w:rPr>
      </w:pP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t xml:space="preserve"> доиграл» в детстве, будет труднее учить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softHyphen/>
        <w:t>ся и налаживать контакты с другими людьми, чем детям, имеющим богатый игровой опыт, особенно опыт совмест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softHyphen/>
        <w:t>ной игры со сверстниками.</w:t>
      </w:r>
    </w:p>
    <w:p w:rsidR="006440EC" w:rsidRDefault="007376E5" w:rsidP="007376E5">
      <w:pPr>
        <w:pStyle w:val="a5"/>
        <w:ind w:firstLine="709"/>
        <w:jc w:val="both"/>
        <w:rPr>
          <w:rStyle w:val="10pt"/>
          <w:rFonts w:ascii="Times New Roman CYR" w:hAnsi="Times New Roman CYR" w:cs="Times New Roman CYR"/>
          <w:sz w:val="28"/>
          <w:szCs w:val="28"/>
          <w:lang w:val="ru-RU"/>
        </w:rPr>
      </w:pP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t>Из всего сказанного ясно, что игра имеет огромное значе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softHyphen/>
        <w:t>ние для общего</w:t>
      </w:r>
    </w:p>
    <w:p w:rsidR="007376E5" w:rsidRPr="00BF2956" w:rsidRDefault="007376E5" w:rsidP="006440EC">
      <w:pPr>
        <w:pStyle w:val="a5"/>
        <w:jc w:val="both"/>
        <w:rPr>
          <w:rStyle w:val="10pt"/>
          <w:rFonts w:ascii="Times New Roman CYR" w:hAnsi="Times New Roman CYR" w:cs="Times New Roman CYR"/>
          <w:sz w:val="28"/>
          <w:szCs w:val="28"/>
          <w:lang w:val="ru-RU"/>
        </w:rPr>
      </w:pP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t xml:space="preserve"> развития и воспитания ребенка.</w:t>
      </w:r>
    </w:p>
    <w:p w:rsidR="00BF2956" w:rsidRPr="00BF2956" w:rsidRDefault="00BF2956" w:rsidP="00BF2956">
      <w:pPr>
        <w:pStyle w:val="a5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t>Как же играют дети пяти</w:t>
      </w:r>
      <w:r w:rsidR="007376E5">
        <w:rPr>
          <w:rStyle w:val="10pt"/>
          <w:rFonts w:ascii="Times New Roman CYR" w:hAnsi="Times New Roman CYR" w:cs="Times New Roman CYR"/>
          <w:sz w:val="28"/>
          <w:szCs w:val="28"/>
          <w:lang w:val="ru-RU"/>
        </w:rPr>
        <w:t>-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t>семи лет? Сюжетная игра ребенка становится очень разнообраз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softHyphen/>
        <w:t>ной по своим формам.</w:t>
      </w:r>
    </w:p>
    <w:p w:rsidR="00BF2956" w:rsidRPr="00BF2956" w:rsidRDefault="007376E5" w:rsidP="00BF2956">
      <w:pPr>
        <w:pStyle w:val="a5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Style w:val="10pt"/>
          <w:rFonts w:ascii="Times New Roman CYR" w:hAnsi="Times New Roman CYR" w:cs="Times New Roman CYR"/>
          <w:sz w:val="28"/>
          <w:szCs w:val="28"/>
          <w:lang w:val="ru-RU"/>
        </w:rPr>
        <w:t>В</w:t>
      </w:r>
      <w:r w:rsidR="00BF2956" w:rsidRPr="00BF2956">
        <w:rPr>
          <w:rStyle w:val="10pt"/>
          <w:rFonts w:ascii="Times New Roman CYR" w:hAnsi="Times New Roman CYR" w:cs="Times New Roman CYR"/>
          <w:sz w:val="28"/>
          <w:szCs w:val="28"/>
        </w:rPr>
        <w:t xml:space="preserve"> жизни старшего дошкольника все большее место на</w:t>
      </w:r>
      <w:r w:rsidR="00BF2956" w:rsidRPr="00BF2956">
        <w:rPr>
          <w:rStyle w:val="10pt"/>
          <w:rFonts w:ascii="Times New Roman CYR" w:hAnsi="Times New Roman CYR" w:cs="Times New Roman CYR"/>
          <w:sz w:val="28"/>
          <w:szCs w:val="28"/>
        </w:rPr>
        <w:softHyphen/>
        <w:t>чинает занимать режиссерская игра, появляется игра-фантазирование.</w:t>
      </w:r>
    </w:p>
    <w:p w:rsidR="00BF2956" w:rsidRPr="00BF2956" w:rsidRDefault="00BF2956" w:rsidP="00BF2956">
      <w:pPr>
        <w:pStyle w:val="a5"/>
        <w:ind w:firstLine="709"/>
        <w:jc w:val="both"/>
        <w:rPr>
          <w:rStyle w:val="10pt"/>
          <w:rFonts w:ascii="Times New Roman CYR" w:hAnsi="Times New Roman CYR" w:cs="Times New Roman CYR"/>
          <w:sz w:val="28"/>
          <w:szCs w:val="28"/>
          <w:lang w:val="ru-RU"/>
        </w:rPr>
      </w:pP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t>Собственно ролевая игра развивается в сторону конкре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softHyphen/>
        <w:t>тизации образа персонажа, роль которого берет на себя ребенок. Не просто назвать себя, условно обозначить свою роль, а уподобиться образу, максимально приблизиться к нему хотя бы внешне — вот что становится очень важ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softHyphen/>
        <w:t>ным.</w:t>
      </w:r>
    </w:p>
    <w:p w:rsidR="00BF2956" w:rsidRPr="007376E5" w:rsidRDefault="00BF2956" w:rsidP="00BF2956">
      <w:pPr>
        <w:pStyle w:val="a5"/>
        <w:ind w:firstLine="709"/>
        <w:jc w:val="both"/>
        <w:rPr>
          <w:rStyle w:val="10pt"/>
          <w:rFonts w:ascii="Times New Roman CYR" w:hAnsi="Times New Roman CYR" w:cs="Times New Roman CYR"/>
          <w:sz w:val="28"/>
          <w:szCs w:val="28"/>
          <w:lang w:val="ru-RU"/>
        </w:rPr>
      </w:pP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t>Часто возникает особая игра — ряженье, где дело до раз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softHyphen/>
        <w:t>вернутых ролевых действий даже не доходит. Девочки, ре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softHyphen/>
        <w:t xml:space="preserve">шившие играть в принцесс, могут долго прилаживать себе шлейф из покрывала, примерять мамины бусы и т.п. Не чужды такой игры и мальчики, для которых могут стать притягательными предметами папина шляпа, офицерская фуражка или ремень, старые погоны и т. п., надев которые можно вообразить себя кем-то иным. Важно только, чтобы эти вещи были 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lastRenderedPageBreak/>
        <w:t>настоящими (а не игрушечными ролевыми атрибутами).</w:t>
      </w:r>
      <w:r w:rsidR="007376E5">
        <w:rPr>
          <w:rStyle w:val="10pt"/>
          <w:rFonts w:ascii="Times New Roman CYR" w:hAnsi="Times New Roman CYR" w:cs="Times New Roman CYR"/>
          <w:sz w:val="28"/>
          <w:szCs w:val="28"/>
          <w:lang w:val="ru-RU"/>
        </w:rPr>
        <w:t xml:space="preserve"> Желательно иметь в группе уголок </w:t>
      </w:r>
      <w:proofErr w:type="spellStart"/>
      <w:r w:rsidR="007376E5">
        <w:rPr>
          <w:rStyle w:val="10pt"/>
          <w:rFonts w:ascii="Times New Roman CYR" w:hAnsi="Times New Roman CYR" w:cs="Times New Roman CYR"/>
          <w:sz w:val="28"/>
          <w:szCs w:val="28"/>
          <w:lang w:val="ru-RU"/>
        </w:rPr>
        <w:t>ряжения</w:t>
      </w:r>
      <w:proofErr w:type="spellEnd"/>
      <w:r w:rsidR="007376E5">
        <w:rPr>
          <w:rStyle w:val="10pt"/>
          <w:rFonts w:ascii="Times New Roman CYR" w:hAnsi="Times New Roman CYR" w:cs="Times New Roman CYR"/>
          <w:sz w:val="28"/>
          <w:szCs w:val="28"/>
          <w:lang w:val="ru-RU"/>
        </w:rPr>
        <w:t>.</w:t>
      </w:r>
    </w:p>
    <w:p w:rsidR="00BF2956" w:rsidRPr="00BF2956" w:rsidRDefault="007376E5" w:rsidP="00BF2956">
      <w:pPr>
        <w:pStyle w:val="a5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Style w:val="10pt"/>
          <w:rFonts w:ascii="Times New Roman CYR" w:hAnsi="Times New Roman CYR" w:cs="Times New Roman CYR"/>
          <w:sz w:val="28"/>
          <w:szCs w:val="28"/>
          <w:lang w:val="ru-RU"/>
        </w:rPr>
        <w:t>Несмот</w:t>
      </w:r>
      <w:r w:rsidR="00361312">
        <w:rPr>
          <w:rStyle w:val="10pt"/>
          <w:rFonts w:ascii="Times New Roman CYR" w:hAnsi="Times New Roman CYR" w:cs="Times New Roman CYR"/>
          <w:sz w:val="28"/>
          <w:szCs w:val="28"/>
          <w:lang w:val="ru-RU"/>
        </w:rPr>
        <w:t>р</w:t>
      </w:r>
      <w:r>
        <w:rPr>
          <w:rStyle w:val="10pt"/>
          <w:rFonts w:ascii="Times New Roman CYR" w:hAnsi="Times New Roman CYR" w:cs="Times New Roman CYR"/>
          <w:sz w:val="28"/>
          <w:szCs w:val="28"/>
          <w:lang w:val="ru-RU"/>
        </w:rPr>
        <w:t xml:space="preserve">я на то, что </w:t>
      </w:r>
      <w:r w:rsidR="00361312">
        <w:rPr>
          <w:rStyle w:val="10pt"/>
          <w:rFonts w:ascii="Times New Roman CYR" w:hAnsi="Times New Roman CYR" w:cs="Times New Roman CYR"/>
          <w:sz w:val="28"/>
          <w:szCs w:val="28"/>
          <w:lang w:val="ru-RU"/>
        </w:rPr>
        <w:t>с</w:t>
      </w:r>
      <w:r w:rsidR="006440EC" w:rsidRPr="00BF2956">
        <w:rPr>
          <w:rStyle w:val="10pt"/>
          <w:rFonts w:ascii="Times New Roman CYR" w:hAnsi="Times New Roman CYR" w:cs="Times New Roman CYR"/>
          <w:sz w:val="28"/>
          <w:szCs w:val="28"/>
        </w:rPr>
        <w:t>сюжетная</w:t>
      </w:r>
      <w:r w:rsidR="00BF2956" w:rsidRPr="00BF2956">
        <w:rPr>
          <w:rStyle w:val="10pt"/>
          <w:rFonts w:ascii="Times New Roman CYR" w:hAnsi="Times New Roman CYR" w:cs="Times New Roman CYR"/>
          <w:sz w:val="28"/>
          <w:szCs w:val="28"/>
        </w:rPr>
        <w:t xml:space="preserve"> игра детей пяти</w:t>
      </w:r>
      <w:r>
        <w:rPr>
          <w:rStyle w:val="10pt"/>
          <w:rFonts w:ascii="Times New Roman CYR" w:hAnsi="Times New Roman CYR" w:cs="Times New Roman CYR"/>
          <w:sz w:val="28"/>
          <w:szCs w:val="28"/>
          <w:lang w:val="ru-RU"/>
        </w:rPr>
        <w:t>-</w:t>
      </w:r>
      <w:r w:rsidR="00BF2956" w:rsidRPr="00BF2956">
        <w:rPr>
          <w:rStyle w:val="10pt"/>
          <w:rFonts w:ascii="Times New Roman CYR" w:hAnsi="Times New Roman CYR" w:cs="Times New Roman CYR"/>
          <w:sz w:val="28"/>
          <w:szCs w:val="28"/>
        </w:rPr>
        <w:t>семи лет имеет чрез</w:t>
      </w:r>
      <w:r w:rsidR="00BF2956" w:rsidRPr="00BF2956">
        <w:rPr>
          <w:rStyle w:val="10pt"/>
          <w:rFonts w:ascii="Times New Roman CYR" w:hAnsi="Times New Roman CYR" w:cs="Times New Roman CYR"/>
          <w:sz w:val="28"/>
          <w:szCs w:val="28"/>
        </w:rPr>
        <w:softHyphen/>
        <w:t>вычайно разнообразные формы</w:t>
      </w:r>
      <w:r w:rsidR="00361312">
        <w:rPr>
          <w:rStyle w:val="10pt"/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r w:rsidR="00BF2956" w:rsidRPr="00BF2956">
        <w:rPr>
          <w:rStyle w:val="10pt"/>
          <w:rFonts w:ascii="Times New Roman CYR" w:hAnsi="Times New Roman CYR" w:cs="Times New Roman CYR"/>
          <w:sz w:val="28"/>
          <w:szCs w:val="28"/>
        </w:rPr>
        <w:t>встает вопрос: а за</w:t>
      </w:r>
      <w:r w:rsidR="00BF2956" w:rsidRPr="00BF2956">
        <w:rPr>
          <w:rStyle w:val="10pt"/>
          <w:rFonts w:ascii="Times New Roman CYR" w:hAnsi="Times New Roman CYR" w:cs="Times New Roman CYR"/>
          <w:sz w:val="28"/>
          <w:szCs w:val="28"/>
        </w:rPr>
        <w:softHyphen/>
        <w:t>чем же взрослому подключаться к игре ребенка, если он уже умеет играть?</w:t>
      </w:r>
    </w:p>
    <w:p w:rsidR="00BF2956" w:rsidRDefault="00BF2956" w:rsidP="00BF2956">
      <w:pPr>
        <w:pStyle w:val="a5"/>
        <w:ind w:firstLine="709"/>
        <w:jc w:val="both"/>
        <w:rPr>
          <w:rStyle w:val="10pt"/>
          <w:rFonts w:ascii="Times New Roman CYR" w:hAnsi="Times New Roman CYR" w:cs="Times New Roman CYR"/>
          <w:sz w:val="28"/>
          <w:szCs w:val="28"/>
          <w:lang w:val="ru-RU"/>
        </w:rPr>
      </w:pP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t>Делать это нужно, как и на предыдущих этапах, играя вместе с ребенком (но уже иначе, чем раньше). Взрослый и для старшего дошкольника (и даже для младшего школь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softHyphen/>
        <w:t>ника) остается еще очень притягательной фигурой.</w:t>
      </w:r>
    </w:p>
    <w:p w:rsidR="00BF2956" w:rsidRPr="00BF2956" w:rsidRDefault="00BF2956" w:rsidP="00BF2956">
      <w:pPr>
        <w:pStyle w:val="a5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t>Надо заметить, что поиск и развертывание сюжетной темы необходимы не только для игры, но и для любой дру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softHyphen/>
        <w:t xml:space="preserve">гой творческой деятельности ребенка </w:t>
      </w:r>
      <w:r w:rsidR="00361312">
        <w:rPr>
          <w:rStyle w:val="10pt"/>
          <w:rFonts w:ascii="Times New Roman CYR" w:hAnsi="Times New Roman CYR" w:cs="Times New Roman CYR"/>
          <w:sz w:val="28"/>
          <w:szCs w:val="28"/>
          <w:lang w:val="ru-RU"/>
        </w:rPr>
        <w:t>-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t xml:space="preserve"> рисования, леп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softHyphen/>
        <w:t>ки, свободного конструирования. И часто случается, что ребенок говорит: «Я не знаю, что мне рисовать (лепить, строить)».</w:t>
      </w:r>
    </w:p>
    <w:p w:rsidR="00BF2956" w:rsidRPr="00BF2956" w:rsidRDefault="00BF2956" w:rsidP="00BF2956">
      <w:pPr>
        <w:pStyle w:val="a5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t>Здесь и необходима помощь взрослого.</w:t>
      </w:r>
    </w:p>
    <w:p w:rsidR="00BF2956" w:rsidRPr="00BF2956" w:rsidRDefault="00BF2956" w:rsidP="00BF2956">
      <w:pPr>
        <w:pStyle w:val="a5"/>
        <w:ind w:firstLine="709"/>
        <w:jc w:val="both"/>
        <w:rPr>
          <w:rStyle w:val="10pt"/>
          <w:rFonts w:ascii="Times New Roman CYR" w:hAnsi="Times New Roman CYR" w:cs="Times New Roman CYR"/>
          <w:sz w:val="28"/>
          <w:szCs w:val="28"/>
          <w:lang w:val="ru-RU"/>
        </w:rPr>
      </w:pP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t>Можно, конечно, помочь ребенку каждый раз разнообра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softHyphen/>
        <w:t>зить привычные, наигранные сюжеты, играя вместе с ним. При этом взрослый просто подключается к уже возникшей игре ребенка и вводит в нее новые сюжетные события, на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softHyphen/>
        <w:t>талкивает на них ребенка.</w:t>
      </w:r>
    </w:p>
    <w:p w:rsidR="00BF2956" w:rsidRPr="00BF2956" w:rsidRDefault="00BF2956" w:rsidP="00BF2956">
      <w:pPr>
        <w:pStyle w:val="a5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t>Но поскольку при таком «подключении» взрослый явля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softHyphen/>
        <w:t xml:space="preserve">ется все же инициатором введения в сюжет новых событий, привлекательной для ребенка становится именно игра </w:t>
      </w:r>
      <w:proofErr w:type="gramStart"/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t>со</w:t>
      </w:r>
      <w:proofErr w:type="gramEnd"/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t xml:space="preserve"> взрослым, который все время что-то придумывает, обнов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softHyphen/>
        <w:t>ляет игру, придает ей интерес. Так, шестилетний Рома, по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softHyphen/>
        <w:t>сле того как я внесла некоторое разнообразие в его игру (он все время играл в летчика, а в совместной игре мы перешли от летчика к космонавтам, путешествию на Луну и встрече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t>с пришельцами с другой планеты)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  <w:lang w:val="ru-RU"/>
        </w:rPr>
        <w:t>.</w:t>
      </w:r>
    </w:p>
    <w:p w:rsidR="00BF2956" w:rsidRPr="00BF2956" w:rsidRDefault="00BF2956" w:rsidP="00BF2956">
      <w:pPr>
        <w:pStyle w:val="a5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t>Взрослый становится как бы поставщиком интересных сюжетов, а ребенок скорее потребителем их, нежели созда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softHyphen/>
        <w:t>телем.</w:t>
      </w:r>
    </w:p>
    <w:p w:rsidR="00BF2956" w:rsidRPr="00BF2956" w:rsidRDefault="00BF2956" w:rsidP="00BF2956">
      <w:pPr>
        <w:pStyle w:val="a5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t xml:space="preserve">Бесспорно, такое упражнение в совместной игре </w:t>
      </w:r>
      <w:proofErr w:type="gramStart"/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t>со</w:t>
      </w:r>
      <w:proofErr w:type="gramEnd"/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t xml:space="preserve"> взрос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softHyphen/>
        <w:t>лым полезнее, нежели однообразная игра самого ребенка, но все же лучше, если ребенок научится сам строить инте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softHyphen/>
        <w:t>ресные и разнообразные сюжеты игры.</w:t>
      </w:r>
    </w:p>
    <w:p w:rsidR="00BF2956" w:rsidRPr="00BF2956" w:rsidRDefault="00BF2956" w:rsidP="00BF2956">
      <w:pPr>
        <w:pStyle w:val="a5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t>Для этого надо выделить для ребенка сам сюжет как по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softHyphen/>
        <w:t>следовательность событий, попробовать поставить его в такие ситуации, где он сознательно оперировал бы собы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softHyphen/>
        <w:t>тиями и их последовательностями как самостоятельным материалом.</w:t>
      </w:r>
    </w:p>
    <w:p w:rsidR="00BF2956" w:rsidRPr="00BF2956" w:rsidRDefault="00BF2956" w:rsidP="00BF2956">
      <w:pPr>
        <w:pStyle w:val="a5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t>Здесь нам поможет особого рода игра, которую взрослый может предложить ребенку, — игра в «придумку».</w:t>
      </w:r>
    </w:p>
    <w:p w:rsidR="00BF2956" w:rsidRPr="00BF2956" w:rsidRDefault="00BF2956" w:rsidP="00BF2956">
      <w:pPr>
        <w:pStyle w:val="a5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t>Как мы уже выяснили, одна из форм сюжетной игры, которая появляется к концу дошкольного детства, — игра-фантазирование.</w:t>
      </w:r>
    </w:p>
    <w:p w:rsidR="00BF2956" w:rsidRPr="00BF2956" w:rsidRDefault="00BF2956" w:rsidP="00BF2956">
      <w:pPr>
        <w:pStyle w:val="a5"/>
        <w:ind w:firstLine="709"/>
        <w:jc w:val="both"/>
        <w:rPr>
          <w:rStyle w:val="10pt"/>
          <w:rFonts w:ascii="Times New Roman CYR" w:hAnsi="Times New Roman CYR" w:cs="Times New Roman CYR"/>
          <w:sz w:val="28"/>
          <w:szCs w:val="28"/>
          <w:lang w:val="ru-RU"/>
        </w:rPr>
      </w:pP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t>Дело в том, детская фантазия нуждается, с одной стороны, в активизации, а с другой — в некоторых опорах, структури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softHyphen/>
        <w:t>рующих и направляющих ее. Поскольку мы собираемся раз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softHyphen/>
        <w:t>вертывать игру в речевом плане (то есть уводим ребенка от внешних предметных опор), нам нужны смысловые опоры, которые направляли бы развертывание сюжета в определен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softHyphen/>
        <w:t>ное русло, но в то же время обеспечивали достаточную свобо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softHyphen/>
        <w:t>ду воображения, активизировали его.</w:t>
      </w:r>
    </w:p>
    <w:p w:rsidR="00BF2956" w:rsidRDefault="00BF2956" w:rsidP="00BF2956">
      <w:pPr>
        <w:pStyle w:val="a5"/>
        <w:ind w:firstLine="709"/>
        <w:jc w:val="both"/>
        <w:rPr>
          <w:rStyle w:val="10pt"/>
          <w:rFonts w:ascii="Times New Roman CYR" w:hAnsi="Times New Roman CYR" w:cs="Times New Roman CYR"/>
          <w:sz w:val="28"/>
          <w:szCs w:val="28"/>
          <w:lang w:val="ru-RU"/>
        </w:rPr>
      </w:pP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t>Пожалуй, в поисках смысловых опор для придумывания нам придется снова обратиться к сказке.</w:t>
      </w:r>
    </w:p>
    <w:p w:rsidR="00361312" w:rsidRPr="00361312" w:rsidRDefault="00503321" w:rsidP="00361312">
      <w:pPr>
        <w:tabs>
          <w:tab w:val="left" w:pos="993"/>
        </w:tabs>
        <w:ind w:firstLine="709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" w:hAnsi="Times New Roman CYR" w:cs="Times New Roman CYR"/>
          <w:color w:val="auto"/>
          <w:sz w:val="28"/>
          <w:szCs w:val="28"/>
          <w:lang w:val="ru-RU"/>
        </w:rPr>
        <w:lastRenderedPageBreak/>
        <w:t>Л</w:t>
      </w:r>
      <w:r w:rsidR="00361312" w:rsidRPr="00361312">
        <w:rPr>
          <w:rFonts w:ascii="Times New Roman CYR" w:eastAsia="Times New Roman" w:hAnsi="Times New Roman CYR" w:cs="Times New Roman CYR"/>
          <w:color w:val="auto"/>
          <w:sz w:val="28"/>
          <w:szCs w:val="28"/>
          <w:lang w:val="ru-RU"/>
        </w:rPr>
        <w:t>юбая волшебная сказка предстанет перед нами как последовательность следующих основных событий или смысловых блоков:</w:t>
      </w:r>
    </w:p>
    <w:p w:rsidR="00361312" w:rsidRPr="00361312" w:rsidRDefault="00361312" w:rsidP="00361312">
      <w:pPr>
        <w:numPr>
          <w:ilvl w:val="0"/>
          <w:numId w:val="1"/>
        </w:numPr>
        <w:tabs>
          <w:tab w:val="left" w:pos="533"/>
          <w:tab w:val="left" w:pos="993"/>
        </w:tabs>
        <w:ind w:firstLine="709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val="ru-RU"/>
        </w:rPr>
      </w:pPr>
      <w:r w:rsidRPr="00361312">
        <w:rPr>
          <w:rFonts w:ascii="Times New Roman CYR" w:eastAsia="Times New Roman" w:hAnsi="Times New Roman CYR" w:cs="Times New Roman CYR"/>
          <w:color w:val="auto"/>
          <w:sz w:val="28"/>
          <w:szCs w:val="28"/>
          <w:lang w:val="ru-RU"/>
        </w:rPr>
        <w:t>Фиксация первоначальной недостачи, неосуществлен</w:t>
      </w:r>
      <w:r w:rsidRPr="00361312">
        <w:rPr>
          <w:rFonts w:ascii="Times New Roman CYR" w:eastAsia="Times New Roman" w:hAnsi="Times New Roman CYR" w:cs="Times New Roman CYR"/>
          <w:color w:val="auto"/>
          <w:sz w:val="28"/>
          <w:szCs w:val="28"/>
          <w:lang w:val="ru-RU"/>
        </w:rPr>
        <w:softHyphen/>
        <w:t>ного желания (нехватка какого-то предмета; нарушение запрета, в результате чего какой-то персонаж пропал, по</w:t>
      </w:r>
      <w:r w:rsidRPr="00361312">
        <w:rPr>
          <w:rFonts w:ascii="Times New Roman CYR" w:eastAsia="Times New Roman" w:hAnsi="Times New Roman CYR" w:cs="Times New Roman CYR"/>
          <w:color w:val="auto"/>
          <w:sz w:val="28"/>
          <w:szCs w:val="28"/>
          <w:lang w:val="ru-RU"/>
        </w:rPr>
        <w:softHyphen/>
        <w:t>хищен); отсылка (или самостоятельный уход) героя за не</w:t>
      </w:r>
      <w:r w:rsidRPr="00361312">
        <w:rPr>
          <w:rFonts w:ascii="Times New Roman CYR" w:eastAsia="Times New Roman" w:hAnsi="Times New Roman CYR" w:cs="Times New Roman CYR"/>
          <w:color w:val="auto"/>
          <w:sz w:val="28"/>
          <w:szCs w:val="28"/>
          <w:lang w:val="ru-RU"/>
        </w:rPr>
        <w:softHyphen/>
        <w:t>достающим об</w:t>
      </w:r>
      <w:r w:rsidRPr="00361312">
        <w:rPr>
          <w:rFonts w:ascii="Times New Roman CYR" w:eastAsia="Times New Roman" w:hAnsi="Times New Roman CYR" w:cs="Times New Roman CYR"/>
          <w:color w:val="auto"/>
          <w:sz w:val="28"/>
          <w:szCs w:val="28"/>
          <w:lang w:val="ru-RU"/>
        </w:rPr>
        <w:t>ъ</w:t>
      </w:r>
      <w:r w:rsidRPr="00361312">
        <w:rPr>
          <w:rFonts w:ascii="Times New Roman CYR" w:eastAsia="Times New Roman" w:hAnsi="Times New Roman CYR" w:cs="Times New Roman CYR"/>
          <w:color w:val="auto"/>
          <w:sz w:val="28"/>
          <w:szCs w:val="28"/>
          <w:lang w:val="ru-RU"/>
        </w:rPr>
        <w:t>ектом.</w:t>
      </w:r>
    </w:p>
    <w:p w:rsidR="00361312" w:rsidRPr="00361312" w:rsidRDefault="00361312" w:rsidP="00361312">
      <w:pPr>
        <w:numPr>
          <w:ilvl w:val="0"/>
          <w:numId w:val="1"/>
        </w:numPr>
        <w:tabs>
          <w:tab w:val="left" w:pos="547"/>
          <w:tab w:val="left" w:pos="993"/>
        </w:tabs>
        <w:ind w:firstLine="709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val="ru-RU"/>
        </w:rPr>
      </w:pPr>
      <w:r w:rsidRPr="00361312">
        <w:rPr>
          <w:rFonts w:ascii="Times New Roman CYR" w:eastAsia="Times New Roman" w:hAnsi="Times New Roman CYR" w:cs="Times New Roman CYR"/>
          <w:color w:val="auto"/>
          <w:sz w:val="28"/>
          <w:szCs w:val="28"/>
          <w:lang w:val="ru-RU"/>
        </w:rPr>
        <w:t>Встреча героя с дарителем волшебного средства; пред</w:t>
      </w:r>
      <w:r w:rsidRPr="00361312">
        <w:rPr>
          <w:rFonts w:ascii="Times New Roman CYR" w:eastAsia="Times New Roman" w:hAnsi="Times New Roman CYR" w:cs="Times New Roman CYR"/>
          <w:color w:val="auto"/>
          <w:sz w:val="28"/>
          <w:szCs w:val="28"/>
          <w:lang w:val="ru-RU"/>
        </w:rPr>
        <w:softHyphen/>
        <w:t>варительное испытание героя (на силу, ловкость, доброту, смекалку и т. п.).</w:t>
      </w:r>
    </w:p>
    <w:p w:rsidR="00361312" w:rsidRPr="00361312" w:rsidRDefault="00361312" w:rsidP="00361312">
      <w:pPr>
        <w:numPr>
          <w:ilvl w:val="0"/>
          <w:numId w:val="1"/>
        </w:numPr>
        <w:tabs>
          <w:tab w:val="left" w:pos="576"/>
          <w:tab w:val="left" w:pos="993"/>
        </w:tabs>
        <w:ind w:firstLine="709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val="ru-RU"/>
        </w:rPr>
      </w:pPr>
      <w:r w:rsidRPr="00361312">
        <w:rPr>
          <w:rFonts w:ascii="Times New Roman CYR" w:eastAsia="Times New Roman" w:hAnsi="Times New Roman CYR" w:cs="Times New Roman CYR"/>
          <w:color w:val="auto"/>
          <w:sz w:val="28"/>
          <w:szCs w:val="28"/>
          <w:lang w:val="ru-RU"/>
        </w:rPr>
        <w:t>Получение героем волшебного средства от дарителя; преодоление с его помощью препятствий на пути к недо</w:t>
      </w:r>
      <w:r w:rsidRPr="00361312">
        <w:rPr>
          <w:rFonts w:ascii="Times New Roman CYR" w:eastAsia="Times New Roman" w:hAnsi="Times New Roman CYR" w:cs="Times New Roman CYR"/>
          <w:color w:val="auto"/>
          <w:sz w:val="28"/>
          <w:szCs w:val="28"/>
          <w:lang w:val="ru-RU"/>
        </w:rPr>
        <w:softHyphen/>
        <w:t>стающему объекту.</w:t>
      </w:r>
    </w:p>
    <w:p w:rsidR="00361312" w:rsidRPr="00361312" w:rsidRDefault="00361312" w:rsidP="00361312">
      <w:pPr>
        <w:numPr>
          <w:ilvl w:val="0"/>
          <w:numId w:val="1"/>
        </w:numPr>
        <w:tabs>
          <w:tab w:val="left" w:pos="586"/>
          <w:tab w:val="left" w:pos="993"/>
        </w:tabs>
        <w:ind w:firstLine="709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val="ru-RU"/>
        </w:rPr>
      </w:pPr>
      <w:r w:rsidRPr="00361312">
        <w:rPr>
          <w:rFonts w:ascii="Times New Roman CYR" w:eastAsia="Times New Roman" w:hAnsi="Times New Roman CYR" w:cs="Times New Roman CYR"/>
          <w:color w:val="auto"/>
          <w:sz w:val="28"/>
          <w:szCs w:val="28"/>
          <w:lang w:val="ru-RU"/>
        </w:rPr>
        <w:t>Встреча героя с противником-антагонистом (облада</w:t>
      </w:r>
      <w:r w:rsidRPr="00361312">
        <w:rPr>
          <w:rFonts w:ascii="Times New Roman CYR" w:eastAsia="Times New Roman" w:hAnsi="Times New Roman CYR" w:cs="Times New Roman CYR"/>
          <w:color w:val="auto"/>
          <w:sz w:val="28"/>
          <w:szCs w:val="28"/>
          <w:lang w:val="ru-RU"/>
        </w:rPr>
        <w:softHyphen/>
        <w:t>телем недостающего объекта); основное испытание героя (борьба с антагонистом).</w:t>
      </w:r>
    </w:p>
    <w:p w:rsidR="00361312" w:rsidRPr="00361312" w:rsidRDefault="00361312" w:rsidP="00361312">
      <w:pPr>
        <w:numPr>
          <w:ilvl w:val="0"/>
          <w:numId w:val="1"/>
        </w:numPr>
        <w:tabs>
          <w:tab w:val="left" w:pos="554"/>
          <w:tab w:val="left" w:pos="993"/>
        </w:tabs>
        <w:ind w:firstLine="709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val="ru-RU"/>
        </w:rPr>
      </w:pPr>
      <w:r w:rsidRPr="00361312">
        <w:rPr>
          <w:rFonts w:ascii="Times New Roman CYR" w:eastAsia="Times New Roman" w:hAnsi="Times New Roman CYR" w:cs="Times New Roman CYR"/>
          <w:color w:val="auto"/>
          <w:sz w:val="28"/>
          <w:szCs w:val="28"/>
          <w:lang w:val="ru-RU"/>
        </w:rPr>
        <w:t>Победа героя и получение им искомого объекта.</w:t>
      </w:r>
    </w:p>
    <w:p w:rsidR="00361312" w:rsidRPr="00361312" w:rsidRDefault="00361312" w:rsidP="00361312">
      <w:pPr>
        <w:numPr>
          <w:ilvl w:val="0"/>
          <w:numId w:val="1"/>
        </w:numPr>
        <w:tabs>
          <w:tab w:val="left" w:pos="559"/>
          <w:tab w:val="left" w:pos="993"/>
        </w:tabs>
        <w:ind w:firstLine="709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val="ru-RU"/>
        </w:rPr>
      </w:pPr>
      <w:r w:rsidRPr="00361312">
        <w:rPr>
          <w:rFonts w:ascii="Times New Roman CYR" w:eastAsia="Times New Roman" w:hAnsi="Times New Roman CYR" w:cs="Times New Roman CYR"/>
          <w:color w:val="auto"/>
          <w:sz w:val="28"/>
          <w:szCs w:val="28"/>
          <w:lang w:val="ru-RU"/>
        </w:rPr>
        <w:t>Возвращение героя и получение им награды.</w:t>
      </w:r>
    </w:p>
    <w:p w:rsidR="00503321" w:rsidRPr="00503321" w:rsidRDefault="00503321" w:rsidP="0050332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0332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Итак, основная схема сказки задает последовательность примерно из шести сюжетных событий. Больше для ребен</w:t>
      </w:r>
      <w:r w:rsidRPr="0050332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ка пока и не нужно.</w:t>
      </w:r>
    </w:p>
    <w:p w:rsidR="00503321" w:rsidRPr="00503321" w:rsidRDefault="00503321" w:rsidP="00503321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0332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Взрослый, играя с ребенком в «придумку», может иметь в виду эту схему и руководствоваться ею, предлагая ребен</w:t>
      </w:r>
      <w:r w:rsidRPr="0050332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ку образцы трансформации, изменения (поначалу — не</w:t>
      </w:r>
      <w:r w:rsidRPr="0050332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значительного) каждого смыслового кусочка известной сказки. Знание схемы сказки облегчает участь взрослого в такой игре. Ведь не каждый взрослый может легко импро</w:t>
      </w:r>
      <w:r w:rsidRPr="0050332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визировать, придумывать интересную историю, увлекая за собой и ребенка</w:t>
      </w:r>
      <w:r w:rsidRPr="00503321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.</w:t>
      </w:r>
    </w:p>
    <w:p w:rsidR="00BF2956" w:rsidRPr="00BF2956" w:rsidRDefault="00BF2956" w:rsidP="00BF2956">
      <w:pPr>
        <w:pStyle w:val="a5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t>Изменения, вносимые взрослым в известную сказку, яв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softHyphen/>
        <w:t>ляются образцом для ребенка, активизируют его воображе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softHyphen/>
        <w:t>ние, а сама сюжетная схема позволяет направить его в более строгое русло, задает смысловые опоры, придает фантазии ребенка большую логичность, связность.</w:t>
      </w:r>
    </w:p>
    <w:p w:rsidR="00BF2956" w:rsidRPr="00BF2956" w:rsidRDefault="00BF2956" w:rsidP="00BF2956">
      <w:pPr>
        <w:pStyle w:val="a5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t>Во-первых, ни в коем случае нельзя заранее объяснять эту схему ребенку и требовать от него придумывания по схеме. В таком случае игра превратится в учебную задачу, потеряет характер свободной и необязательной деятель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softHyphen/>
        <w:t>ности. Механическая работа по наполнению схемы — это уже не игра. Кроме того, снимается момент ожидания не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softHyphen/>
        <w:t>известного (что будет дальше), который составляет одну из самых привлекательных сторон совместной игры в «придумку».</w:t>
      </w:r>
    </w:p>
    <w:p w:rsidR="00BF2956" w:rsidRPr="00BF2956" w:rsidRDefault="00BF2956" w:rsidP="00BF2956">
      <w:pPr>
        <w:pStyle w:val="a5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t>Во-вторых, надо иметь в виду, что, поскольку речь идет о совместном придумывании, взрослый должен руковод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softHyphen/>
        <w:t>ствоваться именно сюжетной схемой. Даже если взрослый заготовит заранее конкретный вариант трансформации какой-либо сказки, он не может и не должен быть реали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softHyphen/>
        <w:t>зован в совместной деятельности, так как в ходе придумы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softHyphen/>
        <w:t>вания ребенок будет вносить свои предложения, разверты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softHyphen/>
        <w:t>вать сюжет по-своему. Придуманная вдвоем сказка всегда отличается от замысла каждого из партнеров.</w:t>
      </w:r>
    </w:p>
    <w:p w:rsidR="00BF2956" w:rsidRPr="00BF2956" w:rsidRDefault="00BF2956" w:rsidP="00BF2956">
      <w:pPr>
        <w:pStyle w:val="a5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t>Старший дошкольник уже легко принимает переиначивание знакомой сказки. Но надо сказать, что, изменяя кон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softHyphen/>
        <w:t>кретных персонажей, способы их действий, он стремится сохранить духовный смысл сказки.</w:t>
      </w:r>
    </w:p>
    <w:p w:rsidR="00BF2956" w:rsidRPr="00BF2956" w:rsidRDefault="00BF2956" w:rsidP="00BF2956">
      <w:pPr>
        <w:pStyle w:val="a5"/>
        <w:ind w:firstLine="709"/>
        <w:jc w:val="both"/>
        <w:rPr>
          <w:rStyle w:val="10pt"/>
          <w:rFonts w:ascii="Times New Roman CYR" w:hAnsi="Times New Roman CYR" w:cs="Times New Roman CYR"/>
          <w:sz w:val="28"/>
          <w:szCs w:val="28"/>
          <w:lang w:val="ru-RU"/>
        </w:rPr>
      </w:pP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t xml:space="preserve">В сказке </w:t>
      </w:r>
      <w:proofErr w:type="gramStart"/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t>добрые</w:t>
      </w:r>
      <w:proofErr w:type="gramEnd"/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t xml:space="preserve"> всегда побеждают злых.</w:t>
      </w:r>
    </w:p>
    <w:p w:rsidR="00BF2956" w:rsidRPr="00BF2956" w:rsidRDefault="00BF2956" w:rsidP="00BF2956">
      <w:pPr>
        <w:pStyle w:val="a5"/>
        <w:ind w:firstLine="709"/>
        <w:jc w:val="both"/>
        <w:rPr>
          <w:rStyle w:val="10pt"/>
          <w:rFonts w:ascii="Times New Roman CYR" w:hAnsi="Times New Roman CYR" w:cs="Times New Roman CYR"/>
          <w:sz w:val="28"/>
          <w:szCs w:val="28"/>
          <w:lang w:val="ru-RU"/>
        </w:rPr>
      </w:pP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t>Игровой материал для старшего дошкольника не слиш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softHyphen/>
        <w:t xml:space="preserve">ком отличается </w:t>
      </w:r>
      <w:proofErr w:type="gramStart"/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t>от</w:t>
      </w:r>
      <w:proofErr w:type="gramEnd"/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t xml:space="preserve"> имевшегося у него раньше.</w:t>
      </w:r>
    </w:p>
    <w:p w:rsidR="00BF2956" w:rsidRPr="00BF2956" w:rsidRDefault="00BF2956" w:rsidP="00BF2956">
      <w:pPr>
        <w:pStyle w:val="a5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lastRenderedPageBreak/>
        <w:t>Для совместной игры детей игрушка уже не так важна, они легко обходятся самым минимумом сюжетных игру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softHyphen/>
        <w:t>шек, разнообразными предметами-заместителями.</w:t>
      </w:r>
    </w:p>
    <w:p w:rsidR="00BF2956" w:rsidRPr="00BF2956" w:rsidRDefault="00BF2956" w:rsidP="00BF2956">
      <w:pPr>
        <w:pStyle w:val="a5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t>Также необходимы строительные наборы разного раз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softHyphen/>
        <w:t>мера; они обеспечивают занятия свободным конструиро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softHyphen/>
        <w:t>ванием и могут быть использованы в сюжетной игре (для обозначения игрового пространства, в качестве предметов-</w:t>
      </w:r>
      <w:r w:rsidR="006440EC" w:rsidRPr="00BF2956">
        <w:rPr>
          <w:rStyle w:val="10pt"/>
          <w:rFonts w:ascii="Times New Roman CYR" w:hAnsi="Times New Roman CYR" w:cs="Times New Roman CYR"/>
          <w:sz w:val="28"/>
          <w:szCs w:val="28"/>
        </w:rPr>
        <w:t>заместителей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t>).</w:t>
      </w:r>
    </w:p>
    <w:p w:rsidR="00BF2956" w:rsidRPr="00BF2956" w:rsidRDefault="00503321" w:rsidP="00BF2956">
      <w:pPr>
        <w:pStyle w:val="a5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Style w:val="10pt"/>
          <w:rFonts w:ascii="Times New Roman CYR" w:hAnsi="Times New Roman CYR" w:cs="Times New Roman CYR"/>
          <w:sz w:val="28"/>
          <w:szCs w:val="28"/>
          <w:lang w:val="ru-RU"/>
        </w:rPr>
        <w:t>Р</w:t>
      </w:r>
      <w:r w:rsidR="006440EC">
        <w:rPr>
          <w:rStyle w:val="10pt"/>
          <w:rFonts w:ascii="Times New Roman CYR" w:hAnsi="Times New Roman CYR" w:cs="Times New Roman CYR"/>
          <w:sz w:val="28"/>
          <w:szCs w:val="28"/>
        </w:rPr>
        <w:t>еб</w:t>
      </w:r>
      <w:r w:rsidR="006440EC">
        <w:rPr>
          <w:rStyle w:val="10pt"/>
          <w:rFonts w:ascii="Times New Roman CYR" w:hAnsi="Times New Roman CYR" w:cs="Times New Roman CYR"/>
          <w:sz w:val="28"/>
          <w:szCs w:val="28"/>
          <w:lang w:val="ru-RU"/>
        </w:rPr>
        <w:t>ё</w:t>
      </w:r>
      <w:r w:rsidR="00BF2956" w:rsidRPr="00BF2956">
        <w:rPr>
          <w:rStyle w:val="10pt"/>
          <w:rFonts w:ascii="Times New Roman CYR" w:hAnsi="Times New Roman CYR" w:cs="Times New Roman CYR"/>
          <w:sz w:val="28"/>
          <w:szCs w:val="28"/>
        </w:rPr>
        <w:t>нок должен иметь возможность свободно использовать для игры детский: стол и стулья в своей комнате, диванные подушки и т. п. «Пещера» под столом, накрытым скатертью, «ракета» из перевернутых стульев, взятая из коридора стремянка — «капитанский мостик» — все это придает игре привлека</w:t>
      </w:r>
      <w:r w:rsidR="00BF2956" w:rsidRPr="00BF2956">
        <w:rPr>
          <w:rStyle w:val="10pt"/>
          <w:rFonts w:ascii="Times New Roman CYR" w:hAnsi="Times New Roman CYR" w:cs="Times New Roman CYR"/>
          <w:sz w:val="28"/>
          <w:szCs w:val="28"/>
        </w:rPr>
        <w:softHyphen/>
        <w:t>тельность.</w:t>
      </w:r>
    </w:p>
    <w:p w:rsidR="00BF2956" w:rsidRPr="00BF2956" w:rsidRDefault="00BF2956" w:rsidP="00BF2956">
      <w:pPr>
        <w:pStyle w:val="a5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t>Вообще все материалы для игры и самостоятельных за</w:t>
      </w:r>
      <w:r w:rsidRPr="00BF2956">
        <w:rPr>
          <w:rStyle w:val="10pt"/>
          <w:rFonts w:ascii="Times New Roman CYR" w:hAnsi="Times New Roman CYR" w:cs="Times New Roman CYR"/>
          <w:sz w:val="28"/>
          <w:szCs w:val="28"/>
        </w:rPr>
        <w:softHyphen/>
        <w:t>нятий ребенка должны располагаться так, чтобы он имел возможность организовать самостоятельную деятельность (и сменить один ее вид на другой) без лишних обращений к взрослому.</w:t>
      </w:r>
    </w:p>
    <w:p w:rsidR="006440EC" w:rsidRDefault="00BF2956" w:rsidP="00503321">
      <w:pPr>
        <w:ind w:firstLine="709"/>
        <w:jc w:val="both"/>
        <w:rPr>
          <w:rStyle w:val="10pt"/>
          <w:rFonts w:ascii="Times New Roman CYR" w:hAnsi="Times New Roman CYR" w:cs="Times New Roman CYR"/>
          <w:b/>
          <w:i/>
          <w:sz w:val="28"/>
          <w:szCs w:val="28"/>
          <w:lang w:val="ru-RU"/>
        </w:rPr>
      </w:pPr>
      <w:r w:rsidRPr="00503321">
        <w:rPr>
          <w:rStyle w:val="10pt"/>
          <w:rFonts w:ascii="Times New Roman CYR" w:hAnsi="Times New Roman CYR" w:cs="Times New Roman CYR"/>
          <w:b/>
          <w:i/>
          <w:sz w:val="28"/>
          <w:szCs w:val="28"/>
        </w:rPr>
        <w:t>Своевременная и правильная организация взрослым игры ребенка важна не</w:t>
      </w:r>
    </w:p>
    <w:p w:rsidR="006440EC" w:rsidRDefault="00BF2956" w:rsidP="006440EC">
      <w:pPr>
        <w:jc w:val="both"/>
        <w:rPr>
          <w:rStyle w:val="10pt"/>
          <w:rFonts w:ascii="Times New Roman CYR" w:hAnsi="Times New Roman CYR" w:cs="Times New Roman CYR"/>
          <w:b/>
          <w:i/>
          <w:sz w:val="28"/>
          <w:szCs w:val="28"/>
          <w:lang w:val="ru-RU"/>
        </w:rPr>
      </w:pPr>
      <w:r w:rsidRPr="00503321">
        <w:rPr>
          <w:rStyle w:val="10pt"/>
          <w:rFonts w:ascii="Times New Roman CYR" w:hAnsi="Times New Roman CYR" w:cs="Times New Roman CYR"/>
          <w:b/>
          <w:i/>
          <w:sz w:val="28"/>
          <w:szCs w:val="28"/>
        </w:rPr>
        <w:t xml:space="preserve"> только для его развития, его бу</w:t>
      </w:r>
      <w:r w:rsidRPr="00503321">
        <w:rPr>
          <w:rStyle w:val="10pt"/>
          <w:rFonts w:ascii="Times New Roman CYR" w:hAnsi="Times New Roman CYR" w:cs="Times New Roman CYR"/>
          <w:b/>
          <w:i/>
          <w:sz w:val="28"/>
          <w:szCs w:val="28"/>
        </w:rPr>
        <w:softHyphen/>
        <w:t>дущей жизни, но и для его сегодняшнего</w:t>
      </w:r>
    </w:p>
    <w:p w:rsidR="006440EC" w:rsidRDefault="00BF2956" w:rsidP="006440EC">
      <w:pPr>
        <w:jc w:val="both"/>
        <w:rPr>
          <w:rStyle w:val="10pt"/>
          <w:rFonts w:ascii="Times New Roman CYR" w:hAnsi="Times New Roman CYR" w:cs="Times New Roman CYR"/>
          <w:b/>
          <w:i/>
          <w:sz w:val="28"/>
          <w:szCs w:val="28"/>
          <w:lang w:val="ru-RU"/>
        </w:rPr>
      </w:pPr>
      <w:r w:rsidRPr="00503321">
        <w:rPr>
          <w:rStyle w:val="10pt"/>
          <w:rFonts w:ascii="Times New Roman CYR" w:hAnsi="Times New Roman CYR" w:cs="Times New Roman CYR"/>
          <w:b/>
          <w:i/>
          <w:sz w:val="28"/>
          <w:szCs w:val="28"/>
        </w:rPr>
        <w:t xml:space="preserve"> эмоциональ</w:t>
      </w:r>
      <w:r w:rsidRPr="00503321">
        <w:rPr>
          <w:rStyle w:val="10pt"/>
          <w:rFonts w:ascii="Times New Roman CYR" w:hAnsi="Times New Roman CYR" w:cs="Times New Roman CYR"/>
          <w:b/>
          <w:i/>
          <w:sz w:val="28"/>
          <w:szCs w:val="28"/>
        </w:rPr>
        <w:softHyphen/>
        <w:t>ного благополучия, которое для старшего дошкольника во многом</w:t>
      </w:r>
    </w:p>
    <w:p w:rsidR="006440EC" w:rsidRDefault="00BF2956" w:rsidP="006440EC">
      <w:pPr>
        <w:jc w:val="both"/>
        <w:rPr>
          <w:rStyle w:val="10pt"/>
          <w:rFonts w:ascii="Times New Roman CYR" w:hAnsi="Times New Roman CYR" w:cs="Times New Roman CYR"/>
          <w:b/>
          <w:i/>
          <w:sz w:val="28"/>
          <w:szCs w:val="28"/>
          <w:lang w:val="ru-RU"/>
        </w:rPr>
      </w:pPr>
      <w:r w:rsidRPr="00503321">
        <w:rPr>
          <w:rStyle w:val="10pt"/>
          <w:rFonts w:ascii="Times New Roman CYR" w:hAnsi="Times New Roman CYR" w:cs="Times New Roman CYR"/>
          <w:b/>
          <w:i/>
          <w:sz w:val="28"/>
          <w:szCs w:val="28"/>
        </w:rPr>
        <w:t xml:space="preserve"> определяется возможностями его включения в группу сверстников,</w:t>
      </w:r>
    </w:p>
    <w:p w:rsidR="00976AD5" w:rsidRPr="00503321" w:rsidRDefault="00BF2956" w:rsidP="006440EC">
      <w:pPr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bookmarkStart w:id="0" w:name="_GoBack"/>
      <w:bookmarkEnd w:id="0"/>
      <w:r w:rsidRPr="00503321">
        <w:rPr>
          <w:rStyle w:val="10pt"/>
          <w:rFonts w:ascii="Times New Roman CYR" w:hAnsi="Times New Roman CYR" w:cs="Times New Roman CYR"/>
          <w:b/>
          <w:i/>
          <w:sz w:val="28"/>
          <w:szCs w:val="28"/>
        </w:rPr>
        <w:t xml:space="preserve"> успешностью взаимодействия с ними.</w:t>
      </w:r>
    </w:p>
    <w:sectPr w:rsidR="00976AD5" w:rsidRPr="00503321" w:rsidSect="006440EC">
      <w:footerReference w:type="default" r:id="rId8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65C" w:rsidRDefault="004C465C" w:rsidP="00BF2956">
      <w:r>
        <w:separator/>
      </w:r>
    </w:p>
  </w:endnote>
  <w:endnote w:type="continuationSeparator" w:id="0">
    <w:p w:rsidR="004C465C" w:rsidRDefault="004C465C" w:rsidP="00BF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510093"/>
      <w:docPartObj>
        <w:docPartGallery w:val="Page Numbers (Bottom of Page)"/>
        <w:docPartUnique/>
      </w:docPartObj>
    </w:sdtPr>
    <w:sdtEndPr>
      <w:rPr>
        <w:rFonts w:ascii="Times New Roman CYR" w:hAnsi="Times New Roman CYR" w:cs="Times New Roman CYR"/>
        <w:sz w:val="28"/>
        <w:szCs w:val="28"/>
      </w:rPr>
    </w:sdtEndPr>
    <w:sdtContent>
      <w:p w:rsidR="00BF2956" w:rsidRPr="00BF2956" w:rsidRDefault="00BF2956">
        <w:pPr>
          <w:pStyle w:val="a8"/>
          <w:jc w:val="center"/>
          <w:rPr>
            <w:rFonts w:ascii="Times New Roman CYR" w:hAnsi="Times New Roman CYR" w:cs="Times New Roman CYR"/>
            <w:sz w:val="28"/>
            <w:szCs w:val="28"/>
          </w:rPr>
        </w:pPr>
        <w:r w:rsidRPr="00BF2956">
          <w:rPr>
            <w:rFonts w:ascii="Times New Roman CYR" w:hAnsi="Times New Roman CYR" w:cs="Times New Roman CYR"/>
            <w:sz w:val="28"/>
            <w:szCs w:val="28"/>
          </w:rPr>
          <w:fldChar w:fldCharType="begin"/>
        </w:r>
        <w:r w:rsidRPr="00BF2956">
          <w:rPr>
            <w:rFonts w:ascii="Times New Roman CYR" w:hAnsi="Times New Roman CYR" w:cs="Times New Roman CYR"/>
            <w:sz w:val="28"/>
            <w:szCs w:val="28"/>
          </w:rPr>
          <w:instrText>PAGE   \* MERGEFORMAT</w:instrText>
        </w:r>
        <w:r w:rsidRPr="00BF2956">
          <w:rPr>
            <w:rFonts w:ascii="Times New Roman CYR" w:hAnsi="Times New Roman CYR" w:cs="Times New Roman CYR"/>
            <w:sz w:val="28"/>
            <w:szCs w:val="28"/>
          </w:rPr>
          <w:fldChar w:fldCharType="separate"/>
        </w:r>
        <w:r w:rsidR="006440EC" w:rsidRPr="006440EC">
          <w:rPr>
            <w:rFonts w:ascii="Times New Roman CYR" w:hAnsi="Times New Roman CYR" w:cs="Times New Roman CYR"/>
            <w:noProof/>
            <w:sz w:val="28"/>
            <w:szCs w:val="28"/>
            <w:lang w:val="ru-RU"/>
          </w:rPr>
          <w:t>2</w:t>
        </w:r>
        <w:r w:rsidRPr="00BF2956">
          <w:rPr>
            <w:rFonts w:ascii="Times New Roman CYR" w:hAnsi="Times New Roman CYR" w:cs="Times New Roman CYR"/>
            <w:sz w:val="28"/>
            <w:szCs w:val="28"/>
          </w:rPr>
          <w:fldChar w:fldCharType="end"/>
        </w:r>
      </w:p>
    </w:sdtContent>
  </w:sdt>
  <w:p w:rsidR="00BF2956" w:rsidRDefault="00BF29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65C" w:rsidRDefault="004C465C" w:rsidP="00BF2956">
      <w:r>
        <w:separator/>
      </w:r>
    </w:p>
  </w:footnote>
  <w:footnote w:type="continuationSeparator" w:id="0">
    <w:p w:rsidR="004C465C" w:rsidRDefault="004C465C" w:rsidP="00BF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A5C8D3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56"/>
    <w:rsid w:val="00361312"/>
    <w:rsid w:val="004C465C"/>
    <w:rsid w:val="00503321"/>
    <w:rsid w:val="00541EA2"/>
    <w:rsid w:val="006440EC"/>
    <w:rsid w:val="007376E5"/>
    <w:rsid w:val="00976AD5"/>
    <w:rsid w:val="00B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295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BF2956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10pt">
    <w:name w:val="Основной текст + 10 pt"/>
    <w:basedOn w:val="a0"/>
    <w:rsid w:val="00BF295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a4">
    <w:name w:val="Сноска"/>
    <w:basedOn w:val="a"/>
    <w:link w:val="a3"/>
    <w:rsid w:val="00BF2956"/>
    <w:pPr>
      <w:shd w:val="clear" w:color="auto" w:fill="FFFFFF"/>
      <w:spacing w:line="182" w:lineRule="exact"/>
    </w:pPr>
    <w:rPr>
      <w:rFonts w:ascii="Calibri" w:eastAsia="Calibri" w:hAnsi="Calibri" w:cs="Calibri"/>
      <w:color w:val="auto"/>
      <w:sz w:val="17"/>
      <w:szCs w:val="17"/>
      <w:lang w:val="ru-RU" w:eastAsia="en-US"/>
    </w:rPr>
  </w:style>
  <w:style w:type="paragraph" w:styleId="a5">
    <w:name w:val="No Spacing"/>
    <w:uiPriority w:val="1"/>
    <w:qFormat/>
    <w:rsid w:val="00BF295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header"/>
    <w:basedOn w:val="a"/>
    <w:link w:val="a7"/>
    <w:uiPriority w:val="99"/>
    <w:unhideWhenUsed/>
    <w:rsid w:val="00BF29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295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footer"/>
    <w:basedOn w:val="a"/>
    <w:link w:val="a9"/>
    <w:uiPriority w:val="99"/>
    <w:unhideWhenUsed/>
    <w:rsid w:val="00BF29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295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List Paragraph"/>
    <w:basedOn w:val="a"/>
    <w:uiPriority w:val="34"/>
    <w:qFormat/>
    <w:rsid w:val="00503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295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BF2956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10pt">
    <w:name w:val="Основной текст + 10 pt"/>
    <w:basedOn w:val="a0"/>
    <w:rsid w:val="00BF295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a4">
    <w:name w:val="Сноска"/>
    <w:basedOn w:val="a"/>
    <w:link w:val="a3"/>
    <w:rsid w:val="00BF2956"/>
    <w:pPr>
      <w:shd w:val="clear" w:color="auto" w:fill="FFFFFF"/>
      <w:spacing w:line="182" w:lineRule="exact"/>
    </w:pPr>
    <w:rPr>
      <w:rFonts w:ascii="Calibri" w:eastAsia="Calibri" w:hAnsi="Calibri" w:cs="Calibri"/>
      <w:color w:val="auto"/>
      <w:sz w:val="17"/>
      <w:szCs w:val="17"/>
      <w:lang w:val="ru-RU" w:eastAsia="en-US"/>
    </w:rPr>
  </w:style>
  <w:style w:type="paragraph" w:styleId="a5">
    <w:name w:val="No Spacing"/>
    <w:uiPriority w:val="1"/>
    <w:qFormat/>
    <w:rsid w:val="00BF295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header"/>
    <w:basedOn w:val="a"/>
    <w:link w:val="a7"/>
    <w:uiPriority w:val="99"/>
    <w:unhideWhenUsed/>
    <w:rsid w:val="00BF29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295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footer"/>
    <w:basedOn w:val="a"/>
    <w:link w:val="a9"/>
    <w:uiPriority w:val="99"/>
    <w:unhideWhenUsed/>
    <w:rsid w:val="00BF29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295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List Paragraph"/>
    <w:basedOn w:val="a"/>
    <w:uiPriority w:val="34"/>
    <w:qFormat/>
    <w:rsid w:val="00503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Наталья</cp:lastModifiedBy>
  <cp:revision>2</cp:revision>
  <dcterms:created xsi:type="dcterms:W3CDTF">2013-03-18T17:52:00Z</dcterms:created>
  <dcterms:modified xsi:type="dcterms:W3CDTF">2015-02-11T13:45:00Z</dcterms:modified>
</cp:coreProperties>
</file>