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51" w:rsidRDefault="00253351" w:rsidP="00253351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  <w:r w:rsidRPr="00EB4D71">
        <w:rPr>
          <w:bCs/>
        </w:rPr>
        <w:t>ГОСУДАРСТВЕННОЕ БЮДЖЕТНОЕ ДОШКОЛЬНОЕ ОБРАЗОВАТЕЛЬНОЕ УЧРЕЖДЕНИЕ ДЕТСКИЙ САД № 34 КРАСНОГВАРДЕЙСКОГО РАЙОНА Г. САНКТ-ПЕТЕРБУРГА С ПРИОРИТЕТНЫМ ОСУЩЕСТВЛЕНИЕМ ДЕЯТЕЛЬНОСТИ ПО ПОЗНОВАТЕЛЬНО-РЕЧЕВОМУ РАЗВИТИЮ ДЕТЕЙ.</w:t>
      </w:r>
    </w:p>
    <w:p w:rsidR="00253351" w:rsidRDefault="00253351" w:rsidP="00253351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53351" w:rsidRDefault="00253351" w:rsidP="00253351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53351" w:rsidRDefault="00253351" w:rsidP="00253351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253351" w:rsidRDefault="00253351" w:rsidP="00253351">
      <w:pPr>
        <w:pStyle w:val="a3"/>
        <w:spacing w:before="0" w:beforeAutospacing="0" w:after="0"/>
        <w:ind w:left="1701" w:right="851"/>
        <w:jc w:val="center"/>
        <w:rPr>
          <w:bCs/>
        </w:rPr>
      </w:pPr>
    </w:p>
    <w:p w:rsidR="00253351" w:rsidRDefault="00253351" w:rsidP="00253351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48"/>
          <w:szCs w:val="48"/>
        </w:rPr>
      </w:pPr>
      <w:r w:rsidRPr="00084B21">
        <w:rPr>
          <w:b/>
          <w:bCs/>
          <w:i/>
          <w:sz w:val="48"/>
          <w:szCs w:val="48"/>
        </w:rPr>
        <w:t>Конспект по образовательной деятельности</w:t>
      </w:r>
      <w:r>
        <w:rPr>
          <w:b/>
          <w:bCs/>
          <w:i/>
          <w:sz w:val="48"/>
          <w:szCs w:val="48"/>
        </w:rPr>
        <w:t xml:space="preserve"> на тему «Подводное царство</w:t>
      </w:r>
      <w:r w:rsidRPr="00084B21">
        <w:rPr>
          <w:b/>
          <w:bCs/>
          <w:i/>
          <w:sz w:val="48"/>
          <w:szCs w:val="48"/>
        </w:rPr>
        <w:t>»</w:t>
      </w:r>
    </w:p>
    <w:p w:rsidR="00253351" w:rsidRPr="00253351" w:rsidRDefault="00253351" w:rsidP="00253351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Нетрадиционные техники рисования «</w:t>
      </w:r>
      <w:proofErr w:type="spellStart"/>
      <w:r>
        <w:rPr>
          <w:b/>
          <w:bCs/>
          <w:i/>
          <w:sz w:val="28"/>
          <w:szCs w:val="28"/>
        </w:rPr>
        <w:t>граттаж</w:t>
      </w:r>
      <w:proofErr w:type="spellEnd"/>
      <w:r>
        <w:rPr>
          <w:b/>
          <w:bCs/>
          <w:i/>
          <w:sz w:val="28"/>
          <w:szCs w:val="28"/>
        </w:rPr>
        <w:t>»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Выполнила педагог дополнительного образования по живописи ГДБОУ Детский сад № 34 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Сосик</w:t>
      </w:r>
      <w:proofErr w:type="spellEnd"/>
      <w:r>
        <w:rPr>
          <w:bCs/>
          <w:sz w:val="28"/>
          <w:szCs w:val="28"/>
        </w:rPr>
        <w:t xml:space="preserve"> Татьяна Анатольевна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учреждения: 195248, г. Санкт-Петербург, ул. </w:t>
      </w:r>
      <w:proofErr w:type="gramStart"/>
      <w:r>
        <w:rPr>
          <w:bCs/>
          <w:sz w:val="28"/>
          <w:szCs w:val="28"/>
        </w:rPr>
        <w:t>Большая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Пороховская</w:t>
      </w:r>
      <w:proofErr w:type="spellEnd"/>
      <w:r>
        <w:rPr>
          <w:bCs/>
          <w:sz w:val="28"/>
          <w:szCs w:val="28"/>
        </w:rPr>
        <w:t>, д. 44/2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Тел.: 222-97-43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дрес: 195248, г. Санкт-Петербург, ул. Петра Смородина д. 20, кв. 19 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ел: 662-04-72</w:t>
      </w:r>
    </w:p>
    <w:p w:rsidR="00253351" w:rsidRDefault="00253351" w:rsidP="00253351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Моб</w:t>
      </w:r>
      <w:proofErr w:type="spellEnd"/>
      <w:r>
        <w:rPr>
          <w:bCs/>
          <w:sz w:val="28"/>
          <w:szCs w:val="28"/>
        </w:rPr>
        <w:t>. тел: +7 911-933-19-10</w:t>
      </w:r>
    </w:p>
    <w:p w:rsidR="00253351" w:rsidRDefault="00253351" w:rsidP="00253351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253351" w:rsidRDefault="00253351" w:rsidP="00253351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Санкт-Петербург</w:t>
      </w:r>
    </w:p>
    <w:p w:rsidR="00253351" w:rsidRDefault="00253351" w:rsidP="00253351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 г.</w:t>
      </w:r>
    </w:p>
    <w:p w:rsidR="00253351" w:rsidRDefault="00253351" w:rsidP="00253351">
      <w:pPr>
        <w:pStyle w:val="a3"/>
        <w:spacing w:before="0" w:beforeAutospacing="0" w:after="0" w:line="360" w:lineRule="auto"/>
        <w:ind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Конспект. Тема «Подводное царство»</w:t>
      </w:r>
    </w:p>
    <w:p w:rsidR="00253351" w:rsidRDefault="00253351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Цель. Воспитывать эстетическое отношение к подводному миру и его изображению в различных художественных техниках; развивать чувство композиции и  фантазию, развивать мелкую моторику рук.</w:t>
      </w:r>
    </w:p>
    <w:p w:rsidR="00253351" w:rsidRDefault="00253351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Материал. Иллюстрации и эскизы с изображением морских животных, растений. Бумага, свеча, черная тушь или гуашь + жидкое мыло, деревянные палочки для процарапывания, фонограмма муз. Н. </w:t>
      </w:r>
      <w:proofErr w:type="spellStart"/>
      <w:r>
        <w:rPr>
          <w:bCs/>
          <w:sz w:val="28"/>
          <w:szCs w:val="28"/>
        </w:rPr>
        <w:t>Римсгого-Корсакова</w:t>
      </w:r>
      <w:proofErr w:type="spellEnd"/>
      <w:r>
        <w:rPr>
          <w:bCs/>
          <w:sz w:val="28"/>
          <w:szCs w:val="28"/>
        </w:rPr>
        <w:t xml:space="preserve"> «Садко».</w:t>
      </w:r>
    </w:p>
    <w:p w:rsidR="00253351" w:rsidRDefault="00253351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Ход встречи. </w:t>
      </w:r>
    </w:p>
    <w:p w:rsidR="00253351" w:rsidRDefault="00253351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253351">
        <w:rPr>
          <w:b/>
          <w:bCs/>
          <w:sz w:val="28"/>
          <w:szCs w:val="28"/>
        </w:rPr>
        <w:t>Педагог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Ребята, сегодня мы с вами отправимся в подводное путешествие к морскому царю Нептуну. Он и его дочки-русалочки решили устроить праздник и пригласили на него всех жителей подводного царства. Море прекрасное, сильное, огромное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Оно удивляет и восхищает. Там в глубине вод у царя много друзей: дельфины, нарядные и веселые рыбки, смешные морские коньки, огромные осьминоги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Закройте глаза и представьте картину морского мира (тихо звучит музыка Н. Римского-Корсакова «Садко»)</w:t>
      </w:r>
      <w:r w:rsidR="00881D8E">
        <w:rPr>
          <w:bCs/>
          <w:sz w:val="28"/>
          <w:szCs w:val="28"/>
        </w:rPr>
        <w:t xml:space="preserve">. Педагог читает стихотворение Г. </w:t>
      </w:r>
      <w:proofErr w:type="spellStart"/>
      <w:r w:rsidR="00881D8E">
        <w:rPr>
          <w:bCs/>
          <w:sz w:val="28"/>
          <w:szCs w:val="28"/>
        </w:rPr>
        <w:t>Лагздынь</w:t>
      </w:r>
      <w:proofErr w:type="spellEnd"/>
      <w:r w:rsidR="00881D8E">
        <w:rPr>
          <w:bCs/>
          <w:sz w:val="28"/>
          <w:szCs w:val="28"/>
        </w:rPr>
        <w:t xml:space="preserve"> «Море голос подает»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Мчатся белые барашки,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Гальку круглую жуют!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Полосатые тельняшки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Мне покоя не дают.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 лежу на берегу, 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 из гальки стерегу!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вода – качается…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глаза – </w:t>
      </w:r>
      <w:proofErr w:type="spellStart"/>
      <w:r>
        <w:rPr>
          <w:bCs/>
          <w:sz w:val="28"/>
          <w:szCs w:val="28"/>
        </w:rPr>
        <w:t>сли-па-ют-ся</w:t>
      </w:r>
      <w:proofErr w:type="spellEnd"/>
      <w:r>
        <w:rPr>
          <w:bCs/>
          <w:sz w:val="28"/>
          <w:szCs w:val="28"/>
        </w:rPr>
        <w:t>…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Волны ластятся ко мне…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такое? Я – на дне!?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сверкнули плавники.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рыбьи косяки – 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Иваси, теска, селедка,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Еж на дне лежит как щетка!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Ярко-синие иголки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него тверды иголки. 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медуза, студнем блуза,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Вся прозрачная без груза.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Абажуром ходит блуза,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Бант на блузе с бахромой.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несется осьминог,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Пара глаз и восемь ног.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Звезды плавают по днищу,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Звезды в море ищут пищу.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Толстый краб ползет, спешит,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Рыб пугает и смешит.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Обхватив хвостом травинку,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коралловый пенек,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Хочет сесть в воде конек.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Одноглазой камбале</w:t>
      </w:r>
    </w:p>
    <w:p w:rsidR="00881D8E" w:rsidRDefault="00881D8E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Хорошо лежать на дне.</w:t>
      </w:r>
    </w:p>
    <w:p w:rsidR="00881D8E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много ль належишь?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Хоть бочком, а побежишь!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Проплывает мимо скат – 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Электрический заряд.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Каждой рыбке с детства ясно: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Встреча с ним всегда опасна.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кальмара десять ног,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кальмар не осьминог.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 сидит среди актиний,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Фиолетовых и синих,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Плавно щупальцами крутят,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Дно морское тихо мутят.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Поднялась со дна вдруг тина!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море – грохот! В море – гул!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Нападают на дельфина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Кровожадных</w:t>
      </w:r>
      <w:proofErr w:type="gramEnd"/>
      <w:r>
        <w:rPr>
          <w:bCs/>
          <w:sz w:val="28"/>
          <w:szCs w:val="28"/>
        </w:rPr>
        <w:t xml:space="preserve"> пять акул!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Загоняю хищниц в трал.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со мной?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Никак я спал?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Шепот гальки, шум прибоя…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Море голос подает!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Это море! Знаю – море!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Усыпляет и зовет!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А теперь откройте глазки и скажите, кого вы видели под водой? (Ответы детей). Педагог выставляет иллюстрации с этими обитателями моря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Дети описывают морских жителей, их внешний вид, их цвет и форму. Молодцы! Давайте в подарок царю Нептуну нарисуем его подводное царство. Он будет очень доволен. Сейчас я вам раздам листочки и кисточки. Но, что случилось? Почему листочки стали черными и где кисточки? Чем мы будем рисовать?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Дети фантазируют. 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21414B">
        <w:rPr>
          <w:b/>
          <w:bCs/>
          <w:sz w:val="28"/>
          <w:szCs w:val="28"/>
        </w:rPr>
        <w:t>Педагог</w:t>
      </w:r>
      <w:r>
        <w:rPr>
          <w:bCs/>
          <w:sz w:val="28"/>
          <w:szCs w:val="28"/>
        </w:rPr>
        <w:t xml:space="preserve">. Знаете, я догадалась. Царь Нептун говорил мне, что недавно в их подводное царство заплыла рыбка-колдунья. </w:t>
      </w:r>
      <w:r w:rsidR="00FC5795">
        <w:rPr>
          <w:bCs/>
          <w:sz w:val="28"/>
          <w:szCs w:val="28"/>
        </w:rPr>
        <w:t xml:space="preserve">У нее не было друзей, и она стала злой и коварной. Рыбка-колдунья не любит веселье и праздники, поэтому она решила заколдовать подводное царство, превратив его </w:t>
      </w:r>
      <w:proofErr w:type="gramStart"/>
      <w:r w:rsidR="00FC5795">
        <w:rPr>
          <w:bCs/>
          <w:sz w:val="28"/>
          <w:szCs w:val="28"/>
        </w:rPr>
        <w:t>из</w:t>
      </w:r>
      <w:proofErr w:type="gramEnd"/>
      <w:r w:rsidR="00FC5795">
        <w:rPr>
          <w:bCs/>
          <w:sz w:val="28"/>
          <w:szCs w:val="28"/>
        </w:rPr>
        <w:t xml:space="preserve"> прекрасного в черное. Что же нам делать, ребята? </w:t>
      </w:r>
      <w:proofErr w:type="gramStart"/>
      <w:r w:rsidR="00FC5795">
        <w:rPr>
          <w:bCs/>
          <w:sz w:val="28"/>
          <w:szCs w:val="28"/>
        </w:rPr>
        <w:t xml:space="preserve">Как помочь Нептуну? </w:t>
      </w:r>
      <w:proofErr w:type="gramEnd"/>
      <w:r w:rsidR="00FC5795">
        <w:rPr>
          <w:bCs/>
          <w:sz w:val="28"/>
          <w:szCs w:val="28"/>
        </w:rPr>
        <w:t>(Ответы детей). Ну что ж…. Другой бумаги у нас все равно нет, рисовать можно и острыми палочками. Я знаю один очень интересный способ. Давайте попробуем расколдовать подводное царство, чтоб оно стало видимым. Посмотрите. Держим палочку таким образом, чтобы тупой край был спрятан в кулачке. Поцарапаем острием по бумаге, и чернота исчезнет. Эта техника называется «</w:t>
      </w:r>
      <w:proofErr w:type="spellStart"/>
      <w:r w:rsidR="00FC5795">
        <w:rPr>
          <w:bCs/>
          <w:sz w:val="28"/>
          <w:szCs w:val="28"/>
        </w:rPr>
        <w:t>граттаж</w:t>
      </w:r>
      <w:proofErr w:type="spellEnd"/>
      <w:r w:rsidR="00FC5795">
        <w:rPr>
          <w:bCs/>
          <w:sz w:val="28"/>
          <w:szCs w:val="28"/>
        </w:rPr>
        <w:t xml:space="preserve">» (процарапывание). На лист бумаги наносится цветная краска, после того как она высохнет, надо натереть воском </w:t>
      </w:r>
      <w:r w:rsidR="00FC5795">
        <w:rPr>
          <w:bCs/>
          <w:sz w:val="28"/>
          <w:szCs w:val="28"/>
        </w:rPr>
        <w:lastRenderedPageBreak/>
        <w:t>весь лист, покрыть его несколькими слоями черной туши или гуаши, смешанной с жидким мылом. А потом заняться процарапыванием. Дети процарапывают морских обитателей, делая объем штриховкой. Ребята, передайте в своей картине всю красоту подводного мира, чтобы царь Нептун смог подарить ваши рисунки все морским жителям на своем празднике. Педагог помогает детям советами. По окончании работы педагог интересуется у каждого ребенка, что интересного он нарисовал. Дети рассматривают рисунки и объединяют их в единую композицию «Подводное царство». Молодцы, ребята! Теперь царь Нептун и его гости могут спокойно веселиться на празднике. В конце занятия дети играют в подвижную игру «</w:t>
      </w:r>
      <w:proofErr w:type="spellStart"/>
      <w:r w:rsidR="00FC5795">
        <w:rPr>
          <w:bCs/>
          <w:sz w:val="28"/>
          <w:szCs w:val="28"/>
        </w:rPr>
        <w:t>Осьминожки</w:t>
      </w:r>
      <w:proofErr w:type="spellEnd"/>
      <w:r w:rsidR="00FC5795">
        <w:rPr>
          <w:bCs/>
          <w:sz w:val="28"/>
          <w:szCs w:val="28"/>
        </w:rPr>
        <w:t>» (</w:t>
      </w:r>
      <w:r w:rsidR="001A6F86">
        <w:rPr>
          <w:bCs/>
          <w:sz w:val="28"/>
          <w:szCs w:val="28"/>
        </w:rPr>
        <w:t xml:space="preserve">рыбки плавают, а по сигналу всплывают </w:t>
      </w:r>
      <w:proofErr w:type="spellStart"/>
      <w:r w:rsidR="001A6F86">
        <w:rPr>
          <w:bCs/>
          <w:sz w:val="28"/>
          <w:szCs w:val="28"/>
        </w:rPr>
        <w:t>осьминожки</w:t>
      </w:r>
      <w:proofErr w:type="spellEnd"/>
      <w:r w:rsidR="001A6F86">
        <w:rPr>
          <w:bCs/>
          <w:sz w:val="28"/>
          <w:szCs w:val="28"/>
        </w:rPr>
        <w:t xml:space="preserve"> и ловят рыбок</w:t>
      </w:r>
      <w:r w:rsidR="00FC5795">
        <w:rPr>
          <w:bCs/>
          <w:sz w:val="28"/>
          <w:szCs w:val="28"/>
        </w:rPr>
        <w:t>)</w:t>
      </w:r>
      <w:r w:rsidR="001A6F86">
        <w:rPr>
          <w:bCs/>
          <w:sz w:val="28"/>
          <w:szCs w:val="28"/>
        </w:rPr>
        <w:t>.</w:t>
      </w: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</w:p>
    <w:p w:rsidR="0021414B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</w:p>
    <w:p w:rsidR="0021414B" w:rsidRPr="00253351" w:rsidRDefault="0021414B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</w:p>
    <w:p w:rsidR="00253351" w:rsidRPr="00EB4D71" w:rsidRDefault="00253351" w:rsidP="00253351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</w:p>
    <w:p w:rsidR="009565DD" w:rsidRDefault="009565DD"/>
    <w:sectPr w:rsidR="009565DD" w:rsidSect="0095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51"/>
    <w:rsid w:val="001A6F86"/>
    <w:rsid w:val="0021414B"/>
    <w:rsid w:val="00253351"/>
    <w:rsid w:val="00881D8E"/>
    <w:rsid w:val="009565DD"/>
    <w:rsid w:val="00FC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5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2012-11-03T14:54:00Z</dcterms:created>
  <dcterms:modified xsi:type="dcterms:W3CDTF">2012-11-03T15:37:00Z</dcterms:modified>
</cp:coreProperties>
</file>