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5E" w:rsidRPr="00E1691F" w:rsidRDefault="0065205E" w:rsidP="0065205E">
      <w:pPr>
        <w:rPr>
          <w:b/>
          <w:i/>
          <w:u w:val="single"/>
        </w:rPr>
      </w:pPr>
      <w:r w:rsidRPr="00E1691F">
        <w:rPr>
          <w:b/>
          <w:i/>
          <w:u w:val="single"/>
        </w:rPr>
        <w:t xml:space="preserve">Малолетнее материнство </w:t>
      </w:r>
    </w:p>
    <w:p w:rsidR="0065205E" w:rsidRPr="00E1691F" w:rsidRDefault="0065205E" w:rsidP="0065205E">
      <w:pPr>
        <w:rPr>
          <w:b/>
          <w:i/>
          <w:u w:val="single"/>
        </w:rPr>
      </w:pPr>
    </w:p>
    <w:p w:rsidR="0065205E" w:rsidRDefault="0065205E" w:rsidP="0065205E">
      <w:r>
        <w:t>По данным Международной Федерации Планирования Семьи, ежегодно в мире рожают более 15 миллионов женщин-подростков, еще 5 миллионов вынуждены прибегать к прерыванию беременности.</w:t>
      </w:r>
    </w:p>
    <w:p w:rsidR="0065205E" w:rsidRDefault="0065205E" w:rsidP="0065205E">
      <w:r>
        <w:t xml:space="preserve"> Малолетнее материнство в современной России в условиях экономических и социокультурных изменений является острой проблемой. В стране проявились две противоположные тенденции. </w:t>
      </w:r>
    </w:p>
    <w:p w:rsidR="0065205E" w:rsidRDefault="0065205E" w:rsidP="0065205E">
      <w:r>
        <w:t xml:space="preserve">Во-первых, несмотря на тенденцию смещения рождений к </w:t>
      </w:r>
      <w:proofErr w:type="gramStart"/>
      <w:r>
        <w:t>более старшим</w:t>
      </w:r>
      <w:proofErr w:type="gramEnd"/>
      <w:r>
        <w:t xml:space="preserve"> возрастам женщин, с каждым годом наблюдается устойчивая тенденция увеличения числа малолетних матерей в социальной структуре общества, что обусловливает необходимость анализа деятельности властей всех уровней в области политики государственной поддержки таких граждан. </w:t>
      </w:r>
    </w:p>
    <w:p w:rsidR="0065205E" w:rsidRDefault="0065205E" w:rsidP="0065205E">
      <w:r>
        <w:t xml:space="preserve">По данным статистики, до 10% девочек-подростков начинают половую жизнь в возрасте до 14 лет. Ежегодно в России имеет место около 1,5 тысяч рождений у матерей в возрасте </w:t>
      </w:r>
    </w:p>
    <w:p w:rsidR="0065205E" w:rsidRDefault="0065205E" w:rsidP="0065205E">
      <w:r>
        <w:t xml:space="preserve">15 лет, 9 тысяч – 16 лет, 30 тысяч – в возрасте 17 лет. Фактически удельный вес детей, рожденных женщинами моложе 18 лет, в общем числе родившихся составляет в среднем 2,3%. Это подчеркивает всю серьезность проблемы подростковой беременности и юного материнства. </w:t>
      </w:r>
    </w:p>
    <w:p w:rsidR="0065205E" w:rsidRDefault="0065205E" w:rsidP="0065205E">
      <w:r>
        <w:t>Острота существующих проблем малолетних матерей вызывает тревогу. Трансформируются формы семьи, утрачиваются нравственные жизненные ценности, практически отсутствует половое воспитание, очевидна низкая контрацептивная культура и как результат – раннее начало половой жизни, беременность, чаще всего случайное, нежеланное, рискованное по последствиям материнство. Растет среди малолетних матерей число абортов, увеличивается масштаб социального сиротства, отмечаются неблагоприятные процессы деградации образа жизни, снижение престижа и ценности семьи.</w:t>
      </w:r>
    </w:p>
    <w:p w:rsidR="0065205E" w:rsidRDefault="0065205E" w:rsidP="0065205E">
      <w:r>
        <w:t>Во-вторых, малолетние матери чаще всего находятся в трудном жизненном положении, многие из них склонны к алкоголизму и наркомании, не имеют собственного жилья, образования и работы, что увеличивает молодежные группы риска. В отличие от прошлых лет малолетние матери все больше отчуждаются от родительской семьи, школы, макро- и микросреды в целом. Это накладывает отпечаток на семейную жизнь. К тому же если малолетние матери состоят в браке, то они, как правило, не имеют опыта налаживания и укрепления супружеских отношений, что делает их семьи весьма уязвимыми, неустойчивыми, подверженными риску распада.</w:t>
      </w:r>
    </w:p>
    <w:p w:rsidR="0065205E" w:rsidRDefault="0065205E" w:rsidP="0065205E">
      <w:r>
        <w:t xml:space="preserve">Таким образом, юное материнство становится одной из актуальных социальных проблем, устойчивый интерес к которой наблюдается у специалистов во всем мире, т.к. эта категория матерей в силу неблагоприятных медицинских, психологических, социальных последствий беременности и деторождения без соответствующей поддержки практически фатально становится группой особого риска. </w:t>
      </w:r>
    </w:p>
    <w:p w:rsidR="0065205E" w:rsidRDefault="0065205E" w:rsidP="0065205E"/>
    <w:p w:rsidR="0065205E" w:rsidRDefault="0065205E" w:rsidP="0065205E">
      <w:r>
        <w:t xml:space="preserve"> К основным причинам ранней рождаемости следует отнести пропаганду в СМИ </w:t>
      </w:r>
      <w:proofErr w:type="gramStart"/>
      <w:r>
        <w:t>все дозволенности</w:t>
      </w:r>
      <w:proofErr w:type="gramEnd"/>
      <w:r>
        <w:t xml:space="preserve">, сексуальную революцию; воспитание подростка как свободного человека, который самостоятельно выбирает свою жизнь. Еще почти 20 лет назад стиль воспитания был авторитарным: с подростками обращались как с неопытными личностями, которые должны во </w:t>
      </w:r>
      <w:r>
        <w:lastRenderedPageBreak/>
        <w:t xml:space="preserve">всем слушать старших, признавался авторитет родителей. В настоящее время к детям относятся более гуманно, признавая их право на свободу выбора, что иногда и приводит к несовершеннолетнему материнству. Еще одна причина - это отсутствие у несовершеннолетнего ответственности за собственные действия. Корни ранней рождаемости следует искать в эмоциональной отчужденности отцов и детей. С одной стороны - подростку не хватает душевной теплоты дома, он склонен доверяться другим людям. С другой - недостаток информации от родителей на тему сексуального воспитания, так как серьезно никто им это не объяснял. </w:t>
      </w:r>
    </w:p>
    <w:p w:rsidR="0065205E" w:rsidRDefault="0065205E" w:rsidP="0065205E">
      <w:r>
        <w:t xml:space="preserve">Относительно отношения общества к несовершеннолетним матерям бытует мнение о том, "что общество сейчас ничего не волнует". Довольно часто молодых матерей осуждают и их ровесники, так как сейчас "мода по-западному: рожать после 30", и уж тем более "бабушки на лавках". Родственники, конечно, после первого шока в основном принимают данное событие более или менее терпимо, в зависимости от обстоятельств смиряются. </w:t>
      </w:r>
    </w:p>
    <w:p w:rsidR="0065205E" w:rsidRDefault="0065205E" w:rsidP="0065205E">
      <w:r>
        <w:t xml:space="preserve">Следует отметить, что количество родов среди несовершеннолетних - достаточно стабильная величина. Однако необходимо чтобы до подростков доводилось больше информации о проблемах пола и методах контрацепции. Необходимо освещать этот вопрос в школах для детей с 11-12 лет, так как позднее многие из подростков уже самостоятельно пройдут фазу сексуального дебюта. Большинство специалистов по делам семьи предлагают ввести в школах уроки </w:t>
      </w:r>
      <w:proofErr w:type="spellStart"/>
      <w:r>
        <w:t>семьеведения</w:t>
      </w:r>
      <w:proofErr w:type="spellEnd"/>
      <w:r>
        <w:t>.</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В городе Обнинске зарегистрировано следующее количество случаев отказов от новорожденных:  2005 год – 7;   2006 год – 8;  2007 год – 12;  2008 год – 1.</w:t>
      </w:r>
    </w:p>
    <w:p w:rsidR="0065205E" w:rsidRPr="00E1691F" w:rsidRDefault="0065205E" w:rsidP="0065205E">
      <w:pPr>
        <w:rPr>
          <w:rFonts w:ascii="Times New Roman" w:hAnsi="Times New Roman" w:cs="Times New Roman"/>
          <w:i/>
          <w:sz w:val="28"/>
          <w:szCs w:val="28"/>
        </w:rPr>
      </w:pPr>
      <w:proofErr w:type="gramStart"/>
      <w:r w:rsidRPr="00E1691F">
        <w:rPr>
          <w:rFonts w:ascii="Times New Roman" w:hAnsi="Times New Roman" w:cs="Times New Roman"/>
          <w:i/>
          <w:sz w:val="28"/>
          <w:szCs w:val="28"/>
        </w:rPr>
        <w:t>В Калужской области первый шаг в направлении решения этих проблем сделан летом 2007г. в ГБУ Калужской области «</w:t>
      </w:r>
      <w:proofErr w:type="spellStart"/>
      <w:r w:rsidRPr="00E1691F">
        <w:rPr>
          <w:rFonts w:ascii="Times New Roman" w:hAnsi="Times New Roman" w:cs="Times New Roman"/>
          <w:i/>
          <w:sz w:val="28"/>
          <w:szCs w:val="28"/>
        </w:rPr>
        <w:t>Обнинский</w:t>
      </w:r>
      <w:proofErr w:type="spellEnd"/>
      <w:r w:rsidRPr="00E1691F">
        <w:rPr>
          <w:rFonts w:ascii="Times New Roman" w:hAnsi="Times New Roman" w:cs="Times New Roman"/>
          <w:i/>
          <w:sz w:val="28"/>
          <w:szCs w:val="28"/>
        </w:rPr>
        <w:t xml:space="preserve"> центр социальной помощи семье и детям  «Милосердие», где  была введена  новая структурная единица,  предназначенная для оказания психологической, юридической, педагогической, социальной   и иных видов помощи       женщинам, попавшим   в кризисное состояние или подвергшимся   </w:t>
      </w:r>
      <w:proofErr w:type="spellStart"/>
      <w:r w:rsidRPr="00E1691F">
        <w:rPr>
          <w:rFonts w:ascii="Times New Roman" w:hAnsi="Times New Roman" w:cs="Times New Roman"/>
          <w:i/>
          <w:sz w:val="28"/>
          <w:szCs w:val="28"/>
        </w:rPr>
        <w:t>психо</w:t>
      </w:r>
      <w:proofErr w:type="spellEnd"/>
      <w:r w:rsidRPr="00E1691F">
        <w:rPr>
          <w:rFonts w:ascii="Times New Roman" w:hAnsi="Times New Roman" w:cs="Times New Roman"/>
          <w:i/>
          <w:sz w:val="28"/>
          <w:szCs w:val="28"/>
        </w:rPr>
        <w:t>-физическому насилию – это группа   приема и помощи   несовершеннолетним   женщинам (далее – ГПЖ</w:t>
      </w:r>
      <w:proofErr w:type="gramEnd"/>
      <w:r w:rsidRPr="00E1691F">
        <w:rPr>
          <w:rFonts w:ascii="Times New Roman" w:hAnsi="Times New Roman" w:cs="Times New Roman"/>
          <w:i/>
          <w:sz w:val="28"/>
          <w:szCs w:val="28"/>
        </w:rPr>
        <w:t xml:space="preserve">), где реализуется программа «Будем вместе». </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Необходимость организации данной группы и реализации этой программы была очевидна для Администрации Центра «Милосердие». Так как в Центр за подобной помощью стали обращаться женщины, оказавшиеся в трудной жизненной ситуации. Случай каждой клиентки  уникален, и поэтому технология оказания помощи основана на индивидуальном подходе.</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Цель программы «Будем вместе»: профилактика отказа от новорожденных детей, сохранение семьи для ребенка, создание системы межведомственного и межсекторного социального, медико-психологического сопровождения беременных женщин и матерей, находящихся в трудной жизненной ситуации.</w:t>
      </w:r>
    </w:p>
    <w:p w:rsidR="0065205E" w:rsidRPr="00E1691F" w:rsidRDefault="0065205E" w:rsidP="0065205E">
      <w:pPr>
        <w:rPr>
          <w:rFonts w:ascii="Times New Roman" w:hAnsi="Times New Roman" w:cs="Times New Roman"/>
          <w:b/>
          <w:i/>
          <w:sz w:val="28"/>
          <w:szCs w:val="28"/>
          <w:u w:val="single"/>
        </w:rPr>
      </w:pPr>
      <w:r w:rsidRPr="00E1691F">
        <w:rPr>
          <w:rFonts w:ascii="Times New Roman" w:hAnsi="Times New Roman" w:cs="Times New Roman"/>
          <w:b/>
          <w:i/>
          <w:sz w:val="28"/>
          <w:szCs w:val="28"/>
          <w:u w:val="single"/>
        </w:rPr>
        <w:lastRenderedPageBreak/>
        <w:t>Задачи:</w:t>
      </w:r>
    </w:p>
    <w:p w:rsidR="0065205E" w:rsidRPr="00E1691F" w:rsidRDefault="0065205E" w:rsidP="0065205E">
      <w:pPr>
        <w:rPr>
          <w:rFonts w:ascii="Times New Roman" w:hAnsi="Times New Roman" w:cs="Times New Roman"/>
          <w:i/>
          <w:sz w:val="28"/>
          <w:szCs w:val="28"/>
        </w:rPr>
      </w:pPr>
      <w:proofErr w:type="gramStart"/>
      <w:r w:rsidRPr="00E1691F">
        <w:rPr>
          <w:rFonts w:ascii="Times New Roman" w:hAnsi="Times New Roman" w:cs="Times New Roman"/>
          <w:i/>
          <w:sz w:val="28"/>
          <w:szCs w:val="28"/>
        </w:rPr>
        <w:t>1.Выявление совместно с государственными органами и общественными объединениями (органами и учреждениями образования, здравоохранения, внутренних дел, по делам молодежи, занятости, миграции, ассоциациями многодетных, неполных семей, обществами инвалидов и другими) семей с несовершеннолетними девушками, оказавшихся в состоянии беременности или уже родившими ребенка, и находящимися в трудной жизненной ситуации, также выявление случаев жестокого обращения с ними.</w:t>
      </w:r>
      <w:bookmarkStart w:id="0" w:name="_GoBack"/>
      <w:bookmarkEnd w:id="0"/>
      <w:proofErr w:type="gramEnd"/>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2. Предоставление клиентам ГПЖ необходимых социальных услуг разового или постоянного характера.</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3. Выработка стратегии межведомственного социально-медико-психолого-педагогического сопровождения матери и ребенка.</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3. Поддержка несовершеннолетних беременных и мам в решении проблем мобилизации их собственных возможностей и внутренних ресурсов по преодолению сложных жизненных ситуаций.</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4. Межведомственный социальный патронаж несовершеннолетних беременных и матерей, нуждающихся в социальной помощи, реабилитации и поддержке, предоставление временного приюта.</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5.Повышение стрессоустойчивости и психологической культуры населения, особенно в сфере межличностного, семейного, родительского общения.</w:t>
      </w:r>
    </w:p>
    <w:p w:rsidR="0065205E" w:rsidRPr="00E1691F" w:rsidRDefault="0065205E" w:rsidP="0065205E">
      <w:pPr>
        <w:rPr>
          <w:rFonts w:ascii="Times New Roman" w:hAnsi="Times New Roman" w:cs="Times New Roman"/>
          <w:i/>
          <w:sz w:val="28"/>
          <w:szCs w:val="28"/>
        </w:rPr>
      </w:pPr>
      <w:r w:rsidRPr="00E1691F">
        <w:rPr>
          <w:rFonts w:ascii="Times New Roman" w:hAnsi="Times New Roman" w:cs="Times New Roman"/>
          <w:i/>
          <w:sz w:val="28"/>
          <w:szCs w:val="28"/>
        </w:rPr>
        <w:t>8. Рекламно-</w:t>
      </w:r>
      <w:proofErr w:type="spellStart"/>
      <w:r w:rsidRPr="00E1691F">
        <w:rPr>
          <w:rFonts w:ascii="Times New Roman" w:hAnsi="Times New Roman" w:cs="Times New Roman"/>
          <w:i/>
          <w:sz w:val="28"/>
          <w:szCs w:val="28"/>
        </w:rPr>
        <w:t>пропогандистская</w:t>
      </w:r>
      <w:proofErr w:type="spellEnd"/>
      <w:r w:rsidRPr="00E1691F">
        <w:rPr>
          <w:rFonts w:ascii="Times New Roman" w:hAnsi="Times New Roman" w:cs="Times New Roman"/>
          <w:i/>
          <w:sz w:val="28"/>
          <w:szCs w:val="28"/>
        </w:rPr>
        <w:t xml:space="preserve"> работа (распространение информации о задачах и перечне услуг, оказываемых ГПЖ, пропаганда в местных средствах массовой информации о деятельности ГПЖ).</w:t>
      </w:r>
    </w:p>
    <w:p w:rsidR="0065205E" w:rsidRPr="00E1691F" w:rsidRDefault="0065205E" w:rsidP="0065205E">
      <w:pPr>
        <w:rPr>
          <w:b/>
          <w:i/>
          <w:u w:val="single"/>
        </w:rPr>
      </w:pPr>
      <w:r>
        <w:tab/>
      </w:r>
      <w:r w:rsidRPr="00E1691F">
        <w:rPr>
          <w:b/>
          <w:i/>
          <w:u w:val="single"/>
        </w:rPr>
        <w:t>Специалисты Центра каждому проведут консультацию и окажут помощь:</w:t>
      </w:r>
    </w:p>
    <w:p w:rsidR="0065205E" w:rsidRDefault="0065205E" w:rsidP="0065205E">
      <w:r>
        <w:t>Юрист - окажет юридическую помощь, даст разъяснения в области законодательства и консультации по семейному праву (вопросы брака, имущества супругов, алиментов, места жительства детей после развода и др.)</w:t>
      </w:r>
    </w:p>
    <w:p w:rsidR="0065205E" w:rsidRDefault="0065205E" w:rsidP="0065205E">
      <w:r>
        <w:t>Социальный работник - проконсультирует в вопросах временного места жительства (по необходимости), трудоустройства, постановки ребенка на учет в поликлинику. Окажет помощь в сборе необходимых документов.</w:t>
      </w:r>
    </w:p>
    <w:p w:rsidR="0065205E" w:rsidRDefault="0065205E" w:rsidP="0065205E">
      <w:r>
        <w:t>Работает телефон доверия. Цель телефонного контакта – выслушать, понять проблему, поддержать пострадавшую, определить вид необходимой помощи и организовать, если необходимо, консультацию специалиста.</w:t>
      </w:r>
    </w:p>
    <w:p w:rsidR="0065205E" w:rsidRDefault="0065205E" w:rsidP="0065205E">
      <w:r>
        <w:lastRenderedPageBreak/>
        <w:t xml:space="preserve">  Психолог — окажет успешную психологическую адаптацию к новым семейным ролям, установление контакта с ребенком и общение с ним до рождения, развитие партнерского взаимодействия и доверительных отношений в паре, развитие коммуникативных навыков, </w:t>
      </w:r>
      <w:proofErr w:type="spellStart"/>
      <w:r>
        <w:t>эмпатии</w:t>
      </w:r>
      <w:proofErr w:type="spellEnd"/>
      <w:r>
        <w:t>, навыков невербального общения, необходимых для взаимодействия с рожающей женщиной и ребенком раннего возраста.</w:t>
      </w:r>
    </w:p>
    <w:p w:rsidR="0065205E" w:rsidRDefault="0065205E" w:rsidP="0065205E">
      <w:r>
        <w:t xml:space="preserve">Воспитатель — поможет осознать высокую ценность ребенка, уважение к его личности, принять на себя ответственность за ребенка, начиная с периода беременности, научит играть с ребёнком, развивать, понимать, любить! </w:t>
      </w:r>
    </w:p>
    <w:p w:rsidR="0065205E" w:rsidRDefault="0065205E" w:rsidP="0065205E"/>
    <w:p w:rsidR="0065205E" w:rsidRPr="00E1691F" w:rsidRDefault="0065205E" w:rsidP="0065205E">
      <w:pPr>
        <w:rPr>
          <w:b/>
          <w:i/>
          <w:u w:val="single"/>
        </w:rPr>
      </w:pPr>
      <w:r w:rsidRPr="00E1691F">
        <w:rPr>
          <w:b/>
          <w:i/>
          <w:u w:val="single"/>
        </w:rPr>
        <w:t>Права несовершеннолетних родителей.</w:t>
      </w:r>
    </w:p>
    <w:p w:rsidR="0065205E" w:rsidRDefault="0065205E" w:rsidP="0065205E">
      <w:r>
        <w:t>Впервые в СК РФ закреплены родительские права несовершеннолетних родителей (ст. 62 СК РФ). Речь в этих случаях идет о несовершеннолетних родителях, не состоящих в браке, и прежде всего о несовершеннолетней матери. Несовершеннолетняя мать, не состоящая в браке, сама по закону является ребенком. Она не обладает полной гражданской дееспособностью и нуждается в защите своих прав и интересов со стороны своих родителей. Однако ее нельзя при этом полностью лишать возможности воспитывать своего ребенка, заботиться о нем. Поэтому закон, признавая за несовершеннолетней матерью родительские права, устанавливает особые правила их осуществления.</w:t>
      </w:r>
    </w:p>
    <w:p w:rsidR="0065205E" w:rsidRDefault="0065205E" w:rsidP="0065205E">
      <w:r>
        <w:t xml:space="preserve">Несовершеннолетняя мать независимо от ее возраста вправе проживать со своим ребенком и принимать участие в его воспитании. Степень же и формы этого участия зависят от возраста матери. Если мать достигла возраста шестнадцати лет, она вправе самостоятельно осуществлять свои родительские права, а если нет, то помощь в осуществлении этих прав ей оказывает назначенный в этих случаях ее ребенку опекун. В повседневной жизни помощь опекуна не носит официального характера и составляет неотъемлемую часть жизни семьи: помощь в уходе за ребенком, советы по воспитанию и т.п. При совершении юридически значимых действий права и интересы ребенка перед всеми третьими лицами отстаивает опекун ребенка как его законный представитель. Возможные разногласия между опекуном ребенка и его несовершеннолетней матерью разрешаются органом опеки и попечительства, назначившим опекуна, куда вправе обратиться каждая из сторон. Опекуном ребенка несовершеннолетней матери, как правило, назначается (с его согласия) кто-то из ее родителей или других родственников. По закону назначение опекуна не является обязательным, поэтому помощь несовершеннолетней матери в воспитании ребенка проживающие с ней родственники могут осуществлять </w:t>
      </w:r>
      <w:proofErr w:type="gramStart"/>
      <w:r>
        <w:t>и</w:t>
      </w:r>
      <w:proofErr w:type="gramEnd"/>
      <w:r>
        <w:t xml:space="preserve"> не будучи официально назначенными опекунами. Формальное назначение необходимо, когда между матерью и лицом, оказывающим помощь в воспитании ее ребенка, возникают конфликты или когда необходимо совершение юридически значимых действий от имени и в интересах ребенка (например, при ведении судебного дела).</w:t>
      </w:r>
    </w:p>
    <w:p w:rsidR="0065205E" w:rsidRDefault="0065205E" w:rsidP="0065205E">
      <w:r>
        <w:t xml:space="preserve">Несовершеннолетняя мать независимо от </w:t>
      </w:r>
      <w:proofErr w:type="spellStart"/>
      <w:r>
        <w:t>ee</w:t>
      </w:r>
      <w:proofErr w:type="spellEnd"/>
      <w:r>
        <w:t xml:space="preserve"> возраста, а также от согласия или несогласия ее родителей (или опекуна ребенка) имеет право подать в органы загса совместное с фактическим отцом ребенка (и том числе несовершеннолетним) заявление об установлении отцовства. Если фактический отец отказывается подать такое заявление, несовершеннолетняя мать вправе обратиться в суд с требованием об установлении отцовства, но только при условии достижения ею возраста четырнадцати лет. Иск об установлении отцовства в защиту интересов несовершеннолетней матери, не достигшей возраста четырнадцати лет, вправе предъявить ее </w:t>
      </w:r>
      <w:r>
        <w:lastRenderedPageBreak/>
        <w:t>родители или опекун ребенка. Аналогично вопрос решается и в отношении несовершеннолетнего отца, если мать ребенка отказывается от подачи в орган загса совместного с ним заявления об установлении отцовства.</w:t>
      </w:r>
    </w:p>
    <w:p w:rsidR="0065205E" w:rsidRDefault="0065205E" w:rsidP="0065205E"/>
    <w:p w:rsidR="0065205E" w:rsidRDefault="0065205E" w:rsidP="0065205E">
      <w:r>
        <w:t xml:space="preserve">                                                                                                       Воспитатель:</w:t>
      </w:r>
    </w:p>
    <w:p w:rsidR="0065205E" w:rsidRDefault="0065205E" w:rsidP="0065205E">
      <w:r>
        <w:t xml:space="preserve">                                                                                                        </w:t>
      </w:r>
      <w:proofErr w:type="spellStart"/>
      <w:r>
        <w:t>Галеева</w:t>
      </w:r>
      <w:proofErr w:type="spellEnd"/>
      <w:r>
        <w:t xml:space="preserve"> Л.Х.</w:t>
      </w:r>
    </w:p>
    <w:p w:rsidR="0065205E" w:rsidRDefault="0065205E" w:rsidP="0065205E"/>
    <w:p w:rsidR="0065205E" w:rsidRDefault="0065205E" w:rsidP="0065205E">
      <w:r>
        <w:t xml:space="preserve"> </w:t>
      </w:r>
    </w:p>
    <w:p w:rsidR="000A5026" w:rsidRDefault="000A5026"/>
    <w:sectPr w:rsidR="000A5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51"/>
    <w:rsid w:val="00023B51"/>
    <w:rsid w:val="0009206E"/>
    <w:rsid w:val="000A5026"/>
    <w:rsid w:val="000B0B18"/>
    <w:rsid w:val="001148D8"/>
    <w:rsid w:val="001C1AB9"/>
    <w:rsid w:val="001C6F96"/>
    <w:rsid w:val="00315FD1"/>
    <w:rsid w:val="00357330"/>
    <w:rsid w:val="00395FC0"/>
    <w:rsid w:val="00486544"/>
    <w:rsid w:val="00494241"/>
    <w:rsid w:val="00585469"/>
    <w:rsid w:val="005B7C60"/>
    <w:rsid w:val="00633CC0"/>
    <w:rsid w:val="006515C9"/>
    <w:rsid w:val="0065205E"/>
    <w:rsid w:val="006E630A"/>
    <w:rsid w:val="0089123D"/>
    <w:rsid w:val="00954235"/>
    <w:rsid w:val="00B13D33"/>
    <w:rsid w:val="00BA1069"/>
    <w:rsid w:val="00BF7FB3"/>
    <w:rsid w:val="00C46B78"/>
    <w:rsid w:val="00D9003E"/>
    <w:rsid w:val="00D90B3F"/>
    <w:rsid w:val="00E1691F"/>
    <w:rsid w:val="00EC7780"/>
    <w:rsid w:val="00F2587B"/>
    <w:rsid w:val="00F41A0A"/>
    <w:rsid w:val="00F5584B"/>
    <w:rsid w:val="00FD39CB"/>
    <w:rsid w:val="00FE7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1737</Words>
  <Characters>9904</Characters>
  <Application>Microsoft Office Word</Application>
  <DocSecurity>0</DocSecurity>
  <Lines>82</Lines>
  <Paragraphs>23</Paragraphs>
  <ScaleCrop>false</ScaleCrop>
  <Company>SPecialiST RePack</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2015-02-15T18:54:00Z</dcterms:created>
  <dcterms:modified xsi:type="dcterms:W3CDTF">2015-02-15T18:58:00Z</dcterms:modified>
</cp:coreProperties>
</file>