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Default="00156E7B" w:rsidP="00156E7B">
      <w:pPr>
        <w:spacing w:before="188" w:after="188" w:line="240" w:lineRule="auto"/>
        <w:jc w:val="center"/>
        <w:outlineLvl w:val="4"/>
        <w:rPr>
          <w:rFonts w:ascii="Arial" w:eastAsia="Times New Roman" w:hAnsi="Arial" w:cs="Arial"/>
          <w:b/>
          <w:bCs/>
          <w:color w:val="000000"/>
          <w:sz w:val="18"/>
          <w:szCs w:val="18"/>
          <w:lang w:eastAsia="ru-RU"/>
        </w:rPr>
      </w:pPr>
    </w:p>
    <w:p w:rsidR="00156E7B" w:rsidRPr="00156E7B" w:rsidRDefault="00156E7B" w:rsidP="00156E7B">
      <w:pPr>
        <w:spacing w:before="188" w:after="188" w:line="240" w:lineRule="auto"/>
        <w:jc w:val="center"/>
        <w:outlineLvl w:val="4"/>
        <w:rPr>
          <w:rFonts w:ascii="Arial" w:eastAsia="Times New Roman" w:hAnsi="Arial" w:cs="Arial"/>
          <w:bCs/>
          <w:color w:val="000000"/>
          <w:sz w:val="28"/>
          <w:szCs w:val="28"/>
          <w:lang w:eastAsia="ru-RU"/>
        </w:rPr>
      </w:pPr>
      <w:r w:rsidRPr="00156E7B">
        <w:rPr>
          <w:rFonts w:ascii="Arial" w:eastAsia="Times New Roman" w:hAnsi="Arial" w:cs="Arial"/>
          <w:bCs/>
          <w:color w:val="000000"/>
          <w:sz w:val="28"/>
          <w:szCs w:val="28"/>
          <w:lang w:eastAsia="ru-RU"/>
        </w:rPr>
        <w:t>Занятие по рисованию в старшей группе дошкольного возраста.</w:t>
      </w:r>
    </w:p>
    <w:p w:rsidR="00156E7B" w:rsidRDefault="00156E7B" w:rsidP="004A7C4B">
      <w:pPr>
        <w:spacing w:before="250" w:after="250" w:line="240" w:lineRule="auto"/>
        <w:jc w:val="center"/>
        <w:outlineLvl w:val="2"/>
        <w:rPr>
          <w:rFonts w:ascii="Arial" w:eastAsia="Times New Roman" w:hAnsi="Arial" w:cs="Arial"/>
          <w:b/>
          <w:bCs/>
          <w:i/>
          <w:iCs/>
          <w:color w:val="000000"/>
          <w:sz w:val="40"/>
          <w:szCs w:val="40"/>
          <w:lang w:eastAsia="ru-RU"/>
        </w:rPr>
      </w:pPr>
    </w:p>
    <w:p w:rsidR="004A7C4B" w:rsidRPr="00156E7B" w:rsidRDefault="004A7C4B" w:rsidP="004A7C4B">
      <w:pPr>
        <w:spacing w:before="250" w:after="250" w:line="240" w:lineRule="auto"/>
        <w:jc w:val="center"/>
        <w:outlineLvl w:val="2"/>
        <w:rPr>
          <w:rFonts w:ascii="Arial" w:eastAsia="Times New Roman" w:hAnsi="Arial" w:cs="Arial"/>
          <w:b/>
          <w:bCs/>
          <w:color w:val="000000"/>
          <w:sz w:val="52"/>
          <w:szCs w:val="52"/>
          <w:lang w:eastAsia="ru-RU"/>
        </w:rPr>
      </w:pPr>
      <w:r w:rsidRPr="00156E7B">
        <w:rPr>
          <w:rFonts w:ascii="Arial" w:eastAsia="Times New Roman" w:hAnsi="Arial" w:cs="Arial"/>
          <w:b/>
          <w:bCs/>
          <w:i/>
          <w:iCs/>
          <w:color w:val="000000"/>
          <w:sz w:val="40"/>
          <w:szCs w:val="40"/>
          <w:lang w:eastAsia="ru-RU"/>
        </w:rPr>
        <w:t>Тема:</w:t>
      </w:r>
      <w:r w:rsidRPr="004A7C4B">
        <w:rPr>
          <w:rFonts w:ascii="Arial" w:eastAsia="Times New Roman" w:hAnsi="Arial" w:cs="Arial"/>
          <w:b/>
          <w:bCs/>
          <w:i/>
          <w:iCs/>
          <w:color w:val="000000"/>
          <w:sz w:val="23"/>
          <w:lang w:eastAsia="ru-RU"/>
        </w:rPr>
        <w:t xml:space="preserve"> </w:t>
      </w:r>
      <w:r w:rsidRPr="00156E7B">
        <w:rPr>
          <w:rFonts w:ascii="Arial" w:eastAsia="Times New Roman" w:hAnsi="Arial" w:cs="Arial"/>
          <w:b/>
          <w:bCs/>
          <w:i/>
          <w:iCs/>
          <w:color w:val="000000"/>
          <w:sz w:val="52"/>
          <w:szCs w:val="52"/>
          <w:lang w:eastAsia="ru-RU"/>
        </w:rPr>
        <w:t>"Волшебная страна - подводное царство"</w:t>
      </w:r>
      <w:proofErr w:type="gramStart"/>
      <w:r w:rsidRPr="00156E7B">
        <w:rPr>
          <w:rFonts w:ascii="Arial" w:eastAsia="Times New Roman" w:hAnsi="Arial" w:cs="Arial"/>
          <w:b/>
          <w:bCs/>
          <w:i/>
          <w:iCs/>
          <w:color w:val="000000"/>
          <w:sz w:val="52"/>
          <w:szCs w:val="52"/>
          <w:lang w:eastAsia="ru-RU"/>
        </w:rPr>
        <w:t> .</w:t>
      </w:r>
      <w:proofErr w:type="gramEnd"/>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156E7B" w:rsidRDefault="00156E7B" w:rsidP="004A7C4B">
      <w:pPr>
        <w:spacing w:before="100" w:after="100" w:line="240" w:lineRule="auto"/>
        <w:ind w:left="100" w:right="100" w:firstLine="400"/>
        <w:jc w:val="both"/>
        <w:textAlignment w:val="top"/>
        <w:rPr>
          <w:rFonts w:ascii="Arial" w:eastAsia="Times New Roman" w:hAnsi="Arial" w:cs="Arial"/>
          <w:color w:val="666666"/>
          <w:sz w:val="15"/>
          <w:szCs w:val="15"/>
          <w:lang w:eastAsia="ru-RU"/>
        </w:rPr>
      </w:pP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b/>
          <w:sz w:val="28"/>
          <w:szCs w:val="28"/>
          <w:u w:val="single"/>
          <w:lang w:eastAsia="ru-RU"/>
        </w:rPr>
        <w:lastRenderedPageBreak/>
        <w:t>Программное содержание:</w:t>
      </w:r>
      <w:r w:rsidRPr="00156E7B">
        <w:rPr>
          <w:rFonts w:ascii="Arial" w:eastAsia="Times New Roman" w:hAnsi="Arial" w:cs="Arial"/>
          <w:sz w:val="24"/>
          <w:szCs w:val="24"/>
          <w:lang w:eastAsia="ru-RU"/>
        </w:rPr>
        <w:t xml:space="preserve"> учить детей рисовать нетрадиционным способом "по мокрому" листу. Развивать разнонаправленные, слитные, плавные движения руки, зрительный </w:t>
      </w:r>
      <w:proofErr w:type="gramStart"/>
      <w:r w:rsidRPr="00156E7B">
        <w:rPr>
          <w:rFonts w:ascii="Arial" w:eastAsia="Times New Roman" w:hAnsi="Arial" w:cs="Arial"/>
          <w:sz w:val="24"/>
          <w:szCs w:val="24"/>
          <w:lang w:eastAsia="ru-RU"/>
        </w:rPr>
        <w:t>контроль за</w:t>
      </w:r>
      <w:proofErr w:type="gramEnd"/>
      <w:r w:rsidRPr="00156E7B">
        <w:rPr>
          <w:rFonts w:ascii="Arial" w:eastAsia="Times New Roman" w:hAnsi="Arial" w:cs="Arial"/>
          <w:sz w:val="24"/>
          <w:szCs w:val="24"/>
          <w:lang w:eastAsia="ru-RU"/>
        </w:rPr>
        <w:t xml:space="preserve"> ними. Учить передавать композицию в сюжетном рисунке. Воспитывать воображение и творчество.</w:t>
      </w:r>
    </w:p>
    <w:p w:rsidR="00156E7B" w:rsidRPr="00156E7B" w:rsidRDefault="00156E7B" w:rsidP="004A7C4B">
      <w:pPr>
        <w:spacing w:before="100" w:after="100" w:line="240" w:lineRule="auto"/>
        <w:ind w:left="100" w:right="100" w:firstLine="400"/>
        <w:jc w:val="both"/>
        <w:textAlignment w:val="top"/>
        <w:rPr>
          <w:rFonts w:ascii="Arial" w:eastAsia="Times New Roman" w:hAnsi="Arial" w:cs="Arial"/>
          <w:sz w:val="28"/>
          <w:szCs w:val="28"/>
          <w:u w:val="single"/>
          <w:lang w:eastAsia="ru-RU"/>
        </w:rPr>
      </w:pP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b/>
          <w:sz w:val="28"/>
          <w:szCs w:val="28"/>
          <w:u w:val="single"/>
          <w:lang w:eastAsia="ru-RU"/>
        </w:rPr>
        <w:t>Материал:</w:t>
      </w:r>
      <w:r w:rsidRPr="00156E7B">
        <w:rPr>
          <w:rFonts w:ascii="Arial" w:eastAsia="Times New Roman" w:hAnsi="Arial" w:cs="Arial"/>
          <w:sz w:val="24"/>
          <w:szCs w:val="24"/>
          <w:lang w:eastAsia="ru-RU"/>
        </w:rPr>
        <w:t xml:space="preserve"> белый лист бумаги, акварельные краски, поролоновая губка, кисточки (N6, N3), салфетки на каждого ребенка.</w:t>
      </w:r>
    </w:p>
    <w:p w:rsidR="00156E7B" w:rsidRPr="00156E7B" w:rsidRDefault="00156E7B" w:rsidP="004A7C4B">
      <w:pPr>
        <w:spacing w:before="100" w:after="100" w:line="240" w:lineRule="auto"/>
        <w:ind w:left="100" w:right="100" w:firstLine="400"/>
        <w:jc w:val="both"/>
        <w:textAlignment w:val="top"/>
        <w:rPr>
          <w:rFonts w:ascii="Arial" w:eastAsia="Times New Roman" w:hAnsi="Arial" w:cs="Arial"/>
          <w:sz w:val="24"/>
          <w:szCs w:val="24"/>
          <w:lang w:eastAsia="ru-RU"/>
        </w:rPr>
      </w:pP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b/>
          <w:sz w:val="28"/>
          <w:szCs w:val="28"/>
          <w:u w:val="single"/>
          <w:lang w:eastAsia="ru-RU"/>
        </w:rPr>
        <w:t>Методические приемы:</w:t>
      </w:r>
      <w:r w:rsidRPr="00156E7B">
        <w:rPr>
          <w:rFonts w:ascii="Arial" w:eastAsia="Times New Roman" w:hAnsi="Arial" w:cs="Arial"/>
          <w:sz w:val="24"/>
          <w:szCs w:val="24"/>
          <w:lang w:eastAsia="ru-RU"/>
        </w:rPr>
        <w:t xml:space="preserve"> показ и объяснение воспитателя, вопросы к детям, игровая ситуация, музыкальное сопровождение, напоминание о технике рисования, наблюдение за работой детей, индивидуальные объяснения, анализ работ воспитателем и детьми.</w:t>
      </w:r>
    </w:p>
    <w:p w:rsidR="00156E7B" w:rsidRPr="00156E7B" w:rsidRDefault="00156E7B" w:rsidP="004A7C4B">
      <w:pPr>
        <w:spacing w:before="100" w:after="100" w:line="240" w:lineRule="auto"/>
        <w:ind w:left="100" w:right="100" w:firstLine="400"/>
        <w:jc w:val="both"/>
        <w:textAlignment w:val="top"/>
        <w:rPr>
          <w:rFonts w:ascii="Arial" w:eastAsia="Times New Roman" w:hAnsi="Arial" w:cs="Arial"/>
          <w:sz w:val="24"/>
          <w:szCs w:val="24"/>
          <w:lang w:eastAsia="ru-RU"/>
        </w:rPr>
      </w:pP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b/>
          <w:sz w:val="28"/>
          <w:szCs w:val="28"/>
          <w:u w:val="single"/>
          <w:lang w:eastAsia="ru-RU"/>
        </w:rPr>
        <w:t>Предварительная работа:</w:t>
      </w:r>
      <w:r w:rsidRPr="00156E7B">
        <w:rPr>
          <w:rFonts w:ascii="Arial" w:eastAsia="Times New Roman" w:hAnsi="Arial" w:cs="Arial"/>
          <w:sz w:val="24"/>
          <w:szCs w:val="24"/>
          <w:lang w:eastAsia="ru-RU"/>
        </w:rPr>
        <w:t xml:space="preserve"> знакомство детей с техникой рисования "по мокрому" листу, чтение сказки А.С.Пушкина "Сказка о рыбаке и рыбке", рассматривание иллюстраций к этому произведению, рассматривание картинок и фотографий с изображением морских обитателей.</w:t>
      </w:r>
    </w:p>
    <w:p w:rsidR="00156E7B" w:rsidRDefault="00156E7B" w:rsidP="004A7C4B">
      <w:pPr>
        <w:spacing w:before="100" w:after="100" w:line="240" w:lineRule="auto"/>
        <w:ind w:left="100" w:right="100" w:firstLine="400"/>
        <w:jc w:val="both"/>
        <w:textAlignment w:val="top"/>
        <w:rPr>
          <w:rFonts w:ascii="Arial" w:eastAsia="Times New Roman" w:hAnsi="Arial" w:cs="Arial"/>
          <w:bCs/>
          <w:i/>
          <w:iCs/>
          <w:sz w:val="24"/>
          <w:szCs w:val="24"/>
          <w:lang w:eastAsia="ru-RU"/>
        </w:rPr>
      </w:pPr>
    </w:p>
    <w:p w:rsidR="00156E7B" w:rsidRPr="00156E7B" w:rsidRDefault="00156E7B" w:rsidP="00156E7B">
      <w:pPr>
        <w:spacing w:before="100" w:after="100" w:line="240" w:lineRule="auto"/>
        <w:ind w:right="100"/>
        <w:jc w:val="both"/>
        <w:textAlignment w:val="top"/>
        <w:rPr>
          <w:rFonts w:ascii="Arial" w:eastAsia="Times New Roman" w:hAnsi="Arial" w:cs="Arial"/>
          <w:bCs/>
          <w:i/>
          <w:iCs/>
          <w:sz w:val="24"/>
          <w:szCs w:val="24"/>
          <w:u w:val="single"/>
          <w:lang w:eastAsia="ru-RU"/>
        </w:rPr>
      </w:pPr>
    </w:p>
    <w:p w:rsidR="004A7C4B" w:rsidRPr="00156E7B" w:rsidRDefault="004A7C4B" w:rsidP="00156E7B">
      <w:pPr>
        <w:spacing w:before="100" w:after="100" w:line="240" w:lineRule="auto"/>
        <w:ind w:left="500" w:right="100"/>
        <w:jc w:val="both"/>
        <w:textAlignment w:val="top"/>
        <w:rPr>
          <w:rFonts w:ascii="Arial" w:eastAsia="Times New Roman" w:hAnsi="Arial" w:cs="Arial"/>
          <w:b/>
          <w:sz w:val="28"/>
          <w:szCs w:val="28"/>
          <w:u w:val="single"/>
          <w:lang w:eastAsia="ru-RU"/>
        </w:rPr>
      </w:pPr>
      <w:r w:rsidRPr="00156E7B">
        <w:rPr>
          <w:rFonts w:ascii="Arial" w:eastAsia="Times New Roman" w:hAnsi="Arial" w:cs="Arial"/>
          <w:b/>
          <w:bCs/>
          <w:iCs/>
          <w:sz w:val="28"/>
          <w:szCs w:val="28"/>
          <w:u w:val="single"/>
          <w:lang w:eastAsia="ru-RU"/>
        </w:rPr>
        <w:t>Ход занятия:</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Сегодня, ребята, на нашем занятии по рисованию краски будут вести себя не совсем обычно, они будут расплываться, растекаться, выходить за рамки вашего рисунка. Необыкновенная легкость красок, получение новых цветов прямо на рисунке, сделают вашу работу удивительно интересной. Вы почувствуете себя немного волшебниками и изобразите волшебную страну. Вы догадались, как мы будем рисовать, и почему наши краски будут вести себя так необычно?</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Мы будем рисовать "по мокрому" листу.</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А что же это такое рисование "по мокрому" листу? Давайте с вами вспомним. Главным инструментом сегодня станет губка - небольшая, поролоновая. Мы смочим ею наш лист. Смачивается лист бумаги быстрым движением (показ воспитателя). Работу выполнять надо быстро, легким движением, рука движется свободно. А потом уже "по мокрому" листу наносится краска. Кисточка не касается листа, краска красиво ложится, образуя волшебные переливы. Вспомнили, ребята? Итак, если уж мы с вами захотели почувствовать волшебство, то и рисование наше с вами сегодня пусть будет волшебным, удивительным, сказочным.</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А сейчас я вам прочитаю отрывок из сказки, а вы ее отгадаете.</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"Жил старик со своею старухой</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у самого синего моря</w:t>
      </w:r>
      <w:proofErr w:type="gramStart"/>
      <w:r w:rsidRPr="00156E7B">
        <w:rPr>
          <w:rFonts w:ascii="Arial" w:eastAsia="Times New Roman" w:hAnsi="Arial" w:cs="Arial"/>
          <w:sz w:val="24"/>
          <w:szCs w:val="24"/>
          <w:lang w:eastAsia="ru-RU"/>
        </w:rPr>
        <w:t>:"</w:t>
      </w:r>
      <w:proofErr w:type="gramEnd"/>
      <w:r w:rsidRPr="00156E7B">
        <w:rPr>
          <w:rFonts w:ascii="Arial" w:eastAsia="Times New Roman" w:hAnsi="Arial" w:cs="Arial"/>
          <w:sz w:val="24"/>
          <w:szCs w:val="24"/>
          <w:lang w:eastAsia="ru-RU"/>
        </w:rPr>
        <w:t>.</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Это сказка А.С.Пушкина "О рыбаке и рыбке".</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Правильно, слушайте дальше:</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Они жили в ветхой землянке, старик ловил неводом рыбу, старуха пряла свою пряжу. Дед был добрым, старуха спокойная и в доме у них был мир и согласие. И природа была спокойная: голубое небо, спокойное море.</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lastRenderedPageBreak/>
        <w:t>Ребята, как вы думаете, какого цвета было море?</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Синего.</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И в этом спокойном синем море жила добрая волшебная "золотая" рыбка</w:t>
      </w:r>
      <w:proofErr w:type="gramStart"/>
      <w:r w:rsidRPr="00156E7B">
        <w:rPr>
          <w:rFonts w:ascii="Arial" w:eastAsia="Times New Roman" w:hAnsi="Arial" w:cs="Arial"/>
          <w:sz w:val="24"/>
          <w:szCs w:val="24"/>
          <w:lang w:eastAsia="ru-RU"/>
        </w:rPr>
        <w:t>.</w:t>
      </w:r>
      <w:proofErr w:type="gramEnd"/>
      <w:r w:rsidRPr="00156E7B">
        <w:rPr>
          <w:rFonts w:ascii="Arial" w:eastAsia="Times New Roman" w:hAnsi="Arial" w:cs="Arial"/>
          <w:sz w:val="24"/>
          <w:szCs w:val="24"/>
          <w:lang w:eastAsia="ru-RU"/>
        </w:rPr>
        <w:t xml:space="preserve"> </w:t>
      </w:r>
      <w:proofErr w:type="gramStart"/>
      <w:r w:rsidRPr="00156E7B">
        <w:rPr>
          <w:rFonts w:ascii="Arial" w:eastAsia="Times New Roman" w:hAnsi="Arial" w:cs="Arial"/>
          <w:sz w:val="24"/>
          <w:szCs w:val="24"/>
          <w:lang w:eastAsia="ru-RU"/>
        </w:rPr>
        <w:t>н</w:t>
      </w:r>
      <w:proofErr w:type="gramEnd"/>
      <w:r w:rsidRPr="00156E7B">
        <w:rPr>
          <w:rFonts w:ascii="Arial" w:eastAsia="Times New Roman" w:hAnsi="Arial" w:cs="Arial"/>
          <w:sz w:val="24"/>
          <w:szCs w:val="24"/>
          <w:lang w:eastAsia="ru-RU"/>
        </w:rPr>
        <w:t>о жила она не одна. кто еще жил в ее волшебной стране - подводном царстве?</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Ракушки, водоросли, улитки, осьминоги, крабы, дельфины.</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Ребята, какой краской мы будем рисовать тихое спокойное море?</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Голубой.</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А "золотую" рыбку?</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Желтой, оранжевой.</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А вода в море движется?</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Движется, когда ветер дует, корабли плывут.</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А как передать в рисунке движение воды?</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Волны на поверхности моря, а в глубине водоросли качаются, песочек пересыпается, рыбки двигаются.</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xml:space="preserve">- Посмотрите, как я буду рисовать море. Губкой смачиваю лист слева направо быстрыми движениями. Широкой кисточкой провожу линию сверху листа, и краска растекается вниз и т.д. А вы проведете полоску и поднимите листочек вертикально, чтобы у вас краска тоже стекала. Чуть-чуть подсохнет </w:t>
      </w:r>
      <w:proofErr w:type="gramStart"/>
      <w:r w:rsidRPr="00156E7B">
        <w:rPr>
          <w:rFonts w:ascii="Arial" w:eastAsia="Times New Roman" w:hAnsi="Arial" w:cs="Arial"/>
          <w:sz w:val="24"/>
          <w:szCs w:val="24"/>
          <w:lang w:eastAsia="ru-RU"/>
        </w:rPr>
        <w:t>краска</w:t>
      </w:r>
      <w:proofErr w:type="gramEnd"/>
      <w:r w:rsidRPr="00156E7B">
        <w:rPr>
          <w:rFonts w:ascii="Arial" w:eastAsia="Times New Roman" w:hAnsi="Arial" w:cs="Arial"/>
          <w:sz w:val="24"/>
          <w:szCs w:val="24"/>
          <w:lang w:eastAsia="ru-RU"/>
        </w:rPr>
        <w:t xml:space="preserve"> и будем рисовать обитателей подводного царства уже тонкой кисточкой. Рисуем водоросли, песчаное дно и всех обитателей волшебной морской страны. Если вы хотите, то вы можете изобразить в своем рисунке и сказочный дворец "золотой" рыбки.</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Дети выполняют работу, воспитатель наблюдает за рисованием, проводит индивидуальный показ при затруднении детей.</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b/>
          <w:sz w:val="28"/>
          <w:szCs w:val="28"/>
          <w:u w:val="single"/>
          <w:lang w:eastAsia="ru-RU"/>
        </w:rPr>
      </w:pPr>
      <w:r w:rsidRPr="00156E7B">
        <w:rPr>
          <w:rFonts w:ascii="Arial" w:eastAsia="Times New Roman" w:hAnsi="Arial" w:cs="Arial"/>
          <w:b/>
          <w:bCs/>
          <w:iCs/>
          <w:sz w:val="28"/>
          <w:szCs w:val="28"/>
          <w:u w:val="single"/>
          <w:lang w:eastAsia="ru-RU"/>
        </w:rPr>
        <w:t>Анализ работы.</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Когда все ребята закончат рисование, листочки сложить на одном большом столе, получиться "подводное царство".</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 Какое огромное спокойное синее море у нас получилось. И обитатели подводного царства спокойно передвигаются в воде среди зеленых водорослей. И от того, что море мирное спокойное и золотых рыбок, стало много, все они такие яркие, красивые. Когда я смотрю на ваши рисунки, я чувствую, что в этой волшебной стране торжествует победу добро.</w:t>
      </w:r>
    </w:p>
    <w:p w:rsidR="004A7C4B" w:rsidRPr="00156E7B" w:rsidRDefault="004A7C4B" w:rsidP="004A7C4B">
      <w:pPr>
        <w:spacing w:before="100" w:after="100" w:line="240" w:lineRule="auto"/>
        <w:ind w:left="100" w:right="100" w:firstLine="400"/>
        <w:jc w:val="both"/>
        <w:textAlignment w:val="top"/>
        <w:rPr>
          <w:rFonts w:ascii="Arial" w:eastAsia="Times New Roman" w:hAnsi="Arial" w:cs="Arial"/>
          <w:sz w:val="24"/>
          <w:szCs w:val="24"/>
          <w:lang w:eastAsia="ru-RU"/>
        </w:rPr>
      </w:pPr>
      <w:r w:rsidRPr="00156E7B">
        <w:rPr>
          <w:rFonts w:ascii="Arial" w:eastAsia="Times New Roman" w:hAnsi="Arial" w:cs="Arial"/>
          <w:sz w:val="24"/>
          <w:szCs w:val="24"/>
          <w:lang w:eastAsia="ru-RU"/>
        </w:rPr>
        <w:t>И у старухи со стариком царит мир и согласие. Старик так же ловит свою рыбу, а старуха прядет пряжу. И все еще только начинается, и вся сказа еще впереди.</w:t>
      </w:r>
    </w:p>
    <w:p w:rsidR="00A16175" w:rsidRPr="00156E7B" w:rsidRDefault="00A16175">
      <w:pPr>
        <w:rPr>
          <w:sz w:val="24"/>
          <w:szCs w:val="24"/>
        </w:rPr>
      </w:pPr>
    </w:p>
    <w:sectPr w:rsidR="00A16175" w:rsidRPr="00156E7B" w:rsidSect="00A16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7C4B"/>
    <w:rsid w:val="00156E7B"/>
    <w:rsid w:val="002004C9"/>
    <w:rsid w:val="004A7C4B"/>
    <w:rsid w:val="00A16175"/>
    <w:rsid w:val="00BE0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75"/>
  </w:style>
  <w:style w:type="paragraph" w:styleId="3">
    <w:name w:val="heading 3"/>
    <w:basedOn w:val="a"/>
    <w:link w:val="30"/>
    <w:uiPriority w:val="9"/>
    <w:qFormat/>
    <w:rsid w:val="004A7C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A7C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7C4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A7C4B"/>
    <w:rPr>
      <w:rFonts w:ascii="Times New Roman" w:eastAsia="Times New Roman" w:hAnsi="Times New Roman" w:cs="Times New Roman"/>
      <w:b/>
      <w:bCs/>
      <w:sz w:val="20"/>
      <w:szCs w:val="20"/>
      <w:lang w:eastAsia="ru-RU"/>
    </w:rPr>
  </w:style>
  <w:style w:type="character" w:styleId="a3">
    <w:name w:val="Emphasis"/>
    <w:basedOn w:val="a0"/>
    <w:uiPriority w:val="20"/>
    <w:qFormat/>
    <w:rsid w:val="004A7C4B"/>
    <w:rPr>
      <w:i/>
      <w:iCs/>
    </w:rPr>
  </w:style>
  <w:style w:type="character" w:customStyle="1" w:styleId="apple-converted-space">
    <w:name w:val="apple-converted-space"/>
    <w:basedOn w:val="a0"/>
    <w:rsid w:val="004A7C4B"/>
  </w:style>
  <w:style w:type="paragraph" w:styleId="a4">
    <w:name w:val="Normal (Web)"/>
    <w:basedOn w:val="a"/>
    <w:uiPriority w:val="99"/>
    <w:semiHidden/>
    <w:unhideWhenUsed/>
    <w:rsid w:val="004A7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58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3715</Characters>
  <Application>Microsoft Office Word</Application>
  <DocSecurity>0</DocSecurity>
  <Lines>30</Lines>
  <Paragraphs>8</Paragraphs>
  <ScaleCrop>false</ScaleCrop>
  <Company>Hewlett-Packard</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2013-02-12T17:48:00Z</dcterms:created>
  <dcterms:modified xsi:type="dcterms:W3CDTF">2013-05-12T15:40:00Z</dcterms:modified>
</cp:coreProperties>
</file>