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54" w:rsidRPr="00B5628E" w:rsidRDefault="00510154" w:rsidP="00510154">
      <w:pPr>
        <w:shd w:val="clear" w:color="auto" w:fill="FFFFFF"/>
        <w:spacing w:after="120" w:line="240" w:lineRule="auto"/>
        <w:jc w:val="center"/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НОД. Формирование целостности картины мира в средней группе «</w:t>
      </w:r>
      <w:proofErr w:type="spellStart"/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Дельфиненок</w:t>
      </w:r>
      <w:proofErr w:type="spellEnd"/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» по теме: «Посуда»</w:t>
      </w:r>
    </w:p>
    <w:p w:rsidR="00510154" w:rsidRPr="00B5628E" w:rsidRDefault="00510154" w:rsidP="00510154">
      <w:pPr>
        <w:shd w:val="clear" w:color="auto" w:fill="FFFFFF"/>
        <w:spacing w:after="120" w:line="240" w:lineRule="auto"/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 xml:space="preserve">Выполнила: </w:t>
      </w:r>
      <w:r w:rsidRPr="00B5628E">
        <w:rPr>
          <w:rFonts w:ascii="Cambria" w:eastAsia="Times New Roman" w:hAnsi="Cambria"/>
          <w:bCs/>
          <w:color w:val="000000"/>
          <w:sz w:val="28"/>
          <w:szCs w:val="28"/>
          <w:lang w:eastAsia="ru-RU"/>
        </w:rPr>
        <w:t>воспитатель первой категории Замятина Светлана Александровна.</w:t>
      </w:r>
    </w:p>
    <w:p w:rsidR="00510154" w:rsidRPr="00B5628E" w:rsidRDefault="00510154" w:rsidP="00510154">
      <w:pPr>
        <w:shd w:val="clear" w:color="auto" w:fill="FFFFFF"/>
        <w:spacing w:after="12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Цель: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Расширять представления детей об окружающих предметах.</w:t>
      </w:r>
    </w:p>
    <w:p w:rsidR="00510154" w:rsidRPr="00B5628E" w:rsidRDefault="00510154" w:rsidP="00510154">
      <w:pPr>
        <w:shd w:val="clear" w:color="auto" w:fill="FFFFFF"/>
        <w:spacing w:after="12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Расширение представлений о посуде, её видах и назначении.</w:t>
      </w:r>
    </w:p>
    <w:p w:rsidR="00510154" w:rsidRPr="00B5628E" w:rsidRDefault="00510154" w:rsidP="00510154">
      <w:pPr>
        <w:shd w:val="clear" w:color="auto" w:fill="FFFFFF"/>
        <w:spacing w:after="12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Развитие связной речи, фонематического восприятия, речевого слуха; зрительного внимания; логического мышления; мелкой и общей моторики. </w:t>
      </w:r>
    </w:p>
    <w:p w:rsidR="00510154" w:rsidRPr="00B5628E" w:rsidRDefault="00510154" w:rsidP="00510154">
      <w:pPr>
        <w:shd w:val="clear" w:color="auto" w:fill="FFFFFF"/>
        <w:spacing w:after="150" w:line="240" w:lineRule="auto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Формирование навыков сотрудничества, положительной установки на участие в занятии, бережного отношения к посуде. Воспитание исполнительности, стремления доводить начатое дело до конца.</w:t>
      </w:r>
    </w:p>
    <w:p w:rsidR="00510154" w:rsidRPr="00B5628E" w:rsidRDefault="00510154" w:rsidP="00510154">
      <w:pPr>
        <w:spacing w:line="240" w:lineRule="auto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Оборудование: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изображения кухонной, столовой и чайной посуды, предметные картинки с изображениями посуды, разрезные картинки, предметы посуды.</w:t>
      </w:r>
    </w:p>
    <w:p w:rsidR="00510154" w:rsidRPr="00B5628E" w:rsidRDefault="00510154" w:rsidP="00510154">
      <w:pPr>
        <w:spacing w:line="240" w:lineRule="auto"/>
        <w:rPr>
          <w:rFonts w:ascii="Cambria" w:hAnsi="Cambria"/>
          <w:sz w:val="28"/>
          <w:szCs w:val="28"/>
        </w:rPr>
      </w:pPr>
      <w:r w:rsidRPr="00B5628E">
        <w:rPr>
          <w:rFonts w:ascii="Cambria" w:hAnsi="Cambria"/>
          <w:sz w:val="28"/>
          <w:szCs w:val="28"/>
        </w:rPr>
        <w:t xml:space="preserve"> </w:t>
      </w:r>
      <w:r w:rsidRPr="00B5628E">
        <w:rPr>
          <w:rFonts w:ascii="Cambria" w:hAnsi="Cambria"/>
          <w:b/>
          <w:sz w:val="28"/>
          <w:szCs w:val="28"/>
        </w:rPr>
        <w:t>Словарная работа:</w:t>
      </w:r>
      <w:r w:rsidRPr="00B5628E">
        <w:rPr>
          <w:rFonts w:ascii="Cambria" w:hAnsi="Cambria"/>
          <w:sz w:val="28"/>
          <w:szCs w:val="28"/>
        </w:rPr>
        <w:t xml:space="preserve"> сахарница, </w:t>
      </w:r>
      <w:proofErr w:type="spellStart"/>
      <w:r w:rsidRPr="00B5628E">
        <w:rPr>
          <w:rFonts w:ascii="Cambria" w:hAnsi="Cambria"/>
          <w:sz w:val="28"/>
          <w:szCs w:val="28"/>
        </w:rPr>
        <w:t>конфетница</w:t>
      </w:r>
      <w:proofErr w:type="spellEnd"/>
      <w:r w:rsidRPr="00B5628E">
        <w:rPr>
          <w:rFonts w:ascii="Cambria" w:hAnsi="Cambria"/>
          <w:sz w:val="28"/>
          <w:szCs w:val="28"/>
        </w:rPr>
        <w:t>, фарфоровая, кухонная, чайная.</w:t>
      </w:r>
    </w:p>
    <w:p w:rsidR="00510154" w:rsidRPr="00B5628E" w:rsidRDefault="00510154" w:rsidP="00510154">
      <w:pPr>
        <w:shd w:val="clear" w:color="auto" w:fill="FFFFFF"/>
        <w:spacing w:after="12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Чтение произведения К. Чуковского «</w:t>
      </w:r>
      <w:proofErr w:type="spell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Федорино</w:t>
      </w:r>
      <w:proofErr w:type="spell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горе», рассматривание иллюстраций, предметов посуды, дидактическая игра «Что для чего? », составление рассказов-описаний о предметах посуды, отгадывание загадок, разучивание слов к упражнению «Мамины помощники». </w:t>
      </w:r>
    </w:p>
    <w:p w:rsidR="00510154" w:rsidRDefault="00510154" w:rsidP="00510154">
      <w:pPr>
        <w:shd w:val="clear" w:color="auto" w:fill="FFFFFF"/>
        <w:spacing w:after="120" w:line="24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Ход занятия:</w:t>
      </w:r>
      <w:r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 xml:space="preserve"> 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Воспитатель: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Ребята к нам пришли гости. Давайте поздороваемся и с ними.</w:t>
      </w:r>
    </w:p>
    <w:p w:rsidR="00510154" w:rsidRPr="00B5628E" w:rsidRDefault="00510154" w:rsidP="00510154">
      <w:pPr>
        <w:shd w:val="clear" w:color="auto" w:fill="FFFFFF"/>
        <w:spacing w:after="120" w:line="24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</w:p>
    <w:p w:rsidR="00510154" w:rsidRPr="00B5628E" w:rsidRDefault="00510154" w:rsidP="00510154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Коммуникативное упражнение «Здравствуйте!»</w:t>
      </w:r>
      <w:r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 xml:space="preserve">, </w:t>
      </w: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 xml:space="preserve"> стоя в кругу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Я с утра пришла сюда,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Здравствуйте, мои друзья,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Здравствуй, солнце и земля,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Это я… (по очереди дети называют себя по имени)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Здравствуйте!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lastRenderedPageBreak/>
        <w:t>Воспитатель: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Ребята, вы любите ходить в гости?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Дети: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да!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Воспитатель: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у кого вы бывали в гостях?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Дети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: у бабушки, у дедушки. У друзей. У родственников и т.д.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Воспитатель: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а вы когда-нибудь были в гостях у сказочного героя?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 xml:space="preserve">Дети: 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нет.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Воспитатель: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Сегодня я предлагаю вам отправиться в гости к сказочному герою,  к кому мы пойдем, вы узнаете, если отгадаете мою загадку: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Уж не буду, уж не буду я посуду обижать,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Буду, буду я 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посуду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и любить и уважать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Дети: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это бабушка Федора!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Воспитатель: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правильно. Мы пойдем в гости к бабушке 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Федоре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. Но как мы попадем в сказку?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Дети: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С помощью волшебной палочки, скажем волшебные слова.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Воспитатель: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я предлагаю вам  закрыть глаза, обернуться вокруг себя и сказать волшебные слова: </w:t>
      </w:r>
      <w:proofErr w:type="spell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крибле</w:t>
      </w:r>
      <w:proofErr w:type="spell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, </w:t>
      </w:r>
      <w:proofErr w:type="spell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крабле</w:t>
      </w:r>
      <w:proofErr w:type="spell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, </w:t>
      </w:r>
      <w:proofErr w:type="spell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бумс</w:t>
      </w:r>
      <w:proofErr w:type="spell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!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(воспитатель надевает платок и фартук, берет на себя роль Федоры)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Федора: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Здравствуйте, гости дорогие!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Дети: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Здравствуй, бабушка Федора! Мы пришли к тебе в гости.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Федора: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Как я рада вас видеть! Я очень люблю гостей. Ребята, сегодня утром почтальон Печкин принес мне послание, где просит отгадать загадки. Поможете мне?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0F4011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Федора: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Проходите на стульчики и внимательно слушайте.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i/>
          <w:iCs/>
          <w:color w:val="000000"/>
          <w:sz w:val="28"/>
          <w:szCs w:val="28"/>
          <w:u w:val="single"/>
          <w:lang w:eastAsia="ru-RU"/>
        </w:rPr>
        <w:t>Загадывание загадок.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Среди ложек я полковник. И зовут меня…(половник)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Суп, салат, пюре, котлеты падают всегда в…(тарелке)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lastRenderedPageBreak/>
        <w:t>А на чай и простоквашу подставляй дружочек…(чашку)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На плите — кастрюль начальник толстый, длинноносый…(чайник)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По моей тарелке лодочка плывёт. Ло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>дочку с тарелкой отправляю в ро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т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>…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(ложка)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Будет вкусная еда с золотою коркою, если пользуешься ты… Верно, сковородкою.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u w:val="single"/>
          <w:lang w:eastAsia="ru-RU"/>
        </w:rPr>
      </w:pP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u w:val="single"/>
          <w:lang w:eastAsia="ru-RU"/>
        </w:rPr>
        <w:t>Картинки с посудой выставляются на наборное полотно.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Федора: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Ребята, как одним словом назвать все эти предметы? (Посуда) 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Федора: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А для чего нужна посуда? (Ответы детей) 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i/>
          <w:iCs/>
          <w:color w:val="000000"/>
          <w:sz w:val="28"/>
          <w:szCs w:val="28"/>
          <w:u w:val="single"/>
          <w:lang w:eastAsia="ru-RU"/>
        </w:rPr>
        <w:t>Идет рассказ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Федора: Было время, когда от меня убегала посуда, но потом я поняла, что её нужно любить и ухаживать за ней. А как нужно ухаживать за ней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? 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Ребята, я хочу вам сказать, что посуда бывает разной по назначению. Посуда, в которой готовят пищу, еду называется </w:t>
      </w:r>
      <w:r w:rsidRPr="00B5628E">
        <w:rPr>
          <w:rFonts w:ascii="Cambria" w:eastAsia="Times New Roman" w:hAnsi="Cambria"/>
          <w:color w:val="000000"/>
          <w:sz w:val="28"/>
          <w:szCs w:val="28"/>
          <w:u w:val="single"/>
          <w:lang w:eastAsia="ru-RU"/>
        </w:rPr>
        <w:t>кухонной.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Посуда, из которой едят, называется </w:t>
      </w:r>
      <w:r w:rsidRPr="00B5628E">
        <w:rPr>
          <w:rFonts w:ascii="Cambria" w:eastAsia="Times New Roman" w:hAnsi="Cambria"/>
          <w:color w:val="000000"/>
          <w:sz w:val="28"/>
          <w:szCs w:val="28"/>
          <w:u w:val="single"/>
          <w:lang w:eastAsia="ru-RU"/>
        </w:rPr>
        <w:t>столовой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. Посуда, из которой пьют чай, называется </w:t>
      </w:r>
      <w:r w:rsidRPr="00B5628E">
        <w:rPr>
          <w:rFonts w:ascii="Cambria" w:eastAsia="Times New Roman" w:hAnsi="Cambria"/>
          <w:color w:val="000000"/>
          <w:sz w:val="28"/>
          <w:szCs w:val="28"/>
          <w:u w:val="single"/>
          <w:lang w:eastAsia="ru-RU"/>
        </w:rPr>
        <w:t>чайной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u w:val="single"/>
          <w:lang w:eastAsia="ru-RU"/>
        </w:rPr>
      </w:pP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u w:val="single"/>
          <w:lang w:eastAsia="ru-RU"/>
        </w:rPr>
        <w:t xml:space="preserve">(Выставляются картинки с наборами посуды) 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 xml:space="preserve">Федора: 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Посуду изготавливают из разных материалов 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Чайная и столовая посуда сделана из фарфора. Ее называют - 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фарфоровая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Кухонная посуда сделана из металла. Как ее можно назвать? – 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металлическая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Есть посуда, сделанная из других материалов (Предлагаю детям подойти к столу рассмотреть и потрогать посуду):</w:t>
      </w:r>
    </w:p>
    <w:p w:rsidR="00510154" w:rsidRPr="00B5628E" w:rsidRDefault="00510154" w:rsidP="005101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Это тарелка из глины (коричневая и шершавая) – она глиняная;</w:t>
      </w:r>
    </w:p>
    <w:p w:rsidR="00510154" w:rsidRPr="00B5628E" w:rsidRDefault="00510154" w:rsidP="005101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Ложка сделана из дерева – деревянная;</w:t>
      </w:r>
    </w:p>
    <w:p w:rsidR="00510154" w:rsidRPr="00B5628E" w:rsidRDefault="00510154" w:rsidP="005101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Стакан из стекла (тонкий и хрупкий материал) – стеклянный;</w:t>
      </w:r>
    </w:p>
    <w:p w:rsidR="00510154" w:rsidRPr="00B5628E" w:rsidRDefault="00510154" w:rsidP="0051015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Кружка из пластмассы, не бьется – пластмассовая.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– Мы с вами узнали, из какого материала бывает посуда. Давайте повторим еще раз: из фарфора – 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фарфоровая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и т.д.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lastRenderedPageBreak/>
        <w:t> </w:t>
      </w: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Федора: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Ребята, а что вы знаете о посуде? Назовите посуду, изображенную на картинках,  расскажите, для чего она предназначена и к какому виду относится.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Наприме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р: Кружка, она сделана из фарфора, значит, она фарфоровая, из нее пьют чай, это чайная посуда. 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Федора благодарит детей, и предлагает провести пальчиковую гимнастику.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i/>
          <w:iCs/>
          <w:color w:val="000000"/>
          <w:sz w:val="28"/>
          <w:szCs w:val="28"/>
          <w:u w:val="single"/>
          <w:lang w:eastAsia="ru-RU"/>
        </w:rPr>
        <w:t>«Мамины помощники».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Раз, два, три, четыре, (ритмичные удары кулачками</w:t>
      </w: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).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Мы посуду перемыли: (</w:t>
      </w: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одна ладонь скользит по другой).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Чайник, чашку, ковшик, ложку и большую поварешку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.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(</w:t>
      </w:r>
      <w:proofErr w:type="gramStart"/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агибают пальчики, начиная с большого).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 Мы посуду перемыли, (</w:t>
      </w: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одна ладонь скользит по другой).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Только чашку мы разбили, (</w:t>
      </w: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загибают пальчики, начиная с </w:t>
      </w:r>
      <w:proofErr w:type="gramStart"/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).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Ковшик тоже развалился,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Нос у чайника отбился.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Ложку мы чуть-чуть сломали,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 Так мы маме помогали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.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(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р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итмичные </w:t>
      </w: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lang w:eastAsia="ru-RU"/>
        </w:rPr>
        <w:t>удары кулачками).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Федора: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 А сейчас я предлагаю поиграть. Согласны?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i/>
          <w:iCs/>
          <w:color w:val="000000"/>
          <w:sz w:val="28"/>
          <w:szCs w:val="28"/>
          <w:u w:val="single"/>
          <w:lang w:eastAsia="ru-RU"/>
        </w:rPr>
        <w:t> Игра с мячом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- Образование существительных с уменьшительно-ласкательным суффиксом: чашка-чашечка, ложка-ложечка и т.д.</w:t>
      </w:r>
    </w:p>
    <w:p w:rsidR="00510154" w:rsidRPr="00B5628E" w:rsidRDefault="00510154" w:rsidP="00510154">
      <w:pPr>
        <w:shd w:val="clear" w:color="auto" w:fill="FFFFFF"/>
        <w:spacing w:before="100" w:beforeAutospacing="1" w:after="120" w:line="315" w:lineRule="atLeast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Ребята, а где хранится посуда? (на кухне). И вот в такой разной посуде хранятся различные продукты.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color w:val="000000"/>
          <w:sz w:val="28"/>
          <w:szCs w:val="28"/>
          <w:lang w:eastAsia="ru-RU"/>
        </w:rPr>
        <w:t>Федора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: Ребята, вы помните, как в сказке от меня убежала посуда? И пока посуда, обидевшись на меня, убегала, она разбилась, раскололась на части, я собрала все осколочки, а вы поможете мне собрать эти осколки? (предлагаю собрать разрезные картинки). 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i/>
          <w:iCs/>
          <w:color w:val="000000"/>
          <w:sz w:val="28"/>
          <w:szCs w:val="28"/>
          <w:u w:val="single"/>
          <w:lang w:eastAsia="ru-RU"/>
        </w:rPr>
        <w:lastRenderedPageBreak/>
        <w:t>Игра «Разбитая посуда»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u w:val="single"/>
          <w:lang w:eastAsia="ru-RU"/>
        </w:rPr>
        <w:t xml:space="preserve"> </w:t>
      </w: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(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д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ети собирают картинки и называют к какой группе посуды относится их картинка)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b/>
          <w:bCs/>
          <w:color w:val="000000"/>
          <w:sz w:val="28"/>
          <w:szCs w:val="28"/>
          <w:lang w:eastAsia="ru-RU"/>
        </w:rPr>
        <w:t>Итог занятия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– Вспомните, какая бывает посуда, как ее используют?</w:t>
      </w:r>
    </w:p>
    <w:p w:rsidR="00510154" w:rsidRPr="00B5628E" w:rsidRDefault="00510154" w:rsidP="0051015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Посуда, в которой готовят пищу, она нужна на кухне – называется кухонная посуда.</w:t>
      </w:r>
    </w:p>
    <w:p w:rsidR="00510154" w:rsidRPr="00B5628E" w:rsidRDefault="00510154" w:rsidP="0051015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Посуда, которой пользуются во время обеда за столом – столовая посуда.</w:t>
      </w:r>
    </w:p>
    <w:p w:rsidR="00510154" w:rsidRPr="00B5628E" w:rsidRDefault="00510154" w:rsidP="0051015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Посуда для того, чтобы пить чай называется – чайная.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 У мамы на кухне много посуды: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Здесь чайник, половник, кофейник и блюдо,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Кастрюли по росту на полках стоят,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Ковши и лопатки по стенкам висят.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Столовый сервиз приготовлен к обеду,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А 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чайный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красиво на полке стоит.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И в хлебнице хлеб под красивой салфеткой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Душистый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и вкусный к обеду лежит.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Насыпана соль в расписную солонку,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Положено масло аккуратно в масленку,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В салатник нарезаны овощи все,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И супница пышет уже на столе.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В посуде еду и хранят и готовят,</w:t>
      </w:r>
    </w:p>
    <w:p w:rsidR="00510154" w:rsidRPr="00B5628E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Хозяйки посуду и сушат и моют.</w:t>
      </w:r>
    </w:p>
    <w:p w:rsidR="00510154" w:rsidRDefault="00510154" w:rsidP="00510154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И, как </w:t>
      </w:r>
      <w:proofErr w:type="gramStart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>от</w:t>
      </w:r>
      <w:proofErr w:type="gramEnd"/>
      <w:r w:rsidRPr="00B5628E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Федоры, она не сбежит,</w:t>
      </w:r>
      <w:r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 если чистой на полке стоит.</w:t>
      </w:r>
    </w:p>
    <w:p w:rsidR="00187CCC" w:rsidRDefault="00187CCC"/>
    <w:sectPr w:rsidR="00187CCC" w:rsidSect="0018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1BE"/>
    <w:multiLevelType w:val="multilevel"/>
    <w:tmpl w:val="1B04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04F4C"/>
    <w:multiLevelType w:val="multilevel"/>
    <w:tmpl w:val="9CE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0154"/>
    <w:rsid w:val="00152D0C"/>
    <w:rsid w:val="00187CCC"/>
    <w:rsid w:val="00510154"/>
    <w:rsid w:val="005E2D59"/>
    <w:rsid w:val="008900B0"/>
    <w:rsid w:val="00B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955</Words>
  <Characters>5444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2014-11-25T14:47:00Z</cp:lastPrinted>
  <dcterms:created xsi:type="dcterms:W3CDTF">2014-11-19T04:23:00Z</dcterms:created>
  <dcterms:modified xsi:type="dcterms:W3CDTF">2015-01-31T14:25:00Z</dcterms:modified>
</cp:coreProperties>
</file>