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58" w:rsidRDefault="003B5758" w:rsidP="003B5758">
      <w:r>
        <w:t>Авторская   работа                                                                    Дементьева  Р.В.</w:t>
      </w:r>
    </w:p>
    <w:p w:rsidR="003B5758" w:rsidRDefault="003B5758" w:rsidP="003B5758">
      <w:r>
        <w:t>Игра 2: «Всегда мягкие согласные»</w:t>
      </w:r>
    </w:p>
    <w:p w:rsidR="003B5758" w:rsidRDefault="003B5758" w:rsidP="003B5758"/>
    <w:p w:rsidR="003B5758" w:rsidRDefault="003B5758" w:rsidP="003B5758">
      <w:r>
        <w:t>Цель:   развитие фонематического слуха у детей старшего дошкольного возраста</w:t>
      </w:r>
    </w:p>
    <w:p w:rsidR="003B5758" w:rsidRDefault="003B5758" w:rsidP="003B5758"/>
    <w:p w:rsidR="003B5758" w:rsidRDefault="003B5758" w:rsidP="003B5758">
      <w:r>
        <w:t xml:space="preserve">   Задачи</w:t>
      </w:r>
      <w:r>
        <w:tab/>
        <w:t>Материалы</w:t>
      </w:r>
      <w:r>
        <w:tab/>
        <w:t>Организация</w:t>
      </w:r>
    </w:p>
    <w:p w:rsidR="003B5758" w:rsidRDefault="003B5758" w:rsidP="003B5758">
      <w:r>
        <w:t>•</w:t>
      </w:r>
      <w:r>
        <w:tab/>
        <w:t>Сформировать у детей умение слышать согласный звук.</w:t>
      </w:r>
    </w:p>
    <w:p w:rsidR="003B5758" w:rsidRDefault="003B5758" w:rsidP="003B5758">
      <w:r>
        <w:t>•</w:t>
      </w:r>
      <w:r>
        <w:tab/>
        <w:t>Знакомить детей с согласными звуками, которые всегда  мягкие.</w:t>
      </w:r>
    </w:p>
    <w:p w:rsidR="003B5758" w:rsidRDefault="003B5758" w:rsidP="003B5758">
      <w:r>
        <w:t>•</w:t>
      </w:r>
      <w:r>
        <w:tab/>
        <w:t>Называть слова с заданным звуком.</w:t>
      </w:r>
      <w:r>
        <w:tab/>
        <w:t>Демонстрационный материал:</w:t>
      </w:r>
    </w:p>
    <w:p w:rsidR="003B5758" w:rsidRDefault="003B5758" w:rsidP="003B5758">
      <w:r>
        <w:t>•</w:t>
      </w:r>
      <w:r>
        <w:tab/>
        <w:t xml:space="preserve"> карточки с предметами.</w:t>
      </w:r>
    </w:p>
    <w:p w:rsidR="003B5758" w:rsidRDefault="003B5758" w:rsidP="003B5758">
      <w:r>
        <w:t>•</w:t>
      </w:r>
      <w:r>
        <w:tab/>
        <w:t xml:space="preserve"> предметы,  которые начинаются со звуков «Ч», «Щ», «Й» </w:t>
      </w:r>
      <w:r>
        <w:tab/>
        <w:t>Индивидуальная  работа</w:t>
      </w:r>
    </w:p>
    <w:p w:rsidR="003B5758" w:rsidRDefault="003B5758" w:rsidP="003B5758">
      <w:r>
        <w:t>Содержание работы с дидактической игрой.</w:t>
      </w:r>
    </w:p>
    <w:p w:rsidR="003B5758" w:rsidRDefault="003B5758" w:rsidP="003B5758">
      <w:r>
        <w:t>Воспитатель предлагает несколько картинок с предметами на демонстрационном полотне, которые начинаются с «Ч», «Щ», «Й» -  всегда мягких согласных.</w:t>
      </w:r>
    </w:p>
    <w:p w:rsidR="003B5758" w:rsidRDefault="003B5758" w:rsidP="003B5758">
      <w:r>
        <w:t>Детям предлагается поглаживать правой рукой тыльную сторону левой руки, приговаривая:</w:t>
      </w:r>
    </w:p>
    <w:p w:rsidR="003B5758" w:rsidRDefault="003B5758" w:rsidP="003B5758">
      <w:r>
        <w:t xml:space="preserve">- Чебурашка и щенок мажут лапку йодом. </w:t>
      </w:r>
    </w:p>
    <w:p w:rsidR="003B5758" w:rsidRDefault="003B5758" w:rsidP="003B5758">
      <w:r>
        <w:t xml:space="preserve">                              - «Ч», «Щ», «Й» - всегда мягкие согласные.</w:t>
      </w:r>
    </w:p>
    <w:p w:rsidR="003B5758" w:rsidRDefault="003B5758" w:rsidP="003B5758">
      <w:r>
        <w:t>Воспитатель предлагает рассмотреть картинки на демонстрационном полотне и определить, на каких из картинок присутствует всегда мягкий согласный звук. Одновременно с этим надо называть звук и поглаживать руку.</w:t>
      </w:r>
    </w:p>
    <w:p w:rsidR="003B5758" w:rsidRDefault="003B5758" w:rsidP="003B5758">
      <w:r>
        <w:t>Если ребёнок ошибается, необходимо предложить на этот звук или погладить свою руку, или постучать по ней  кулачком.</w:t>
      </w:r>
    </w:p>
    <w:p w:rsidR="003B5758" w:rsidRPr="003B5758" w:rsidRDefault="003B5758" w:rsidP="003B5758">
      <w:r>
        <w:lastRenderedPageBreak/>
        <w:t>Примеры:  Чай, чеснок, щенок,</w:t>
      </w:r>
      <w:r>
        <w:t xml:space="preserve"> щетка, йогурт, йо-йо, йог, </w:t>
      </w:r>
      <w:proofErr w:type="spellStart"/>
      <w:r>
        <w:t>йо</w:t>
      </w:r>
      <w:proofErr w:type="spellEnd"/>
      <w:r>
        <w:rPr>
          <w:noProof/>
          <w:lang w:eastAsia="ru-RU"/>
        </w:rPr>
        <w:drawing>
          <wp:inline distT="0" distB="0" distL="0" distR="0" wp14:anchorId="2AF0B6E9" wp14:editId="6FA5DD9C">
            <wp:extent cx="267589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D70012">
            <wp:extent cx="2219325" cy="263779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637FA5">
            <wp:extent cx="2466975" cy="1390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758" w:rsidRPr="003B5758" w:rsidRDefault="003B5758" w:rsidP="003B5758"/>
    <w:sectPr w:rsidR="003B5758" w:rsidRPr="003B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58"/>
    <w:rsid w:val="003B5758"/>
    <w:rsid w:val="009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Компьютер 2</cp:lastModifiedBy>
  <cp:revision>1</cp:revision>
  <dcterms:created xsi:type="dcterms:W3CDTF">2014-12-09T10:59:00Z</dcterms:created>
  <dcterms:modified xsi:type="dcterms:W3CDTF">2014-12-09T11:01:00Z</dcterms:modified>
</cp:coreProperties>
</file>